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C56174" w:rsidRDefault="00670106" w:rsidP="00670106">
      <w:pPr>
        <w:tabs>
          <w:tab w:val="center" w:pos="4320"/>
          <w:tab w:val="left" w:pos="5529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both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  <w:r w:rsidRPr="00C56174">
        <w:rPr>
          <w:rFonts w:eastAsia="Verdana"/>
          <w:sz w:val="72"/>
        </w:rPr>
        <w:t>Plan de Gestión de la Configuración y Mantenimiento</w:t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670106" w:rsidP="00670106">
      <w:pPr>
        <w:tabs>
          <w:tab w:val="left" w:pos="284"/>
        </w:tabs>
        <w:jc w:val="center"/>
        <w:rPr>
          <w:sz w:val="48"/>
          <w:u w:val="single"/>
        </w:rPr>
      </w:pPr>
    </w:p>
    <w:p w:rsidR="00670106" w:rsidRPr="00C56174" w:rsidRDefault="00670106" w:rsidP="00670106">
      <w:pPr>
        <w:tabs>
          <w:tab w:val="left" w:pos="284"/>
        </w:tabs>
        <w:jc w:val="center"/>
        <w:rPr>
          <w:sz w:val="48"/>
          <w:u w:val="single"/>
        </w:rPr>
      </w:pPr>
      <w:r w:rsidRPr="00C56174">
        <w:rPr>
          <w:sz w:val="48"/>
          <w:u w:val="single"/>
        </w:rPr>
        <w:t>Proyecto SRO</w:t>
      </w:r>
    </w:p>
    <w:p w:rsidR="00670106" w:rsidRPr="00C56174" w:rsidRDefault="00670106" w:rsidP="00670106"/>
    <w:p w:rsidR="00670106" w:rsidRPr="00C56174" w:rsidRDefault="00670106" w:rsidP="00670106">
      <w:r w:rsidRPr="00C56174">
        <w:br w:type="page"/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  <w:r w:rsidRPr="00C56174">
        <w:rPr>
          <w:rFonts w:eastAsia="Verdana"/>
          <w:b/>
          <w:sz w:val="24"/>
          <w:u w:val="single"/>
        </w:rPr>
        <w:lastRenderedPageBreak/>
        <w:t>INDICE</w:t>
      </w: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670106" w:rsidP="00670106">
      <w:pPr>
        <w:tabs>
          <w:tab w:val="center" w:pos="4320"/>
          <w:tab w:val="right" w:pos="8640"/>
        </w:tabs>
        <w:jc w:val="center"/>
      </w:pPr>
    </w:p>
    <w:p w:rsidR="00670106" w:rsidRPr="00C56174" w:rsidRDefault="00EA2B5F" w:rsidP="00670106">
      <w:pPr>
        <w:tabs>
          <w:tab w:val="right" w:pos="9628"/>
        </w:tabs>
        <w:spacing w:before="60" w:after="60"/>
        <w:rPr>
          <w:color w:val="auto"/>
        </w:rPr>
      </w:pPr>
      <w:hyperlink w:anchor="h.gjdgxs">
        <w:r w:rsidR="00670106" w:rsidRPr="00C56174">
          <w:rPr>
            <w:rFonts w:eastAsia="Verdana"/>
            <w:b/>
            <w:smallCaps/>
            <w:color w:val="auto"/>
            <w:u w:val="single"/>
          </w:rPr>
          <w:t>Introducción a la Guía de SCMP</w:t>
        </w:r>
      </w:hyperlink>
    </w:p>
    <w:p w:rsidR="00670106" w:rsidRPr="00C56174" w:rsidRDefault="00EA2B5F" w:rsidP="00670106">
      <w:pPr>
        <w:tabs>
          <w:tab w:val="right" w:pos="9628"/>
        </w:tabs>
        <w:spacing w:before="60" w:after="60"/>
        <w:rPr>
          <w:color w:val="auto"/>
        </w:rPr>
      </w:pPr>
      <w:hyperlink w:anchor="h.30j0zll">
        <w:r w:rsidR="00670106" w:rsidRPr="00C56174">
          <w:rPr>
            <w:rFonts w:eastAsia="Verdana"/>
            <w:b/>
            <w:smallCaps/>
            <w:color w:val="auto"/>
            <w:u w:val="single"/>
          </w:rPr>
          <w:t>1.</w:t>
        </w:r>
      </w:hyperlink>
      <w:r w:rsidR="00670106" w:rsidRPr="00C56174">
        <w:t xml:space="preserve"> </w:t>
      </w:r>
      <w:hyperlink w:anchor="h.30j0zll">
        <w:r w:rsidR="00670106" w:rsidRPr="00C56174">
          <w:rPr>
            <w:rFonts w:eastAsia="Verdana"/>
            <w:b/>
            <w:smallCaps/>
            <w:color w:val="auto"/>
            <w:u w:val="single"/>
          </w:rPr>
          <w:t>Introducción</w:t>
        </w:r>
      </w:hyperlink>
    </w:p>
    <w:p w:rsidR="00670106" w:rsidRPr="00C56174" w:rsidRDefault="00EA2B5F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1fob9te">
        <w:r w:rsidR="00670106" w:rsidRPr="00C56174">
          <w:rPr>
            <w:rFonts w:eastAsia="Verdana"/>
            <w:color w:val="auto"/>
            <w:u w:val="single"/>
          </w:rPr>
          <w:t>1.1.</w:t>
        </w:r>
      </w:hyperlink>
      <w:r w:rsidR="00670106" w:rsidRPr="00C56174">
        <w:t xml:space="preserve"> </w:t>
      </w:r>
      <w:hyperlink w:anchor="h.1fob9te">
        <w:r w:rsidR="00670106" w:rsidRPr="00C56174">
          <w:rPr>
            <w:rFonts w:eastAsia="Verdana"/>
            <w:color w:val="auto"/>
            <w:u w:val="single"/>
          </w:rPr>
          <w:t>Propósito</w:t>
        </w:r>
      </w:hyperlink>
      <w:hyperlink w:anchor="h.1fob9te"/>
    </w:p>
    <w:p w:rsidR="00670106" w:rsidRPr="00C56174" w:rsidRDefault="00EA2B5F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3znysh7">
        <w:r w:rsidR="00670106" w:rsidRPr="00C56174">
          <w:rPr>
            <w:rFonts w:eastAsia="Verdana"/>
            <w:color w:val="auto"/>
            <w:u w:val="single"/>
          </w:rPr>
          <w:t>1.2.</w:t>
        </w:r>
      </w:hyperlink>
      <w:r w:rsidR="00670106" w:rsidRPr="00C56174">
        <w:t xml:space="preserve"> </w:t>
      </w:r>
      <w:hyperlink w:anchor="h.3znysh7">
        <w:r w:rsidR="00670106" w:rsidRPr="00C56174">
          <w:rPr>
            <w:rFonts w:eastAsia="Verdana"/>
            <w:color w:val="auto"/>
            <w:u w:val="single"/>
          </w:rPr>
          <w:t>Alcance</w:t>
        </w:r>
      </w:hyperlink>
      <w:hyperlink w:anchor="h.3znysh7"/>
    </w:p>
    <w:p w:rsidR="00670106" w:rsidRPr="00C56174" w:rsidRDefault="00EA2B5F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2et92p0">
        <w:r w:rsidR="00670106" w:rsidRPr="00C56174">
          <w:rPr>
            <w:rFonts w:eastAsia="Verdana"/>
            <w:color w:val="auto"/>
            <w:u w:val="single"/>
          </w:rPr>
          <w:t>1.3.</w:t>
        </w:r>
      </w:hyperlink>
      <w:r w:rsidR="00670106" w:rsidRPr="00C56174">
        <w:t xml:space="preserve"> </w:t>
      </w:r>
      <w:hyperlink w:anchor="h.2et92p0">
        <w:r w:rsidR="00670106" w:rsidRPr="00C56174">
          <w:rPr>
            <w:rFonts w:eastAsia="Verdana"/>
            <w:color w:val="auto"/>
            <w:u w:val="single"/>
          </w:rPr>
          <w:t>Definiciones</w:t>
        </w:r>
      </w:hyperlink>
      <w:hyperlink w:anchor="h.2et92p0"/>
    </w:p>
    <w:p w:rsidR="00670106" w:rsidRPr="00C56174" w:rsidRDefault="00EA2B5F" w:rsidP="00670106">
      <w:pPr>
        <w:tabs>
          <w:tab w:val="left" w:pos="-4820"/>
          <w:tab w:val="right" w:pos="9628"/>
        </w:tabs>
        <w:ind w:left="708"/>
        <w:rPr>
          <w:color w:val="auto"/>
        </w:rPr>
      </w:pPr>
      <w:hyperlink w:anchor="h.tyjcwt">
        <w:r w:rsidR="00670106" w:rsidRPr="00C56174">
          <w:rPr>
            <w:rFonts w:eastAsia="Verdana"/>
            <w:color w:val="auto"/>
            <w:u w:val="single"/>
          </w:rPr>
          <w:t>1.4.</w:t>
        </w:r>
      </w:hyperlink>
      <w:r w:rsidR="00670106" w:rsidRPr="00C56174">
        <w:t xml:space="preserve"> </w:t>
      </w:r>
      <w:hyperlink w:anchor="h.tyjcwt">
        <w:r w:rsidR="00670106" w:rsidRPr="00C56174">
          <w:rPr>
            <w:rFonts w:eastAsia="Verdana"/>
            <w:color w:val="auto"/>
            <w:u w:val="single"/>
          </w:rPr>
          <w:t>Referencias</w:t>
        </w:r>
      </w:hyperlink>
    </w:p>
    <w:p w:rsidR="00670106" w:rsidRPr="00C56174" w:rsidRDefault="00EA2B5F" w:rsidP="00670106">
      <w:pPr>
        <w:tabs>
          <w:tab w:val="left" w:pos="-4820"/>
          <w:tab w:val="right" w:pos="9628"/>
        </w:tabs>
        <w:spacing w:before="60" w:after="60"/>
        <w:rPr>
          <w:color w:val="auto"/>
        </w:rPr>
      </w:pPr>
      <w:hyperlink w:anchor="h.3dy6vkm">
        <w:r w:rsidR="00670106" w:rsidRPr="00C56174">
          <w:rPr>
            <w:rFonts w:eastAsia="Verdana"/>
            <w:b/>
            <w:smallCaps/>
            <w:color w:val="auto"/>
            <w:u w:val="single"/>
          </w:rPr>
          <w:t>2.</w:t>
        </w:r>
      </w:hyperlink>
      <w:r w:rsidR="00670106" w:rsidRPr="00C56174">
        <w:t xml:space="preserve"> </w:t>
      </w:r>
      <w:hyperlink w:anchor="h.3dy6vkm">
        <w:r w:rsidR="00670106" w:rsidRPr="00C56174">
          <w:rPr>
            <w:rFonts w:eastAsia="Verdana"/>
            <w:b/>
            <w:smallCaps/>
            <w:color w:val="auto"/>
            <w:u w:val="single"/>
          </w:rPr>
          <w:t>Gestión de Configuración del Software (SCM)</w:t>
        </w:r>
      </w:hyperlink>
      <w:r w:rsidR="00670106" w:rsidRPr="00C56174">
        <w:rPr>
          <w:color w:val="auto"/>
        </w:rPr>
        <w:t xml:space="preserve"> </w:t>
      </w:r>
    </w:p>
    <w:p w:rsidR="00670106" w:rsidRPr="00C56174" w:rsidRDefault="00EA2B5F" w:rsidP="00670106">
      <w:pPr>
        <w:tabs>
          <w:tab w:val="right" w:pos="9628"/>
        </w:tabs>
        <w:ind w:left="708"/>
      </w:pPr>
      <w:hyperlink w:anchor="h.1t3h5sf">
        <w:r w:rsidR="00670106" w:rsidRPr="00C56174">
          <w:rPr>
            <w:rFonts w:eastAsia="Verdana"/>
            <w:color w:val="auto"/>
            <w:u w:val="single"/>
          </w:rPr>
          <w:t>2.1.</w:t>
        </w:r>
      </w:hyperlink>
      <w:r w:rsidR="00670106" w:rsidRPr="00C56174">
        <w:t xml:space="preserve"> </w:t>
      </w:r>
      <w:hyperlink w:anchor="h.1t3h5sf">
        <w:r w:rsidR="00670106" w:rsidRPr="00C56174">
          <w:rPr>
            <w:rFonts w:eastAsia="Verdana"/>
            <w:color w:val="auto"/>
            <w:u w:val="single"/>
          </w:rPr>
          <w:t>Organización de SCM</w:t>
        </w:r>
      </w:hyperlink>
    </w:p>
    <w:p w:rsidR="00670106" w:rsidRPr="00C56174" w:rsidRDefault="00EA2B5F" w:rsidP="00670106">
      <w:pPr>
        <w:tabs>
          <w:tab w:val="right" w:pos="9628"/>
        </w:tabs>
        <w:ind w:left="708"/>
      </w:pPr>
      <w:hyperlink w:anchor="h.4d34og8">
        <w:r w:rsidR="00670106" w:rsidRPr="00C56174">
          <w:rPr>
            <w:rFonts w:eastAsia="Verdana"/>
            <w:color w:val="auto"/>
            <w:u w:val="single"/>
          </w:rPr>
          <w:t>2.2.</w:t>
        </w:r>
      </w:hyperlink>
      <w:r w:rsidR="00670106" w:rsidRPr="00C56174">
        <w:t xml:space="preserve"> </w:t>
      </w:r>
      <w:hyperlink w:anchor="h.4d34og8">
        <w:r w:rsidR="00670106" w:rsidRPr="00C56174">
          <w:rPr>
            <w:rFonts w:eastAsia="Verdana"/>
            <w:color w:val="auto"/>
            <w:u w:val="single"/>
          </w:rPr>
          <w:t>Responsabilidades de SCM</w:t>
        </w:r>
      </w:hyperlink>
    </w:p>
    <w:p w:rsidR="00670106" w:rsidRPr="00C56174" w:rsidRDefault="00EA2B5F" w:rsidP="00670106">
      <w:pPr>
        <w:ind w:firstLine="708"/>
      </w:pPr>
      <w:hyperlink w:anchor="h.2s8eyo1">
        <w:r w:rsidR="00670106" w:rsidRPr="00C56174">
          <w:rPr>
            <w:rFonts w:eastAsia="Verdana"/>
            <w:color w:val="auto"/>
            <w:u w:val="single"/>
          </w:rPr>
          <w:t>2.3.</w:t>
        </w:r>
      </w:hyperlink>
      <w:r w:rsidR="00670106" w:rsidRPr="00C56174">
        <w:t xml:space="preserve"> </w:t>
      </w:r>
      <w:hyperlink w:anchor="h.2s8eyo1">
        <w:r w:rsidR="00670106" w:rsidRPr="00C56174">
          <w:rPr>
            <w:rFonts w:eastAsia="Verdana"/>
            <w:color w:val="auto"/>
            <w:u w:val="single"/>
          </w:rPr>
          <w:t>Políticas, Directrices y procedimientos</w:t>
        </w:r>
      </w:hyperlink>
    </w:p>
    <w:p w:rsidR="00670106" w:rsidRPr="00C56174" w:rsidRDefault="00EA2B5F" w:rsidP="00670106">
      <w:pPr>
        <w:tabs>
          <w:tab w:val="right" w:pos="9628"/>
        </w:tabs>
        <w:ind w:left="708"/>
      </w:pPr>
      <w:hyperlink w:anchor="h.17dp8vu">
        <w:r w:rsidR="00670106" w:rsidRPr="00C56174">
          <w:rPr>
            <w:rFonts w:eastAsia="Verdana"/>
            <w:color w:val="auto"/>
            <w:u w:val="single"/>
          </w:rPr>
          <w:t>2.4.</w:t>
        </w:r>
      </w:hyperlink>
      <w:r w:rsidR="00670106" w:rsidRPr="00C56174">
        <w:t xml:space="preserve"> </w:t>
      </w:r>
      <w:hyperlink w:anchor="h.17dp8vu">
        <w:r w:rsidR="00670106" w:rsidRPr="00C56174">
          <w:rPr>
            <w:rFonts w:eastAsia="Verdana"/>
            <w:color w:val="auto"/>
            <w:u w:val="single"/>
          </w:rPr>
          <w:t>Herramientas, entorno e Infraestructura</w:t>
        </w:r>
      </w:hyperlink>
    </w:p>
    <w:p w:rsidR="00670106" w:rsidRPr="00C56174" w:rsidRDefault="00EA2B5F" w:rsidP="00670106">
      <w:pPr>
        <w:tabs>
          <w:tab w:val="right" w:pos="9628"/>
        </w:tabs>
        <w:ind w:left="708"/>
        <w:rPr>
          <w:color w:val="auto"/>
        </w:rPr>
      </w:pPr>
      <w:hyperlink w:anchor="h.3rdcrjn">
        <w:r w:rsidR="00670106" w:rsidRPr="00C56174">
          <w:rPr>
            <w:rFonts w:eastAsia="Verdana"/>
            <w:color w:val="auto"/>
            <w:u w:val="single"/>
          </w:rPr>
          <w:t>2.5.</w:t>
        </w:r>
      </w:hyperlink>
      <w:r w:rsidR="00670106" w:rsidRPr="00C56174">
        <w:t xml:space="preserve"> </w:t>
      </w:r>
      <w:hyperlink w:anchor="h.3rdcrjn">
        <w:r w:rsidR="00670106" w:rsidRPr="00C56174">
          <w:rPr>
            <w:rFonts w:eastAsia="Verdana"/>
            <w:color w:val="auto"/>
            <w:u w:val="single"/>
          </w:rPr>
          <w:t>Calendario o cronograma</w:t>
        </w:r>
      </w:hyperlink>
    </w:p>
    <w:p w:rsidR="00670106" w:rsidRPr="00C56174" w:rsidRDefault="00EA2B5F" w:rsidP="00670106">
      <w:pPr>
        <w:tabs>
          <w:tab w:val="right" w:pos="9628"/>
        </w:tabs>
        <w:spacing w:before="60" w:after="60"/>
        <w:rPr>
          <w:color w:val="auto"/>
        </w:rPr>
      </w:pPr>
      <w:hyperlink w:anchor="h.26in1rg">
        <w:r w:rsidR="00670106" w:rsidRPr="00C56174">
          <w:rPr>
            <w:rFonts w:eastAsia="Verdana"/>
            <w:b/>
            <w:smallCaps/>
            <w:color w:val="auto"/>
            <w:u w:val="single"/>
          </w:rPr>
          <w:t>3.</w:t>
        </w:r>
      </w:hyperlink>
      <w:r w:rsidR="00670106" w:rsidRPr="00C56174">
        <w:t xml:space="preserve"> </w:t>
      </w:r>
      <w:hyperlink w:anchor="h.26in1rg">
        <w:r w:rsidR="00670106" w:rsidRPr="00C56174">
          <w:rPr>
            <w:rFonts w:eastAsia="Verdana"/>
            <w:b/>
            <w:smallCaps/>
            <w:color w:val="auto"/>
            <w:u w:val="single"/>
          </w:rPr>
          <w:t>Actividades de la Gestión de Configuración del Software (SCM)</w:t>
        </w:r>
      </w:hyperlink>
      <w:r w:rsidR="00670106" w:rsidRPr="00C56174">
        <w:t xml:space="preserve"> </w:t>
      </w:r>
      <w:hyperlink w:anchor="h.26in1rg"/>
    </w:p>
    <w:p w:rsidR="00670106" w:rsidRPr="00C56174" w:rsidRDefault="00EA2B5F" w:rsidP="00670106">
      <w:pPr>
        <w:tabs>
          <w:tab w:val="right" w:pos="9628"/>
        </w:tabs>
        <w:spacing w:before="60" w:after="60"/>
        <w:ind w:left="709"/>
        <w:rPr>
          <w:rFonts w:eastAsia="Verdana"/>
          <w:color w:val="auto"/>
          <w:u w:val="single"/>
        </w:rPr>
      </w:pPr>
      <w:hyperlink w:anchor="h.lnxbz9">
        <w:r w:rsidR="00670106" w:rsidRPr="00C56174">
          <w:rPr>
            <w:rFonts w:eastAsia="Verdana"/>
            <w:color w:val="auto"/>
            <w:u w:val="single"/>
          </w:rPr>
          <w:t>3.1.</w:t>
        </w:r>
      </w:hyperlink>
      <w:r w:rsidR="00670106" w:rsidRPr="00C56174">
        <w:t xml:space="preserve"> </w:t>
      </w:r>
      <w:hyperlink w:anchor="h.lnxbz9">
        <w:r w:rsidR="00670106" w:rsidRPr="00C56174">
          <w:rPr>
            <w:rFonts w:eastAsia="Verdana"/>
            <w:color w:val="auto"/>
            <w:u w:val="single"/>
          </w:rPr>
          <w:t>Identificación de la configuración</w:t>
        </w:r>
      </w:hyperlink>
    </w:p>
    <w:p w:rsidR="00670106" w:rsidRPr="00C56174" w:rsidRDefault="00EA2B5F" w:rsidP="00670106">
      <w:pPr>
        <w:tabs>
          <w:tab w:val="right" w:pos="9628"/>
        </w:tabs>
        <w:spacing w:before="60" w:after="60"/>
        <w:ind w:left="709" w:firstLine="709"/>
        <w:rPr>
          <w:rFonts w:eastAsia="Verdana"/>
          <w:color w:val="auto"/>
          <w:u w:val="single"/>
        </w:rPr>
      </w:pPr>
      <w:hyperlink w:anchor="h.35nkun2">
        <w:r w:rsidR="00670106" w:rsidRPr="00C56174">
          <w:rPr>
            <w:rFonts w:eastAsia="Verdana"/>
            <w:color w:val="auto"/>
            <w:u w:val="single"/>
          </w:rPr>
          <w:t>3.1.1.</w:t>
        </w:r>
      </w:hyperlink>
      <w:r w:rsidR="00670106" w:rsidRPr="00C56174">
        <w:t xml:space="preserve"> </w:t>
      </w:r>
      <w:hyperlink w:anchor="h.35nkun2">
        <w:r w:rsidR="00670106" w:rsidRPr="00C56174">
          <w:rPr>
            <w:rFonts w:eastAsia="Verdana"/>
            <w:color w:val="auto"/>
            <w:u w:val="single"/>
          </w:rPr>
          <w:t>Identificación de los ítems de configuración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1ksv4uv">
        <w:r w:rsidR="00670106" w:rsidRPr="00C56174">
          <w:rPr>
            <w:rFonts w:eastAsia="Verdana"/>
            <w:color w:val="auto"/>
            <w:u w:val="single"/>
          </w:rPr>
          <w:t>3.1.2.</w:t>
        </w:r>
      </w:hyperlink>
      <w:r w:rsidR="00670106" w:rsidRPr="00C56174">
        <w:t xml:space="preserve"> </w:t>
      </w:r>
      <w:hyperlink w:anchor="h.1ksv4uv">
        <w:r w:rsidR="00670106" w:rsidRPr="00C56174">
          <w:rPr>
            <w:rFonts w:eastAsia="Verdana"/>
            <w:color w:val="auto"/>
            <w:u w:val="single"/>
          </w:rPr>
          <w:t xml:space="preserve">Nomenclatura de los </w:t>
        </w:r>
        <w:r w:rsidR="00F67F8A" w:rsidRPr="00C56174">
          <w:rPr>
            <w:rFonts w:eastAsia="Verdana"/>
            <w:color w:val="auto"/>
            <w:u w:val="single"/>
          </w:rPr>
          <w:t>ítems</w:t>
        </w:r>
        <w:r w:rsidR="00670106" w:rsidRPr="00C56174">
          <w:rPr>
            <w:rFonts w:eastAsia="Verdana"/>
            <w:color w:val="auto"/>
            <w:u w:val="single"/>
          </w:rPr>
          <w:t xml:space="preserve"> de configuración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44sinio">
        <w:r w:rsidR="00670106" w:rsidRPr="00C56174">
          <w:rPr>
            <w:rFonts w:eastAsia="Verdana"/>
            <w:color w:val="auto"/>
            <w:u w:val="single"/>
          </w:rPr>
          <w:t>3.2.</w:t>
        </w:r>
      </w:hyperlink>
      <w:r w:rsidR="00670106" w:rsidRPr="00C56174">
        <w:t xml:space="preserve"> </w:t>
      </w:r>
      <w:hyperlink w:anchor="h.44sinio">
        <w:r w:rsidR="00670106" w:rsidRPr="00C56174">
          <w:rPr>
            <w:rFonts w:eastAsia="Verdana"/>
            <w:color w:val="auto"/>
            <w:u w:val="single"/>
          </w:rPr>
          <w:t>Control de configuración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2jxsxqh">
        <w:r w:rsidR="00670106" w:rsidRPr="00C56174">
          <w:rPr>
            <w:rFonts w:eastAsia="Verdana"/>
            <w:color w:val="auto"/>
            <w:u w:val="single"/>
          </w:rPr>
          <w:t>3.2.1.</w:t>
        </w:r>
      </w:hyperlink>
      <w:r w:rsidR="00670106" w:rsidRPr="00C56174">
        <w:t xml:space="preserve"> </w:t>
      </w:r>
      <w:hyperlink w:anchor="h.2jxsxqh">
        <w:r w:rsidR="00670106" w:rsidRPr="00C56174">
          <w:rPr>
            <w:rFonts w:eastAsia="Verdana"/>
            <w:color w:val="auto"/>
            <w:u w:val="single"/>
          </w:rPr>
          <w:t>Solicitud de cambios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z337ya">
        <w:r w:rsidR="00670106" w:rsidRPr="00C56174">
          <w:rPr>
            <w:rFonts w:eastAsia="Verdana"/>
            <w:color w:val="auto"/>
            <w:u w:val="single"/>
          </w:rPr>
          <w:t>3.2.2.</w:t>
        </w:r>
      </w:hyperlink>
      <w:r w:rsidR="00670106" w:rsidRPr="00C56174">
        <w:t xml:space="preserve"> </w:t>
      </w:r>
      <w:hyperlink w:anchor="h.z337ya">
        <w:r w:rsidR="00670106" w:rsidRPr="00C56174">
          <w:rPr>
            <w:rFonts w:eastAsia="Verdana"/>
            <w:color w:val="auto"/>
            <w:u w:val="single"/>
          </w:rPr>
          <w:t>Evaluación de cambios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3j2qqm3">
        <w:r w:rsidR="00670106" w:rsidRPr="00C56174">
          <w:rPr>
            <w:rFonts w:eastAsia="Verdana"/>
            <w:color w:val="auto"/>
            <w:u w:val="single"/>
          </w:rPr>
          <w:t>3.2.3.</w:t>
        </w:r>
      </w:hyperlink>
      <w:r w:rsidR="00670106" w:rsidRPr="00C56174">
        <w:t xml:space="preserve"> </w:t>
      </w:r>
      <w:hyperlink w:anchor="h.3j2qqm3">
        <w:r w:rsidR="00670106" w:rsidRPr="00C56174">
          <w:rPr>
            <w:rFonts w:eastAsia="Verdana"/>
            <w:color w:val="auto"/>
            <w:u w:val="single"/>
          </w:rPr>
          <w:t>Aprobación o desaprobación de cambios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color w:val="auto"/>
        </w:rPr>
      </w:pPr>
      <w:hyperlink w:anchor="h.1y810tw">
        <w:r w:rsidR="00670106" w:rsidRPr="00C56174">
          <w:rPr>
            <w:rFonts w:eastAsia="Verdana"/>
            <w:color w:val="auto"/>
            <w:u w:val="single"/>
          </w:rPr>
          <w:t>3.2.4.</w:t>
        </w:r>
      </w:hyperlink>
      <w:r w:rsidR="00670106" w:rsidRPr="00C56174">
        <w:t xml:space="preserve"> </w:t>
      </w:r>
      <w:hyperlink w:anchor="h.1y810tw">
        <w:r w:rsidR="00670106" w:rsidRPr="00C56174">
          <w:rPr>
            <w:rFonts w:eastAsia="Verdana"/>
            <w:color w:val="auto"/>
            <w:u w:val="single"/>
          </w:rPr>
          <w:t>Implementación de los cambios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4i7ojhp">
        <w:r w:rsidR="00670106" w:rsidRPr="00C56174">
          <w:rPr>
            <w:rFonts w:eastAsia="Verdana"/>
            <w:color w:val="auto"/>
            <w:u w:val="single"/>
          </w:rPr>
          <w:t>3.3.</w:t>
        </w:r>
      </w:hyperlink>
      <w:r w:rsidR="00670106" w:rsidRPr="00C56174">
        <w:t xml:space="preserve"> </w:t>
      </w:r>
      <w:hyperlink w:anchor="h.4i7ojhp">
        <w:r w:rsidR="00670106" w:rsidRPr="00C56174">
          <w:rPr>
            <w:rFonts w:eastAsia="Verdana"/>
            <w:color w:val="auto"/>
            <w:u w:val="single"/>
          </w:rPr>
          <w:t>Estado de la configuración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2xcytpi">
        <w:r w:rsidR="00670106" w:rsidRPr="00C56174">
          <w:rPr>
            <w:rFonts w:eastAsia="Verdana"/>
            <w:color w:val="auto"/>
            <w:u w:val="single"/>
          </w:rPr>
          <w:t>3.4.</w:t>
        </w:r>
      </w:hyperlink>
      <w:r w:rsidR="00670106" w:rsidRPr="00C56174">
        <w:t xml:space="preserve"> </w:t>
      </w:r>
      <w:hyperlink w:anchor="h.2xcytpi">
        <w:r w:rsidR="00670106" w:rsidRPr="00C56174">
          <w:rPr>
            <w:rFonts w:eastAsia="Verdana"/>
            <w:color w:val="auto"/>
            <w:u w:val="single"/>
          </w:rPr>
          <w:t>Auditorías de configuración</w:t>
        </w:r>
      </w:hyperlink>
    </w:p>
    <w:p w:rsidR="00670106" w:rsidRPr="00C56174" w:rsidRDefault="00EA2B5F" w:rsidP="00670106">
      <w:pPr>
        <w:tabs>
          <w:tab w:val="left" w:pos="600"/>
          <w:tab w:val="right" w:pos="9628"/>
        </w:tabs>
        <w:spacing w:before="60" w:after="60"/>
        <w:ind w:left="709"/>
        <w:rPr>
          <w:color w:val="auto"/>
        </w:rPr>
      </w:pPr>
      <w:hyperlink w:anchor="h.1ci93xb">
        <w:r w:rsidR="00670106" w:rsidRPr="00C56174">
          <w:rPr>
            <w:rFonts w:eastAsia="Verdana"/>
            <w:color w:val="auto"/>
            <w:u w:val="single"/>
          </w:rPr>
          <w:t>3.5.</w:t>
        </w:r>
      </w:hyperlink>
      <w:r w:rsidR="00670106" w:rsidRPr="00C56174">
        <w:t xml:space="preserve"> </w:t>
      </w:r>
      <w:hyperlink w:anchor="h.1ci93xb">
        <w:r w:rsidR="00670106" w:rsidRPr="00C56174">
          <w:rPr>
            <w:rFonts w:eastAsia="Verdana"/>
            <w:color w:val="auto"/>
            <w:u w:val="single"/>
          </w:rPr>
          <w:t>Gestión y entrega de Release de Software</w:t>
        </w:r>
      </w:hyperlink>
    </w:p>
    <w:p w:rsidR="00670106" w:rsidRPr="00C56174" w:rsidRDefault="00EA2B5F" w:rsidP="00670106">
      <w:pPr>
        <w:spacing w:before="60" w:after="60"/>
      </w:pPr>
      <w:hyperlink w:anchor="_Toc378317021"/>
    </w:p>
    <w:p w:rsidR="00670106" w:rsidRPr="00C56174" w:rsidRDefault="00670106" w:rsidP="00670106">
      <w:r w:rsidRPr="00C56174">
        <w:br w:type="page"/>
      </w:r>
    </w:p>
    <w:p w:rsidR="00670106" w:rsidRPr="00C56174" w:rsidRDefault="00670106" w:rsidP="00670106">
      <w:pPr>
        <w:tabs>
          <w:tab w:val="left" w:pos="284"/>
        </w:tabs>
        <w:jc w:val="center"/>
        <w:rPr>
          <w:sz w:val="36"/>
        </w:rPr>
      </w:pPr>
      <w:bookmarkStart w:id="0" w:name="h.gjdgxs" w:colFirst="0" w:colLast="0"/>
      <w:bookmarkEnd w:id="0"/>
      <w:r w:rsidRPr="00C56174">
        <w:rPr>
          <w:rFonts w:eastAsia="Verdana"/>
          <w:b/>
          <w:sz w:val="40"/>
        </w:rPr>
        <w:lastRenderedPageBreak/>
        <w:t>Plan de Gestión de la Configuración y Mantenimiento</w:t>
      </w:r>
    </w:p>
    <w:p w:rsidR="00670106" w:rsidRPr="00C56174" w:rsidRDefault="00670106" w:rsidP="00670106"/>
    <w:p w:rsidR="00670106" w:rsidRPr="00C56174" w:rsidRDefault="00670106" w:rsidP="00670106">
      <w:pPr>
        <w:tabs>
          <w:tab w:val="left" w:pos="284"/>
        </w:tabs>
        <w:ind w:left="284"/>
        <w:jc w:val="both"/>
      </w:pPr>
    </w:p>
    <w:p w:rsidR="00670106" w:rsidRPr="00C56174" w:rsidRDefault="00670106" w:rsidP="00670106">
      <w:pPr>
        <w:jc w:val="both"/>
      </w:pPr>
      <w:bookmarkStart w:id="1" w:name="h.30j0zll" w:colFirst="0" w:colLast="0"/>
      <w:bookmarkEnd w:id="1"/>
    </w:p>
    <w:p w:rsidR="00670106" w:rsidRPr="007504EA" w:rsidRDefault="00670106" w:rsidP="00670106">
      <w:pPr>
        <w:numPr>
          <w:ilvl w:val="0"/>
          <w:numId w:val="2"/>
        </w:numPr>
        <w:tabs>
          <w:tab w:val="left" w:pos="284"/>
        </w:tabs>
        <w:rPr>
          <w:sz w:val="24"/>
          <w:szCs w:val="24"/>
          <w:u w:val="single"/>
        </w:rPr>
      </w:pPr>
      <w:r w:rsidRPr="007504EA">
        <w:rPr>
          <w:rFonts w:eastAsia="Verdana"/>
          <w:b/>
          <w:sz w:val="24"/>
          <w:szCs w:val="24"/>
          <w:u w:val="single"/>
        </w:rPr>
        <w:t>Introducción</w:t>
      </w:r>
    </w:p>
    <w:p w:rsidR="00670106" w:rsidRPr="007504EA" w:rsidRDefault="00670106" w:rsidP="00670106">
      <w:pPr>
        <w:tabs>
          <w:tab w:val="left" w:pos="284"/>
        </w:tabs>
        <w:ind w:left="284"/>
        <w:jc w:val="both"/>
        <w:rPr>
          <w:rFonts w:eastAsia="Verdana"/>
          <w:sz w:val="24"/>
          <w:szCs w:val="24"/>
        </w:rPr>
      </w:pPr>
      <w:bookmarkStart w:id="2" w:name="h.1fob9te" w:colFirst="0" w:colLast="0"/>
      <w:bookmarkEnd w:id="2"/>
      <w:r w:rsidRPr="007504EA">
        <w:rPr>
          <w:rFonts w:eastAsia="Verdana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7504EA">
        <w:rPr>
          <w:rFonts w:eastAsia="Verdana"/>
          <w:sz w:val="24"/>
          <w:szCs w:val="24"/>
        </w:rPr>
        <w:t>GXO</w:t>
      </w:r>
      <w:r w:rsidRPr="007504EA">
        <w:rPr>
          <w:rFonts w:eastAsia="Verdana"/>
          <w:sz w:val="24"/>
          <w:szCs w:val="24"/>
        </w:rPr>
        <w:t>, permitiendo el adecuado control de</w:t>
      </w:r>
      <w:r w:rsidR="001A18AB" w:rsidRPr="007504EA">
        <w:rPr>
          <w:rFonts w:eastAsia="Verdana"/>
          <w:sz w:val="24"/>
          <w:szCs w:val="24"/>
        </w:rPr>
        <w:t xml:space="preserve"> los elementos de configuración. Entre esos elementos podemos incluir </w:t>
      </w:r>
      <w:r w:rsidRPr="007504EA">
        <w:rPr>
          <w:rFonts w:eastAsia="Verdana"/>
          <w:sz w:val="24"/>
          <w:szCs w:val="24"/>
        </w:rPr>
        <w:t xml:space="preserve">el software, </w:t>
      </w:r>
      <w:r w:rsidR="001A18AB" w:rsidRPr="007504EA">
        <w:rPr>
          <w:rFonts w:eastAsia="Verdana"/>
          <w:sz w:val="24"/>
          <w:szCs w:val="24"/>
        </w:rPr>
        <w:t xml:space="preserve">el </w:t>
      </w:r>
      <w:r w:rsidRPr="007504EA">
        <w:rPr>
          <w:rFonts w:eastAsia="Verdana"/>
          <w:sz w:val="24"/>
          <w:szCs w:val="24"/>
        </w:rPr>
        <w:t xml:space="preserve">hardware y </w:t>
      </w:r>
      <w:r w:rsidR="001A18AB" w:rsidRPr="007504EA">
        <w:rPr>
          <w:rFonts w:eastAsia="Verdana"/>
          <w:sz w:val="24"/>
          <w:szCs w:val="24"/>
        </w:rPr>
        <w:t xml:space="preserve">la </w:t>
      </w:r>
      <w:r w:rsidRPr="007504EA">
        <w:rPr>
          <w:rFonts w:eastAsia="Verdana"/>
          <w:sz w:val="24"/>
          <w:szCs w:val="24"/>
        </w:rPr>
        <w:t>documentación. Este documento define la estructura de los proyectos y los métodos para:</w:t>
      </w:r>
    </w:p>
    <w:p w:rsidR="00670106" w:rsidRPr="007504EA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  <w:sz w:val="24"/>
          <w:szCs w:val="24"/>
        </w:rPr>
      </w:pPr>
      <w:r w:rsidRPr="007504EA">
        <w:rPr>
          <w:rFonts w:eastAsia="Verdana"/>
          <w:sz w:val="24"/>
          <w:szCs w:val="24"/>
        </w:rPr>
        <w:t>Identificar y definir el modelo base de los elementos de configuración</w:t>
      </w:r>
    </w:p>
    <w:p w:rsidR="00670106" w:rsidRPr="007504EA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  <w:sz w:val="24"/>
          <w:szCs w:val="24"/>
        </w:rPr>
      </w:pPr>
      <w:r w:rsidRPr="007504EA">
        <w:rPr>
          <w:rFonts w:eastAsia="Verdana"/>
          <w:sz w:val="24"/>
          <w:szCs w:val="24"/>
        </w:rPr>
        <w:t>Controlar las modificaciones y liberaciones de los elementos de configuración</w:t>
      </w:r>
    </w:p>
    <w:p w:rsidR="00670106" w:rsidRPr="007504EA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  <w:sz w:val="24"/>
          <w:szCs w:val="24"/>
        </w:rPr>
      </w:pPr>
      <w:r w:rsidRPr="007504EA">
        <w:rPr>
          <w:rFonts w:eastAsia="Verdana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7504EA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  <w:sz w:val="24"/>
          <w:szCs w:val="24"/>
        </w:rPr>
      </w:pPr>
      <w:r w:rsidRPr="007504EA">
        <w:rPr>
          <w:rFonts w:eastAsia="Verdana"/>
          <w:sz w:val="24"/>
          <w:szCs w:val="24"/>
        </w:rPr>
        <w:t>Asegurar la completitud, consistencia y exactitud de los elementos de configuración</w:t>
      </w:r>
    </w:p>
    <w:p w:rsidR="00670106" w:rsidRPr="007504EA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eastAsia="Verdana"/>
          <w:sz w:val="24"/>
          <w:szCs w:val="24"/>
        </w:rPr>
      </w:pPr>
      <w:r w:rsidRPr="007504EA">
        <w:rPr>
          <w:rFonts w:eastAsia="Verdana"/>
          <w:sz w:val="24"/>
          <w:szCs w:val="24"/>
        </w:rPr>
        <w:t>Controlar el almacenamiento, manejo y repartición de los elementos de configuración.</w:t>
      </w:r>
    </w:p>
    <w:p w:rsidR="00670106" w:rsidRPr="007504EA" w:rsidRDefault="00670106" w:rsidP="00670106">
      <w:pPr>
        <w:tabs>
          <w:tab w:val="center" w:pos="4252"/>
          <w:tab w:val="right" w:pos="8504"/>
        </w:tabs>
        <w:rPr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ind w:left="284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Propósito</w:t>
      </w:r>
    </w:p>
    <w:p w:rsidR="00670106" w:rsidRPr="007504EA" w:rsidRDefault="00670106" w:rsidP="00B326CE">
      <w:pPr>
        <w:pStyle w:val="Prrafodelista"/>
        <w:tabs>
          <w:tab w:val="left" w:pos="-4820"/>
        </w:tabs>
        <w:ind w:left="708"/>
        <w:jc w:val="both"/>
        <w:rPr>
          <w:sz w:val="24"/>
          <w:szCs w:val="24"/>
        </w:rPr>
      </w:pPr>
      <w:bookmarkStart w:id="3" w:name="h.3znysh7" w:colFirst="0" w:colLast="0"/>
      <w:bookmarkEnd w:id="3"/>
      <w:r w:rsidRPr="007504EA">
        <w:rPr>
          <w:rFonts w:eastAsia="Verdana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7504EA">
        <w:rPr>
          <w:rFonts w:eastAsia="Verdana"/>
          <w:sz w:val="24"/>
          <w:szCs w:val="24"/>
        </w:rPr>
        <w:t>GXO</w:t>
      </w:r>
      <w:r w:rsidRPr="007504EA">
        <w:rPr>
          <w:rFonts w:eastAsia="Verdana"/>
          <w:sz w:val="24"/>
          <w:szCs w:val="24"/>
        </w:rPr>
        <w:t xml:space="preserve">. </w:t>
      </w:r>
      <w:r w:rsidR="008E1045" w:rsidRPr="007504EA">
        <w:rPr>
          <w:rFonts w:eastAsia="Verdana"/>
          <w:sz w:val="24"/>
          <w:szCs w:val="24"/>
        </w:rPr>
        <w:t>Incluye</w:t>
      </w:r>
      <w:r w:rsidRPr="007504EA">
        <w:rPr>
          <w:rFonts w:eastAsia="Verdana"/>
          <w:sz w:val="24"/>
          <w:szCs w:val="24"/>
        </w:rPr>
        <w:t xml:space="preserve"> definir las actividades de </w:t>
      </w:r>
      <w:r w:rsidR="008E1045" w:rsidRPr="007504EA">
        <w:rPr>
          <w:rFonts w:eastAsia="Verdana"/>
          <w:sz w:val="24"/>
          <w:szCs w:val="24"/>
        </w:rPr>
        <w:t xml:space="preserve">la </w:t>
      </w:r>
      <w:r w:rsidRPr="007504EA">
        <w:rPr>
          <w:rFonts w:eastAsia="Verdana"/>
          <w:sz w:val="24"/>
          <w:szCs w:val="24"/>
        </w:rPr>
        <w:t xml:space="preserve">Gestión de la </w:t>
      </w:r>
      <w:r w:rsidR="008E1045" w:rsidRPr="007504EA">
        <w:rPr>
          <w:rFonts w:eastAsia="Verdana"/>
          <w:sz w:val="24"/>
          <w:szCs w:val="24"/>
        </w:rPr>
        <w:t xml:space="preserve">Configuración a desarrollar, la </w:t>
      </w:r>
      <w:r w:rsidRPr="007504EA">
        <w:rPr>
          <w:rFonts w:eastAsia="Verdana"/>
          <w:sz w:val="24"/>
          <w:szCs w:val="24"/>
        </w:rPr>
        <w:t xml:space="preserve">frecuencia, </w:t>
      </w:r>
      <w:r w:rsidR="007504EA">
        <w:rPr>
          <w:rFonts w:eastAsia="Verdana"/>
          <w:sz w:val="24"/>
          <w:szCs w:val="24"/>
        </w:rPr>
        <w:t xml:space="preserve">los </w:t>
      </w:r>
      <w:r w:rsidRPr="007504EA">
        <w:rPr>
          <w:rFonts w:eastAsia="Verdana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7504EA">
        <w:rPr>
          <w:rFonts w:eastAsia="Verdana"/>
          <w:sz w:val="24"/>
          <w:szCs w:val="24"/>
        </w:rPr>
        <w:t>los artefactos que se generarán,</w:t>
      </w:r>
      <w:r w:rsidRPr="007504EA">
        <w:rPr>
          <w:rFonts w:eastAsia="Verdana"/>
          <w:sz w:val="24"/>
          <w:szCs w:val="24"/>
        </w:rPr>
        <w:t xml:space="preserve"> técnicas y herramientas en los proce</w:t>
      </w:r>
      <w:r w:rsidR="001A18AB" w:rsidRPr="007504EA">
        <w:rPr>
          <w:rFonts w:eastAsia="Verdana"/>
          <w:sz w:val="24"/>
          <w:szCs w:val="24"/>
        </w:rPr>
        <w:t>dimientos de relacionados a SCM</w:t>
      </w:r>
      <w:r w:rsidRPr="007504EA">
        <w:rPr>
          <w:rFonts w:eastAsia="Verdana"/>
          <w:sz w:val="24"/>
          <w:szCs w:val="24"/>
        </w:rPr>
        <w:t>.</w:t>
      </w:r>
    </w:p>
    <w:p w:rsidR="00670106" w:rsidRPr="007504EA" w:rsidRDefault="00670106" w:rsidP="00670106">
      <w:pPr>
        <w:jc w:val="both"/>
        <w:rPr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ind w:left="284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Alcance</w:t>
      </w:r>
      <w:bookmarkStart w:id="4" w:name="h.2et92p0" w:colFirst="0" w:colLast="0"/>
      <w:bookmarkEnd w:id="4"/>
    </w:p>
    <w:p w:rsidR="00286C07" w:rsidRPr="007504EA" w:rsidRDefault="00286C07" w:rsidP="00286C07">
      <w:pPr>
        <w:ind w:left="709"/>
        <w:rPr>
          <w:sz w:val="24"/>
          <w:szCs w:val="24"/>
        </w:rPr>
      </w:pPr>
      <w:r w:rsidRPr="007504EA">
        <w:rPr>
          <w:sz w:val="24"/>
          <w:szCs w:val="24"/>
        </w:rPr>
        <w:t>El plan de la configuración debe involucrar a todas las fases del ciclo de vida del proyecto de software. A</w:t>
      </w:r>
      <w:r w:rsidR="007504EA">
        <w:rPr>
          <w:sz w:val="24"/>
          <w:szCs w:val="24"/>
        </w:rPr>
        <w:t>demás</w:t>
      </w:r>
      <w:r w:rsidRPr="007504EA">
        <w:rPr>
          <w:sz w:val="24"/>
          <w:szCs w:val="24"/>
        </w:rPr>
        <w:t xml:space="preserve"> </w:t>
      </w:r>
      <w:r w:rsidR="007504EA">
        <w:rPr>
          <w:sz w:val="24"/>
          <w:szCs w:val="24"/>
        </w:rPr>
        <w:t xml:space="preserve">se </w:t>
      </w:r>
      <w:r w:rsidRPr="007504EA">
        <w:rPr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7504EA" w:rsidRDefault="00286C07" w:rsidP="00286C07">
      <w:pPr>
        <w:ind w:left="709"/>
        <w:rPr>
          <w:sz w:val="24"/>
          <w:szCs w:val="24"/>
        </w:rPr>
      </w:pPr>
      <w:r w:rsidRPr="007504EA">
        <w:rPr>
          <w:sz w:val="24"/>
          <w:szCs w:val="24"/>
        </w:rPr>
        <w:t>Las actividades incluidas dentro de la Administración de la Configuración son: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Identificación de ítems de configuración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Mantenimiento de descripciones de los ítems de configuración.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Establecimiento y administración del repositorio.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Mantenimiento de la historia de los ítems.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Control de los cambios.</w:t>
      </w:r>
    </w:p>
    <w:p w:rsidR="00286C07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 xml:space="preserve">Construcción de </w:t>
      </w:r>
      <w:proofErr w:type="spellStart"/>
      <w:r w:rsidRPr="007504EA">
        <w:rPr>
          <w:sz w:val="24"/>
          <w:szCs w:val="24"/>
        </w:rPr>
        <w:t>releases</w:t>
      </w:r>
      <w:proofErr w:type="spellEnd"/>
      <w:r w:rsidRPr="007504EA">
        <w:rPr>
          <w:sz w:val="24"/>
          <w:szCs w:val="24"/>
        </w:rPr>
        <w:t xml:space="preserve"> de productos.</w:t>
      </w:r>
    </w:p>
    <w:p w:rsidR="00B326CE" w:rsidRPr="007504EA" w:rsidRDefault="00286C07" w:rsidP="00286C07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7504EA">
        <w:rPr>
          <w:sz w:val="24"/>
          <w:szCs w:val="24"/>
        </w:rPr>
        <w:t>Reporte del estado de la configuración.</w:t>
      </w:r>
    </w:p>
    <w:p w:rsidR="00286C07" w:rsidRPr="007504EA" w:rsidRDefault="00286C07" w:rsidP="00B326CE">
      <w:pPr>
        <w:ind w:left="709"/>
        <w:rPr>
          <w:sz w:val="24"/>
          <w:szCs w:val="24"/>
        </w:rPr>
      </w:pPr>
    </w:p>
    <w:p w:rsidR="00B326CE" w:rsidRPr="007504EA" w:rsidRDefault="00670106" w:rsidP="00AE3606">
      <w:pPr>
        <w:numPr>
          <w:ilvl w:val="1"/>
          <w:numId w:val="2"/>
        </w:numPr>
        <w:tabs>
          <w:tab w:val="left" w:pos="-4395"/>
        </w:tabs>
        <w:ind w:left="284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Definiciones</w:t>
      </w:r>
      <w:bookmarkStart w:id="5" w:name="h.tyjcwt" w:colFirst="0" w:colLast="0"/>
      <w:bookmarkEnd w:id="5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7504EA" w:rsidTr="00AB49C1">
        <w:trPr>
          <w:trHeight w:val="426"/>
        </w:trPr>
        <w:tc>
          <w:tcPr>
            <w:tcW w:w="1986" w:type="pct"/>
            <w:hideMark/>
          </w:tcPr>
          <w:p w:rsidR="00286C07" w:rsidRPr="007504EA" w:rsidRDefault="00286C07" w:rsidP="00AB49C1">
            <w:pPr>
              <w:jc w:val="both"/>
              <w:rPr>
                <w:b/>
                <w:sz w:val="24"/>
                <w:szCs w:val="24"/>
              </w:rPr>
            </w:pPr>
            <w:r w:rsidRPr="007504EA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7504EA" w:rsidRDefault="00286C07" w:rsidP="00AB49C1">
            <w:pPr>
              <w:jc w:val="both"/>
              <w:rPr>
                <w:b/>
                <w:sz w:val="24"/>
                <w:szCs w:val="24"/>
              </w:rPr>
            </w:pPr>
            <w:r w:rsidRPr="007504EA">
              <w:rPr>
                <w:b/>
                <w:sz w:val="24"/>
                <w:szCs w:val="24"/>
              </w:rPr>
              <w:t>Significado</w:t>
            </w:r>
          </w:p>
        </w:tc>
      </w:tr>
      <w:tr w:rsidR="00286C07" w:rsidRPr="007504EA" w:rsidTr="00AB49C1">
        <w:trPr>
          <w:trHeight w:val="408"/>
        </w:trPr>
        <w:tc>
          <w:tcPr>
            <w:tcW w:w="1986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Gestión de Configuración del Software.</w:t>
            </w:r>
          </w:p>
        </w:tc>
      </w:tr>
      <w:tr w:rsidR="00286C07" w:rsidRPr="007504EA" w:rsidTr="00AB49C1">
        <w:trPr>
          <w:trHeight w:val="408"/>
        </w:trPr>
        <w:tc>
          <w:tcPr>
            <w:tcW w:w="1986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Project Manager.</w:t>
            </w:r>
          </w:p>
        </w:tc>
      </w:tr>
      <w:tr w:rsidR="00286C07" w:rsidRPr="007504EA" w:rsidTr="00AB49C1">
        <w:trPr>
          <w:trHeight w:val="408"/>
        </w:trPr>
        <w:tc>
          <w:tcPr>
            <w:tcW w:w="1986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7504EA" w:rsidRDefault="00286C07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 xml:space="preserve">Gestor de </w:t>
            </w:r>
            <w:r w:rsidR="00BA2DB3" w:rsidRPr="007504EA">
              <w:rPr>
                <w:sz w:val="24"/>
                <w:szCs w:val="24"/>
              </w:rPr>
              <w:t xml:space="preserve">la </w:t>
            </w:r>
            <w:r w:rsidRPr="007504EA">
              <w:rPr>
                <w:sz w:val="24"/>
                <w:szCs w:val="24"/>
              </w:rPr>
              <w:t>Configuración.</w:t>
            </w:r>
          </w:p>
        </w:tc>
      </w:tr>
      <w:tr w:rsidR="00AE3606" w:rsidRPr="007504EA" w:rsidTr="00AB49C1">
        <w:trPr>
          <w:trHeight w:val="408"/>
        </w:trPr>
        <w:tc>
          <w:tcPr>
            <w:tcW w:w="1986" w:type="pct"/>
          </w:tcPr>
          <w:p w:rsidR="00AE3606" w:rsidRPr="007504EA" w:rsidRDefault="00AE3606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7504EA" w:rsidRDefault="00AE3606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Comité de Control de Cambios</w:t>
            </w:r>
          </w:p>
        </w:tc>
      </w:tr>
      <w:tr w:rsidR="00AE3606" w:rsidRPr="007504EA" w:rsidTr="00AB49C1">
        <w:trPr>
          <w:trHeight w:val="408"/>
        </w:trPr>
        <w:tc>
          <w:tcPr>
            <w:tcW w:w="1986" w:type="pct"/>
          </w:tcPr>
          <w:p w:rsidR="00AE3606" w:rsidRPr="007504EA" w:rsidRDefault="00AE3606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7504EA" w:rsidRDefault="00AE3606" w:rsidP="00AB49C1">
            <w:pPr>
              <w:jc w:val="both"/>
              <w:rPr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Miembro del Equipo de Proyecto</w:t>
            </w:r>
          </w:p>
        </w:tc>
      </w:tr>
    </w:tbl>
    <w:p w:rsidR="00286C07" w:rsidRPr="007504EA" w:rsidRDefault="00286C07" w:rsidP="00B326CE">
      <w:pPr>
        <w:tabs>
          <w:tab w:val="left" w:pos="-4395"/>
        </w:tabs>
        <w:ind w:left="709"/>
        <w:rPr>
          <w:sz w:val="24"/>
          <w:szCs w:val="24"/>
        </w:rPr>
      </w:pPr>
    </w:p>
    <w:p w:rsidR="00286C07" w:rsidRPr="007504EA" w:rsidRDefault="00286C07" w:rsidP="00B326CE">
      <w:pPr>
        <w:tabs>
          <w:tab w:val="left" w:pos="-4395"/>
        </w:tabs>
        <w:ind w:left="709"/>
        <w:rPr>
          <w:sz w:val="24"/>
          <w:szCs w:val="24"/>
        </w:rPr>
      </w:pPr>
    </w:p>
    <w:p w:rsidR="00AE3606" w:rsidRPr="007504EA" w:rsidRDefault="00AE3606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9B2C12" w:rsidRPr="007504EA" w:rsidRDefault="009B2C12" w:rsidP="00AE3606">
      <w:pPr>
        <w:ind w:left="284"/>
        <w:rPr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ind w:left="284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lastRenderedPageBreak/>
        <w:t>Referencias</w:t>
      </w:r>
    </w:p>
    <w:p w:rsidR="00B326CE" w:rsidRPr="007504EA" w:rsidRDefault="00286C07" w:rsidP="007504EA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7504EA">
        <w:rPr>
          <w:sz w:val="24"/>
          <w:szCs w:val="24"/>
        </w:rPr>
        <w:t>Cronograma de</w:t>
      </w:r>
      <w:r w:rsidR="00291543" w:rsidRPr="007504EA">
        <w:rPr>
          <w:sz w:val="24"/>
          <w:szCs w:val="24"/>
        </w:rPr>
        <w:t>l Plan</w:t>
      </w:r>
      <w:r w:rsidRPr="007504EA">
        <w:rPr>
          <w:sz w:val="24"/>
          <w:szCs w:val="24"/>
        </w:rPr>
        <w:t xml:space="preserve"> </w:t>
      </w:r>
      <w:r w:rsidR="00291543" w:rsidRPr="007504EA">
        <w:rPr>
          <w:sz w:val="24"/>
          <w:szCs w:val="24"/>
        </w:rPr>
        <w:t xml:space="preserve">de </w:t>
      </w:r>
      <w:r w:rsidRPr="007504EA">
        <w:rPr>
          <w:sz w:val="24"/>
          <w:szCs w:val="24"/>
        </w:rPr>
        <w:t>Gestión de la configuración (C</w:t>
      </w:r>
      <w:r w:rsidR="00291543" w:rsidRPr="007504EA">
        <w:rPr>
          <w:sz w:val="24"/>
          <w:szCs w:val="24"/>
        </w:rPr>
        <w:t>P</w:t>
      </w:r>
      <w:r w:rsidRPr="007504EA">
        <w:rPr>
          <w:sz w:val="24"/>
          <w:szCs w:val="24"/>
        </w:rPr>
        <w:t>GC).</w:t>
      </w:r>
    </w:p>
    <w:p w:rsidR="007504EA" w:rsidRPr="007504EA" w:rsidRDefault="007504EA" w:rsidP="007504EA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7504EA">
        <w:rPr>
          <w:sz w:val="24"/>
          <w:szCs w:val="24"/>
        </w:rPr>
        <w:t>Políticas propias de la empresa.</w:t>
      </w:r>
    </w:p>
    <w:p w:rsidR="007504EA" w:rsidRPr="007504EA" w:rsidRDefault="007504EA" w:rsidP="007504EA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7504EA">
        <w:rPr>
          <w:sz w:val="24"/>
          <w:szCs w:val="24"/>
        </w:rPr>
        <w:t>Ítems desarrollados por el equipo de desarrollo.</w:t>
      </w:r>
    </w:p>
    <w:p w:rsidR="00C56174" w:rsidRPr="007504EA" w:rsidRDefault="00C56174" w:rsidP="00670106">
      <w:pPr>
        <w:jc w:val="both"/>
        <w:rPr>
          <w:sz w:val="24"/>
          <w:szCs w:val="24"/>
        </w:rPr>
      </w:pPr>
    </w:p>
    <w:p w:rsidR="00670106" w:rsidRPr="007504EA" w:rsidRDefault="00670106" w:rsidP="00C56174">
      <w:pPr>
        <w:numPr>
          <w:ilvl w:val="0"/>
          <w:numId w:val="2"/>
        </w:numPr>
        <w:tabs>
          <w:tab w:val="left" w:pos="284"/>
        </w:tabs>
        <w:rPr>
          <w:sz w:val="24"/>
          <w:szCs w:val="24"/>
          <w:u w:val="single"/>
        </w:rPr>
      </w:pPr>
      <w:r w:rsidRPr="007504EA">
        <w:rPr>
          <w:rFonts w:eastAsia="Verdana"/>
          <w:b/>
          <w:sz w:val="24"/>
          <w:szCs w:val="24"/>
          <w:u w:val="single"/>
        </w:rPr>
        <w:t>Gestión de Configuración del Software (SCM)</w:t>
      </w:r>
    </w:p>
    <w:p w:rsidR="00B326CE" w:rsidRPr="007504EA" w:rsidRDefault="00B326CE" w:rsidP="00B326CE">
      <w:pPr>
        <w:tabs>
          <w:tab w:val="left" w:pos="284"/>
        </w:tabs>
        <w:rPr>
          <w:sz w:val="24"/>
          <w:szCs w:val="24"/>
          <w:u w:val="single"/>
        </w:rPr>
      </w:pPr>
    </w:p>
    <w:p w:rsidR="00C56174" w:rsidRPr="007504EA" w:rsidRDefault="00670106" w:rsidP="00B326CE">
      <w:pPr>
        <w:numPr>
          <w:ilvl w:val="1"/>
          <w:numId w:val="2"/>
        </w:numPr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Organización de SCM</w:t>
      </w:r>
      <w:bookmarkStart w:id="6" w:name="h.4d34og8" w:colFirst="0" w:colLast="0"/>
      <w:bookmarkEnd w:id="6"/>
    </w:p>
    <w:p w:rsidR="00291543" w:rsidRDefault="00291543" w:rsidP="00B326CE">
      <w:pPr>
        <w:ind w:left="709"/>
        <w:rPr>
          <w:rFonts w:eastAsia="Verdana"/>
          <w:b/>
          <w:sz w:val="24"/>
          <w:szCs w:val="24"/>
        </w:rPr>
      </w:pPr>
    </w:p>
    <w:p w:rsidR="00836B49" w:rsidRDefault="00836B49" w:rsidP="00B326CE">
      <w:pPr>
        <w:ind w:left="709"/>
        <w:rPr>
          <w:rFonts w:eastAsia="Verdana"/>
          <w:b/>
          <w:sz w:val="24"/>
          <w:szCs w:val="24"/>
        </w:rPr>
      </w:pPr>
      <w:bookmarkStart w:id="7" w:name="_GoBack"/>
      <w:bookmarkEnd w:id="7"/>
    </w:p>
    <w:p w:rsidR="00836B49" w:rsidRPr="007504EA" w:rsidRDefault="00836B49" w:rsidP="00B326CE">
      <w:pPr>
        <w:ind w:left="709"/>
        <w:rPr>
          <w:rFonts w:eastAsia="Verdana"/>
          <w:b/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 xml:space="preserve">Responsabilidades de SCM </w:t>
      </w:r>
    </w:p>
    <w:p w:rsidR="00B326CE" w:rsidRPr="007504EA" w:rsidRDefault="00B326CE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p w:rsidR="00291543" w:rsidRPr="007504EA" w:rsidRDefault="00AE3606" w:rsidP="00AE3606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  <w:r w:rsidRPr="007504EA">
        <w:rPr>
          <w:rFonts w:eastAsia="Verdana"/>
          <w:i/>
          <w:sz w:val="24"/>
          <w:szCs w:val="24"/>
        </w:rPr>
        <w:t xml:space="preserve">2.2.1. </w:t>
      </w:r>
      <w:r w:rsidR="00BA2DB3" w:rsidRPr="007504EA">
        <w:rPr>
          <w:rFonts w:eastAsia="Verdana"/>
          <w:i/>
          <w:sz w:val="24"/>
          <w:szCs w:val="24"/>
        </w:rPr>
        <w:t xml:space="preserve"> Roles:</w:t>
      </w:r>
    </w:p>
    <w:p w:rsidR="00291543" w:rsidRPr="007504EA" w:rsidRDefault="00291543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7504EA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7504EA" w:rsidRDefault="00291543" w:rsidP="00BA2DB3">
            <w:pPr>
              <w:jc w:val="center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7504EA" w:rsidRDefault="00291543" w:rsidP="00BA2DB3">
            <w:pPr>
              <w:ind w:left="-58"/>
              <w:jc w:val="center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7504EA" w:rsidRDefault="00291543" w:rsidP="00BA2DB3">
            <w:pPr>
              <w:ind w:left="-61"/>
              <w:jc w:val="center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7504EA" w:rsidRDefault="00291543" w:rsidP="00BA2DB3">
            <w:pPr>
              <w:ind w:left="-65"/>
              <w:jc w:val="center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7504EA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AE3606" w:rsidP="00BA2DB3">
            <w:pPr>
              <w:tabs>
                <w:tab w:val="left" w:pos="-7230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291543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291543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 xml:space="preserve">Supervisar </w:t>
            </w:r>
            <w:r w:rsidR="000278EB" w:rsidRPr="007504EA">
              <w:rPr>
                <w:rFonts w:eastAsia="Verdana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Autoridad total sobre el proyecto asignado.</w:t>
            </w:r>
          </w:p>
        </w:tc>
      </w:tr>
      <w:tr w:rsidR="000278EB" w:rsidRPr="007504EA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AE3606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0278EB">
            <w:pPr>
              <w:tabs>
                <w:tab w:val="left" w:pos="284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7504EA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AE3606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0278EB" w:rsidP="000278EB">
            <w:pPr>
              <w:tabs>
                <w:tab w:val="left" w:pos="284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Cesar Zegarra, Alexand</w:t>
            </w:r>
            <w:r w:rsidR="00BA2DB3" w:rsidRPr="007504EA">
              <w:rPr>
                <w:rFonts w:eastAsia="Verdana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0278EB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 xml:space="preserve">Grupo responsable </w:t>
            </w:r>
            <w:r w:rsidR="00291543" w:rsidRPr="007504EA">
              <w:rPr>
                <w:rFonts w:eastAsia="Verdana"/>
                <w:sz w:val="24"/>
                <w:szCs w:val="24"/>
              </w:rPr>
              <w:t xml:space="preserve"> de procesar las solicitudes de cambio que afectan a ítems bajo</w:t>
            </w:r>
            <w:r w:rsidRPr="007504EA">
              <w:rPr>
                <w:rFonts w:eastAsia="Verdana"/>
                <w:sz w:val="24"/>
                <w:szCs w:val="24"/>
              </w:rPr>
              <w:t xml:space="preserve"> una</w:t>
            </w:r>
            <w:r w:rsidR="00291543" w:rsidRPr="007504EA">
              <w:rPr>
                <w:rFonts w:eastAsia="Verdana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7504EA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0278EB">
            <w:pPr>
              <w:tabs>
                <w:tab w:val="left" w:pos="284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7504EA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0278EB">
            <w:pPr>
              <w:tabs>
                <w:tab w:val="left" w:pos="284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0278EB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7504EA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AE3606" w:rsidP="00BA2DB3">
            <w:pPr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0278EB" w:rsidP="000278EB">
            <w:pPr>
              <w:tabs>
                <w:tab w:val="left" w:pos="284"/>
              </w:tabs>
              <w:jc w:val="center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0278EB" w:rsidP="00BA2DB3">
            <w:pPr>
              <w:tabs>
                <w:tab w:val="left" w:pos="284"/>
              </w:tabs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Interactuar</w:t>
            </w:r>
            <w:r w:rsidR="00291543" w:rsidRPr="007504EA">
              <w:rPr>
                <w:rFonts w:eastAsia="Verdana"/>
                <w:sz w:val="24"/>
                <w:szCs w:val="24"/>
              </w:rPr>
              <w:t xml:space="preserve"> con el repositorio </w:t>
            </w:r>
            <w:r w:rsidRPr="007504EA">
              <w:rPr>
                <w:rFonts w:eastAsia="Verdana"/>
                <w:sz w:val="24"/>
                <w:szCs w:val="24"/>
              </w:rPr>
              <w:t>realizando</w:t>
            </w:r>
            <w:r w:rsidR="00291543" w:rsidRPr="007504EA">
              <w:rPr>
                <w:rFonts w:eastAsia="Verdana"/>
                <w:sz w:val="24"/>
                <w:szCs w:val="24"/>
              </w:rPr>
              <w:t xml:space="preserve"> operaciones sobre los ítems de configuración generados durante un proyecto</w:t>
            </w:r>
            <w:r w:rsidRPr="007504EA">
              <w:rPr>
                <w:rFonts w:eastAsia="Verdana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7504EA" w:rsidRDefault="00BA2DB3" w:rsidP="00BA2DB3">
            <w:pPr>
              <w:ind w:left="-65"/>
              <w:jc w:val="both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7504EA" w:rsidRDefault="00291543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7504EA" w:rsidRDefault="007504EA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p w:rsidR="00291543" w:rsidRPr="007504EA" w:rsidRDefault="00BA2DB3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  <w:r w:rsidRPr="007504EA">
        <w:rPr>
          <w:rFonts w:eastAsia="Verdana"/>
          <w:i/>
          <w:sz w:val="24"/>
          <w:szCs w:val="24"/>
        </w:rPr>
        <w:t>2.2.2. Responsabilidades:</w:t>
      </w:r>
    </w:p>
    <w:p w:rsidR="00BA2DB3" w:rsidRPr="007504EA" w:rsidRDefault="00BA2DB3" w:rsidP="00B326CE">
      <w:pPr>
        <w:tabs>
          <w:tab w:val="left" w:pos="-4820"/>
        </w:tabs>
        <w:ind w:left="709"/>
        <w:rPr>
          <w:rFonts w:eastAsia="Verdana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7504EA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7504EA" w:rsidRDefault="00BA2DB3" w:rsidP="00BA2DB3">
            <w:pPr>
              <w:tabs>
                <w:tab w:val="left" w:pos="-4820"/>
              </w:tabs>
              <w:jc w:val="center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7504EA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7504EA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FFFFFF" w:themeColor="background1"/>
                <w:sz w:val="24"/>
                <w:szCs w:val="24"/>
              </w:rPr>
            </w:pPr>
            <w:r w:rsidRPr="007504EA">
              <w:rPr>
                <w:rFonts w:eastAsia="Verdana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7504EA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BA2DB3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7504EA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BA2DB3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7504EA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BA2DB3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 xml:space="preserve">Estado de la </w:t>
            </w:r>
            <w:r w:rsidR="00AE3606" w:rsidRPr="007504EA">
              <w:rPr>
                <w:rFonts w:eastAsia="Verdana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7504EA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BA2DB3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7504EA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BA2DB3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7504EA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7504EA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7504EA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7504EA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7504EA" w:rsidRDefault="009B2C12" w:rsidP="007504EA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 w:val="24"/>
                <w:szCs w:val="24"/>
              </w:rPr>
            </w:pPr>
            <w:r w:rsidRPr="007504EA">
              <w:rPr>
                <w:rFonts w:eastAsia="Verdana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7504EA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7504EA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4"/>
                <w:szCs w:val="24"/>
              </w:rPr>
            </w:pPr>
            <w:r w:rsidRPr="007504EA">
              <w:rPr>
                <w:rFonts w:eastAsia="Verdana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7504EA" w:rsidRDefault="00BA2DB3" w:rsidP="00B326CE">
      <w:pPr>
        <w:tabs>
          <w:tab w:val="left" w:pos="-4820"/>
        </w:tabs>
        <w:ind w:left="709"/>
        <w:rPr>
          <w:rFonts w:eastAsia="Verdana"/>
          <w:sz w:val="24"/>
          <w:szCs w:val="24"/>
        </w:rPr>
      </w:pPr>
    </w:p>
    <w:p w:rsidR="00BA2DB3" w:rsidRPr="007504EA" w:rsidRDefault="00BA2DB3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p w:rsidR="00B326CE" w:rsidRPr="007504EA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Políticas, Directrices y procedimientos</w:t>
      </w:r>
      <w:bookmarkStart w:id="8" w:name="h.17dp8vu" w:colFirst="0" w:colLast="0"/>
      <w:bookmarkEnd w:id="8"/>
    </w:p>
    <w:p w:rsidR="00B326CE" w:rsidRPr="007504EA" w:rsidRDefault="00B326CE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Pr="007504EA" w:rsidRDefault="00B326CE" w:rsidP="00B326CE">
      <w:pPr>
        <w:tabs>
          <w:tab w:val="left" w:pos="-4820"/>
        </w:tabs>
        <w:ind w:left="709"/>
        <w:rPr>
          <w:rFonts w:eastAsia="Verdana"/>
          <w:b/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Calendario o cronograma</w:t>
      </w:r>
    </w:p>
    <w:p w:rsidR="00B326CE" w:rsidRPr="007504EA" w:rsidRDefault="00B326CE" w:rsidP="00B326CE">
      <w:pPr>
        <w:ind w:left="709"/>
        <w:rPr>
          <w:rFonts w:eastAsia="Verdana"/>
          <w:b/>
          <w:sz w:val="24"/>
          <w:szCs w:val="24"/>
        </w:rPr>
      </w:pPr>
    </w:p>
    <w:p w:rsidR="00670106" w:rsidRPr="007504EA" w:rsidRDefault="00670106" w:rsidP="00670106">
      <w:pPr>
        <w:tabs>
          <w:tab w:val="left" w:pos="284"/>
        </w:tabs>
        <w:rPr>
          <w:rFonts w:eastAsia="Verdana"/>
          <w:b/>
          <w:sz w:val="24"/>
          <w:szCs w:val="24"/>
        </w:rPr>
      </w:pPr>
      <w:bookmarkStart w:id="10" w:name="h.26in1rg" w:colFirst="0" w:colLast="0"/>
      <w:bookmarkEnd w:id="10"/>
    </w:p>
    <w:p w:rsidR="00670106" w:rsidRPr="007504EA" w:rsidRDefault="00670106" w:rsidP="00670106">
      <w:pPr>
        <w:numPr>
          <w:ilvl w:val="0"/>
          <w:numId w:val="2"/>
        </w:numPr>
        <w:tabs>
          <w:tab w:val="left" w:pos="284"/>
        </w:tabs>
        <w:rPr>
          <w:rFonts w:eastAsia="Verdana"/>
          <w:b/>
          <w:sz w:val="24"/>
          <w:szCs w:val="24"/>
          <w:u w:val="single"/>
        </w:rPr>
      </w:pPr>
      <w:r w:rsidRPr="007504EA">
        <w:rPr>
          <w:rFonts w:eastAsia="Verdana"/>
          <w:b/>
          <w:sz w:val="24"/>
          <w:szCs w:val="24"/>
          <w:u w:val="single"/>
        </w:rPr>
        <w:t>Actividades de la Gestión de Configuración del Software (SCM)</w:t>
      </w:r>
      <w:bookmarkStart w:id="11" w:name="h.lnxbz9" w:colFirst="0" w:colLast="0"/>
      <w:bookmarkEnd w:id="11"/>
    </w:p>
    <w:p w:rsidR="00B326CE" w:rsidRPr="007504EA" w:rsidRDefault="00B326CE" w:rsidP="00B326CE">
      <w:pPr>
        <w:tabs>
          <w:tab w:val="left" w:pos="284"/>
        </w:tabs>
        <w:rPr>
          <w:rFonts w:eastAsia="Verdana"/>
          <w:b/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Identificación de la configuración</w:t>
      </w:r>
    </w:p>
    <w:p w:rsidR="00B326CE" w:rsidRPr="007504EA" w:rsidRDefault="00B326CE" w:rsidP="00B326CE">
      <w:p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</w:p>
    <w:p w:rsidR="00670106" w:rsidRPr="007504EA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i/>
          <w:sz w:val="24"/>
          <w:szCs w:val="24"/>
          <w:u w:val="single"/>
        </w:rPr>
      </w:pPr>
      <w:bookmarkStart w:id="12" w:name="h.35nkun2" w:colFirst="0" w:colLast="0"/>
      <w:bookmarkEnd w:id="12"/>
      <w:r w:rsidRPr="007504EA">
        <w:rPr>
          <w:rFonts w:eastAsia="Verdana"/>
          <w:i/>
          <w:sz w:val="24"/>
          <w:szCs w:val="24"/>
          <w:u w:val="single"/>
        </w:rPr>
        <w:t>Identificación de los ítems de configuración</w:t>
      </w:r>
      <w:bookmarkStart w:id="13" w:name="h.1ksv4uv" w:colFirst="0" w:colLast="0"/>
      <w:bookmarkEnd w:id="13"/>
    </w:p>
    <w:p w:rsidR="00B326CE" w:rsidRPr="007504EA" w:rsidRDefault="00B326CE" w:rsidP="00B326CE">
      <w:pPr>
        <w:pStyle w:val="Prrafodelista"/>
        <w:tabs>
          <w:tab w:val="left" w:pos="-4253"/>
        </w:tabs>
        <w:ind w:left="709"/>
        <w:rPr>
          <w:sz w:val="24"/>
          <w:szCs w:val="24"/>
        </w:rPr>
      </w:pPr>
    </w:p>
    <w:p w:rsidR="00B326CE" w:rsidRPr="007504EA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i/>
          <w:sz w:val="24"/>
          <w:szCs w:val="24"/>
          <w:u w:val="single"/>
        </w:rPr>
      </w:pPr>
      <w:r w:rsidRPr="007504EA">
        <w:rPr>
          <w:rFonts w:eastAsia="Verdana"/>
          <w:i/>
          <w:sz w:val="24"/>
          <w:szCs w:val="24"/>
          <w:u w:val="single"/>
        </w:rPr>
        <w:t xml:space="preserve">Nomenclatura de los </w:t>
      </w:r>
      <w:r w:rsidR="00B326CE" w:rsidRPr="007504EA">
        <w:rPr>
          <w:rFonts w:eastAsia="Verdana"/>
          <w:i/>
          <w:sz w:val="24"/>
          <w:szCs w:val="24"/>
          <w:u w:val="single"/>
        </w:rPr>
        <w:t>ítems</w:t>
      </w:r>
      <w:r w:rsidRPr="007504EA">
        <w:rPr>
          <w:rFonts w:eastAsia="Verdana"/>
          <w:i/>
          <w:sz w:val="24"/>
          <w:szCs w:val="24"/>
          <w:u w:val="single"/>
        </w:rPr>
        <w:t xml:space="preserve"> de configuración</w:t>
      </w:r>
      <w:bookmarkStart w:id="14" w:name="h.44sinio" w:colFirst="0" w:colLast="0"/>
      <w:bookmarkEnd w:id="14"/>
    </w:p>
    <w:p w:rsidR="00B326CE" w:rsidRPr="007504EA" w:rsidRDefault="00B326CE" w:rsidP="00B326CE">
      <w:pPr>
        <w:tabs>
          <w:tab w:val="left" w:pos="-4820"/>
        </w:tabs>
        <w:ind w:left="709"/>
        <w:rPr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Control de configuración</w:t>
      </w:r>
      <w:bookmarkStart w:id="15" w:name="h.2jxsxqh" w:colFirst="0" w:colLast="0"/>
      <w:bookmarkEnd w:id="15"/>
    </w:p>
    <w:p w:rsidR="00B326CE" w:rsidRPr="007504EA" w:rsidRDefault="00B326CE" w:rsidP="00B326CE">
      <w:pPr>
        <w:tabs>
          <w:tab w:val="left" w:pos="-4820"/>
        </w:tabs>
        <w:ind w:left="284"/>
        <w:rPr>
          <w:rFonts w:eastAsia="Verdana"/>
          <w:b/>
          <w:sz w:val="24"/>
          <w:szCs w:val="24"/>
        </w:rPr>
      </w:pPr>
    </w:p>
    <w:p w:rsidR="00B326CE" w:rsidRPr="007504EA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eastAsia="Verdana"/>
          <w:i/>
          <w:sz w:val="24"/>
          <w:szCs w:val="24"/>
          <w:u w:val="single"/>
        </w:rPr>
      </w:pPr>
      <w:r w:rsidRPr="007504EA">
        <w:rPr>
          <w:rFonts w:eastAsia="Verdana"/>
          <w:i/>
          <w:sz w:val="24"/>
          <w:szCs w:val="24"/>
          <w:u w:val="single"/>
        </w:rPr>
        <w:t>Solicitud de cambios</w:t>
      </w:r>
    </w:p>
    <w:p w:rsidR="00B326CE" w:rsidRPr="007504EA" w:rsidRDefault="00B326CE" w:rsidP="00B326CE">
      <w:pPr>
        <w:pStyle w:val="Prrafodelista"/>
        <w:tabs>
          <w:tab w:val="left" w:pos="-4536"/>
        </w:tabs>
        <w:rPr>
          <w:rFonts w:eastAsia="Verdana"/>
          <w:sz w:val="24"/>
          <w:szCs w:val="24"/>
        </w:rPr>
      </w:pPr>
    </w:p>
    <w:p w:rsidR="00670106" w:rsidRPr="007504EA" w:rsidRDefault="00670106" w:rsidP="00B326CE">
      <w:pPr>
        <w:pStyle w:val="Prrafodelista"/>
        <w:numPr>
          <w:ilvl w:val="2"/>
          <w:numId w:val="12"/>
        </w:numPr>
        <w:ind w:hanging="11"/>
        <w:rPr>
          <w:i/>
          <w:sz w:val="24"/>
          <w:szCs w:val="24"/>
          <w:u w:val="single"/>
        </w:rPr>
      </w:pPr>
      <w:r w:rsidRPr="007504EA">
        <w:rPr>
          <w:rFonts w:eastAsia="Verdana"/>
          <w:i/>
          <w:sz w:val="24"/>
          <w:szCs w:val="24"/>
          <w:u w:val="single"/>
        </w:rPr>
        <w:t>Evaluación de cambios</w:t>
      </w:r>
    </w:p>
    <w:p w:rsidR="00B326CE" w:rsidRPr="007504EA" w:rsidRDefault="00B326CE" w:rsidP="00B326CE">
      <w:pPr>
        <w:ind w:left="709"/>
        <w:rPr>
          <w:sz w:val="24"/>
          <w:szCs w:val="24"/>
        </w:rPr>
      </w:pPr>
    </w:p>
    <w:p w:rsidR="00670106" w:rsidRPr="007504EA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eastAsia="Verdana"/>
          <w:i/>
          <w:sz w:val="24"/>
          <w:szCs w:val="24"/>
          <w:u w:val="single"/>
        </w:rPr>
      </w:pPr>
      <w:r w:rsidRPr="007504EA">
        <w:rPr>
          <w:rFonts w:eastAsia="Verdana"/>
          <w:i/>
          <w:sz w:val="24"/>
          <w:szCs w:val="24"/>
          <w:u w:val="single"/>
        </w:rPr>
        <w:lastRenderedPageBreak/>
        <w:t>Aprobación o desaprobación de cambios</w:t>
      </w:r>
    </w:p>
    <w:p w:rsidR="00B326CE" w:rsidRPr="007504EA" w:rsidRDefault="00B326CE" w:rsidP="00B326CE">
      <w:pPr>
        <w:tabs>
          <w:tab w:val="left" w:pos="-3402"/>
        </w:tabs>
        <w:ind w:left="709"/>
        <w:rPr>
          <w:rFonts w:eastAsia="Verdana"/>
          <w:sz w:val="24"/>
          <w:szCs w:val="24"/>
        </w:rPr>
      </w:pPr>
    </w:p>
    <w:p w:rsidR="00670106" w:rsidRPr="007504EA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eastAsia="Verdana"/>
          <w:i/>
          <w:sz w:val="24"/>
          <w:szCs w:val="24"/>
          <w:u w:val="single"/>
        </w:rPr>
      </w:pPr>
      <w:bookmarkStart w:id="16" w:name="h.1y810tw" w:colFirst="0" w:colLast="0"/>
      <w:bookmarkEnd w:id="16"/>
      <w:r w:rsidRPr="007504EA">
        <w:rPr>
          <w:rFonts w:eastAsia="Verdana"/>
          <w:i/>
          <w:sz w:val="24"/>
          <w:szCs w:val="24"/>
          <w:u w:val="single"/>
        </w:rPr>
        <w:t>Implementación de los cambios</w:t>
      </w:r>
      <w:bookmarkStart w:id="17" w:name="h.4i7ojhp" w:colFirst="0" w:colLast="0"/>
      <w:bookmarkEnd w:id="17"/>
    </w:p>
    <w:p w:rsidR="00B326CE" w:rsidRPr="007504EA" w:rsidRDefault="00B326CE" w:rsidP="00B326CE">
      <w:pPr>
        <w:tabs>
          <w:tab w:val="left" w:pos="-3119"/>
        </w:tabs>
        <w:ind w:left="709"/>
        <w:rPr>
          <w:rFonts w:eastAsia="Verdana"/>
          <w:sz w:val="24"/>
          <w:szCs w:val="24"/>
        </w:rPr>
      </w:pPr>
    </w:p>
    <w:p w:rsidR="00B326CE" w:rsidRPr="007504EA" w:rsidRDefault="00B326CE" w:rsidP="00B326CE">
      <w:pPr>
        <w:tabs>
          <w:tab w:val="left" w:pos="-3119"/>
        </w:tabs>
        <w:ind w:left="709"/>
        <w:rPr>
          <w:rFonts w:eastAsia="Verdana"/>
          <w:sz w:val="24"/>
          <w:szCs w:val="24"/>
        </w:rPr>
      </w:pPr>
    </w:p>
    <w:p w:rsidR="00670106" w:rsidRPr="007504EA" w:rsidRDefault="00670106" w:rsidP="00B326CE">
      <w:pPr>
        <w:numPr>
          <w:ilvl w:val="1"/>
          <w:numId w:val="12"/>
        </w:numPr>
        <w:ind w:left="284" w:firstLine="0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Estado de la configuración</w:t>
      </w:r>
      <w:bookmarkStart w:id="18" w:name="h.2xcytpi" w:colFirst="0" w:colLast="0"/>
      <w:bookmarkEnd w:id="18"/>
    </w:p>
    <w:p w:rsidR="00B326CE" w:rsidRPr="007504EA" w:rsidRDefault="00B326CE" w:rsidP="00B326CE">
      <w:pPr>
        <w:ind w:left="709"/>
        <w:rPr>
          <w:sz w:val="24"/>
          <w:szCs w:val="24"/>
        </w:rPr>
      </w:pPr>
    </w:p>
    <w:p w:rsidR="00C56174" w:rsidRPr="007504EA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Auditorías de configuración</w:t>
      </w:r>
      <w:bookmarkStart w:id="19" w:name="h.1ci93xb" w:colFirst="0" w:colLast="0"/>
      <w:bookmarkEnd w:id="19"/>
    </w:p>
    <w:p w:rsidR="00B326CE" w:rsidRPr="007504EA" w:rsidRDefault="00B326CE" w:rsidP="00B326CE">
      <w:pPr>
        <w:tabs>
          <w:tab w:val="left" w:pos="-4820"/>
        </w:tabs>
        <w:ind w:left="709"/>
        <w:rPr>
          <w:sz w:val="24"/>
          <w:szCs w:val="24"/>
        </w:rPr>
      </w:pPr>
    </w:p>
    <w:p w:rsidR="00B326CE" w:rsidRPr="007504EA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sz w:val="24"/>
          <w:szCs w:val="24"/>
        </w:rPr>
      </w:pPr>
      <w:r w:rsidRPr="007504EA">
        <w:rPr>
          <w:rFonts w:eastAsia="Verdana"/>
          <w:b/>
          <w:sz w:val="24"/>
          <w:szCs w:val="24"/>
        </w:rPr>
        <w:t>Gestión y Entrega de Releases de Software</w:t>
      </w:r>
    </w:p>
    <w:p w:rsidR="00F67F8A" w:rsidRPr="00C56174" w:rsidRDefault="00F67F8A" w:rsidP="00B326CE">
      <w:pPr>
        <w:ind w:left="709"/>
      </w:pPr>
    </w:p>
    <w:sectPr w:rsidR="00F67F8A" w:rsidRPr="00C56174" w:rsidSect="00F67F8A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B5F" w:rsidRDefault="00EA2B5F" w:rsidP="00670106">
      <w:r>
        <w:separator/>
      </w:r>
    </w:p>
  </w:endnote>
  <w:endnote w:type="continuationSeparator" w:id="0">
    <w:p w:rsidR="00EA2B5F" w:rsidRDefault="00EA2B5F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36B49">
      <w:rPr>
        <w:noProof/>
      </w:rPr>
      <w:t>6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36B4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B5F" w:rsidRDefault="00EA2B5F" w:rsidP="00670106">
      <w:r>
        <w:separator/>
      </w:r>
    </w:p>
  </w:footnote>
  <w:footnote w:type="continuationSeparator" w:id="0">
    <w:p w:rsidR="00EA2B5F" w:rsidRDefault="00EA2B5F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1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0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3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710FC4"/>
    <w:multiLevelType w:val="multilevel"/>
    <w:tmpl w:val="B276DFF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6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0">
    <w:nsid w:val="3BB711C9"/>
    <w:multiLevelType w:val="multilevel"/>
    <w:tmpl w:val="CD4C814E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1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2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3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4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7">
    <w:nsid w:val="57CE39D6"/>
    <w:multiLevelType w:val="multilevel"/>
    <w:tmpl w:val="51442E6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35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6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12"/>
  </w:num>
  <w:num w:numId="5">
    <w:abstractNumId w:val="22"/>
  </w:num>
  <w:num w:numId="6">
    <w:abstractNumId w:val="34"/>
  </w:num>
  <w:num w:numId="7">
    <w:abstractNumId w:val="9"/>
  </w:num>
  <w:num w:numId="8">
    <w:abstractNumId w:val="32"/>
  </w:num>
  <w:num w:numId="9">
    <w:abstractNumId w:val="29"/>
  </w:num>
  <w:num w:numId="10">
    <w:abstractNumId w:val="20"/>
  </w:num>
  <w:num w:numId="11">
    <w:abstractNumId w:val="19"/>
  </w:num>
  <w:num w:numId="12">
    <w:abstractNumId w:val="27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</w:num>
  <w:num w:numId="16">
    <w:abstractNumId w:val="3"/>
  </w:num>
  <w:num w:numId="17">
    <w:abstractNumId w:val="11"/>
  </w:num>
  <w:num w:numId="18">
    <w:abstractNumId w:val="23"/>
  </w:num>
  <w:num w:numId="19">
    <w:abstractNumId w:val="28"/>
  </w:num>
  <w:num w:numId="20">
    <w:abstractNumId w:val="6"/>
  </w:num>
  <w:num w:numId="21">
    <w:abstractNumId w:val="35"/>
  </w:num>
  <w:num w:numId="22">
    <w:abstractNumId w:val="21"/>
  </w:num>
  <w:num w:numId="23">
    <w:abstractNumId w:val="10"/>
  </w:num>
  <w:num w:numId="24">
    <w:abstractNumId w:val="24"/>
  </w:num>
  <w:num w:numId="25">
    <w:abstractNumId w:val="33"/>
  </w:num>
  <w:num w:numId="26">
    <w:abstractNumId w:val="0"/>
  </w:num>
  <w:num w:numId="27">
    <w:abstractNumId w:val="14"/>
  </w:num>
  <w:num w:numId="28">
    <w:abstractNumId w:val="31"/>
  </w:num>
  <w:num w:numId="29">
    <w:abstractNumId w:val="37"/>
  </w:num>
  <w:num w:numId="30">
    <w:abstractNumId w:val="5"/>
  </w:num>
  <w:num w:numId="31">
    <w:abstractNumId w:val="16"/>
  </w:num>
  <w:num w:numId="32">
    <w:abstractNumId w:val="1"/>
  </w:num>
  <w:num w:numId="33">
    <w:abstractNumId w:val="8"/>
  </w:num>
  <w:num w:numId="34">
    <w:abstractNumId w:val="13"/>
  </w:num>
  <w:num w:numId="35">
    <w:abstractNumId w:val="7"/>
  </w:num>
  <w:num w:numId="36">
    <w:abstractNumId w:val="36"/>
  </w:num>
  <w:num w:numId="37">
    <w:abstractNumId w:val="2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278EB"/>
    <w:rsid w:val="001A18AB"/>
    <w:rsid w:val="00286C07"/>
    <w:rsid w:val="00291543"/>
    <w:rsid w:val="005F15ED"/>
    <w:rsid w:val="00670106"/>
    <w:rsid w:val="00733F0D"/>
    <w:rsid w:val="007504EA"/>
    <w:rsid w:val="00834722"/>
    <w:rsid w:val="00836B49"/>
    <w:rsid w:val="008E1045"/>
    <w:rsid w:val="009B2C12"/>
    <w:rsid w:val="00A9602C"/>
    <w:rsid w:val="00AE3606"/>
    <w:rsid w:val="00B326CE"/>
    <w:rsid w:val="00BA2DB3"/>
    <w:rsid w:val="00C56174"/>
    <w:rsid w:val="00EA2B5F"/>
    <w:rsid w:val="00F67F8A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1224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7</cp:revision>
  <dcterms:created xsi:type="dcterms:W3CDTF">2014-04-15T02:56:00Z</dcterms:created>
  <dcterms:modified xsi:type="dcterms:W3CDTF">2014-04-16T06:14:00Z</dcterms:modified>
</cp:coreProperties>
</file>