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21E3" w14:textId="77777777" w:rsidR="00241FD2" w:rsidRPr="00F00C7C" w:rsidRDefault="00241FD2" w:rsidP="00241FD2">
      <w:pPr>
        <w:spacing w:after="0" w:line="480" w:lineRule="auto"/>
        <w:rPr>
          <w:rFonts w:ascii="Times New Roman" w:hAnsi="Times New Roman" w:cs="Times New Roman"/>
          <w:color w:val="000000" w:themeColor="text1"/>
        </w:rPr>
      </w:pPr>
      <w:r w:rsidRPr="00F00C7C">
        <w:rPr>
          <w:rFonts w:ascii="Times New Roman" w:hAnsi="Times New Roman" w:cs="Times New Roman"/>
          <w:color w:val="000000" w:themeColor="text1"/>
        </w:rPr>
        <w:t>Harleen Kaur</w:t>
      </w:r>
    </w:p>
    <w:p w14:paraId="77C10C4E" w14:textId="77777777" w:rsidR="00241FD2" w:rsidRDefault="00241FD2" w:rsidP="00241FD2">
      <w:pPr>
        <w:spacing w:after="0" w:line="480" w:lineRule="auto"/>
        <w:rPr>
          <w:rFonts w:ascii="Times New Roman" w:hAnsi="Times New Roman" w:cs="Times New Roman"/>
          <w:color w:val="000000" w:themeColor="text1"/>
        </w:rPr>
      </w:pPr>
      <w:r w:rsidRPr="00F00C7C">
        <w:rPr>
          <w:rFonts w:ascii="Times New Roman" w:hAnsi="Times New Roman" w:cs="Times New Roman"/>
          <w:color w:val="000000" w:themeColor="text1"/>
        </w:rPr>
        <w:t xml:space="preserve">Professor </w:t>
      </w:r>
      <w:r>
        <w:rPr>
          <w:rFonts w:ascii="Times New Roman" w:hAnsi="Times New Roman" w:cs="Times New Roman"/>
          <w:color w:val="000000" w:themeColor="text1"/>
        </w:rPr>
        <w:t>Goodall</w:t>
      </w:r>
    </w:p>
    <w:p w14:paraId="4401FC81" w14:textId="77777777" w:rsidR="00241FD2" w:rsidRPr="0057257B" w:rsidRDefault="00241FD2" w:rsidP="00241FD2">
      <w:pPr>
        <w:spacing w:after="0" w:line="480" w:lineRule="auto"/>
        <w:rPr>
          <w:rFonts w:ascii="Times New Roman" w:hAnsi="Times New Roman" w:cs="Times New Roman"/>
          <w:b/>
          <w:bCs/>
          <w:color w:val="000000" w:themeColor="text1"/>
        </w:rPr>
      </w:pPr>
      <w:r w:rsidRPr="0057257B">
        <w:rPr>
          <w:rFonts w:ascii="Times New Roman" w:hAnsi="Times New Roman" w:cs="Times New Roman"/>
          <w:color w:val="000000" w:themeColor="text1"/>
        </w:rPr>
        <w:t>Information Systems Analysis &amp; Design</w:t>
      </w:r>
    </w:p>
    <w:p w14:paraId="1CCEA27F" w14:textId="11B43506" w:rsidR="00241FD2" w:rsidRPr="004269C1" w:rsidRDefault="00241FD2" w:rsidP="004269C1">
      <w:pPr>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t>6 April 2026</w:t>
      </w:r>
    </w:p>
    <w:p w14:paraId="3E3CA8CB" w14:textId="77777777" w:rsidR="00241FD2" w:rsidRPr="00181D7A" w:rsidRDefault="00241FD2" w:rsidP="00241FD2">
      <w:pPr>
        <w:spacing w:line="480" w:lineRule="auto"/>
        <w:jc w:val="center"/>
        <w:rPr>
          <w:rFonts w:ascii="Times New Roman" w:hAnsi="Times New Roman" w:cs="Times New Roman"/>
        </w:rPr>
      </w:pPr>
      <w:r w:rsidRPr="00CE1FA9">
        <w:rPr>
          <w:rFonts w:ascii="Times New Roman" w:hAnsi="Times New Roman" w:cs="Times New Roman"/>
        </w:rPr>
        <w:t>Cyber Warfare</w:t>
      </w:r>
    </w:p>
    <w:p w14:paraId="3824589A" w14:textId="65C37F72" w:rsidR="00241FD2" w:rsidRDefault="00241FD2" w:rsidP="004269C1">
      <w:pPr>
        <w:spacing w:line="480" w:lineRule="auto"/>
        <w:ind w:firstLine="720"/>
        <w:jc w:val="both"/>
        <w:rPr>
          <w:rFonts w:ascii="Times New Roman" w:hAnsi="Times New Roman" w:cs="Times New Roman"/>
        </w:rPr>
      </w:pPr>
      <w:r w:rsidRPr="0032548B">
        <w:rPr>
          <w:rFonts w:ascii="Times New Roman" w:hAnsi="Times New Roman" w:cs="Times New Roman"/>
        </w:rPr>
        <w:t xml:space="preserve">Cyber warfare, often called a “silent war,” uses coordinated cyberattacks by states or </w:t>
      </w:r>
      <w:r>
        <w:rPr>
          <w:rFonts w:ascii="Times New Roman" w:hAnsi="Times New Roman" w:cs="Times New Roman"/>
        </w:rPr>
        <w:t xml:space="preserve">non-state actors </w:t>
      </w:r>
      <w:r w:rsidRPr="0032548B">
        <w:rPr>
          <w:rFonts w:ascii="Times New Roman" w:hAnsi="Times New Roman" w:cs="Times New Roman"/>
        </w:rPr>
        <w:t xml:space="preserve">to disrupt, damage, or destroy critical computer networks in other countries or institutions. These often-hidden threats increase societal vulnerability by affecting the general population. As such incidents become more frequent, it is essential to maintain strong security measures and vigilance to protect digital infrastructure and uphold civilians' rights, especially privacy and freedom of </w:t>
      </w:r>
      <w:r w:rsidR="004269C1" w:rsidRPr="0032548B">
        <w:rPr>
          <w:rFonts w:ascii="Times New Roman" w:hAnsi="Times New Roman" w:cs="Times New Roman"/>
        </w:rPr>
        <w:t>expression</w:t>
      </w:r>
      <w:r w:rsidR="004269C1">
        <w:rPr>
          <w:rFonts w:ascii="Times New Roman" w:hAnsi="Times New Roman" w:cs="Times New Roman"/>
        </w:rPr>
        <w:t xml:space="preserve"> (</w:t>
      </w:r>
      <w:r w:rsidR="004269C1" w:rsidRPr="004269C1">
        <w:rPr>
          <w:rFonts w:ascii="Times New Roman" w:hAnsi="Times New Roman" w:cs="Times New Roman"/>
        </w:rPr>
        <w:t>Fortinet, n.d.)</w:t>
      </w:r>
      <w:r w:rsidR="004269C1">
        <w:rPr>
          <w:rFonts w:ascii="Times New Roman" w:hAnsi="Times New Roman" w:cs="Times New Roman"/>
        </w:rPr>
        <w:t>.</w:t>
      </w:r>
    </w:p>
    <w:p w14:paraId="6567D227" w14:textId="5FCEC892" w:rsidR="00241FD2" w:rsidRPr="006477C9" w:rsidRDefault="7883807E" w:rsidP="004269C1">
      <w:pPr>
        <w:spacing w:line="480" w:lineRule="auto"/>
        <w:ind w:firstLine="720"/>
        <w:jc w:val="both"/>
        <w:rPr>
          <w:rFonts w:ascii="Times New Roman" w:hAnsi="Times New Roman" w:cs="Times New Roman"/>
        </w:rPr>
      </w:pPr>
      <w:r w:rsidRPr="3735AB66">
        <w:rPr>
          <w:rFonts w:ascii="Times New Roman" w:hAnsi="Times New Roman" w:cs="Times New Roman"/>
        </w:rPr>
        <w:t>They are classified by their capabilities as offensive, defensive, or dual use. Offensive capability initiates large-scale attacks intended to cause harm or damage; defensive capability is used to prevent or respond to such attacks; and dual use possesses both offensive and defensive functions.</w:t>
      </w:r>
    </w:p>
    <w:p w14:paraId="5AF60393" w14:textId="77777777" w:rsidR="00241FD2" w:rsidRPr="006F2848" w:rsidRDefault="00241FD2" w:rsidP="004269C1">
      <w:pPr>
        <w:spacing w:line="480" w:lineRule="auto"/>
        <w:ind w:firstLine="720"/>
        <w:jc w:val="both"/>
        <w:rPr>
          <w:rFonts w:ascii="Times New Roman" w:hAnsi="Times New Roman" w:cs="Times New Roman"/>
        </w:rPr>
      </w:pPr>
      <w:r w:rsidRPr="004457AA">
        <w:rPr>
          <w:rFonts w:ascii="Times New Roman" w:hAnsi="Times New Roman" w:cs="Times New Roman"/>
        </w:rPr>
        <w:t xml:space="preserve">Cyberweapons can also be evaluated across four key areas: precision, intrusion, visibility, and ease of implementation. </w:t>
      </w:r>
      <w:r w:rsidRPr="006F2848">
        <w:rPr>
          <w:rFonts w:ascii="Times New Roman" w:hAnsi="Times New Roman" w:cs="Times New Roman"/>
        </w:rPr>
        <w:t>Precision is a cyberweapon’s ability to target specific systems or achieve a single objective. Intrusion is the extent to which it can penetrate and control a system or network. Visibility is its capacity to remain undetected during operation. Ease of implementation refers to the resources needed for development and deployment.</w:t>
      </w:r>
    </w:p>
    <w:p w14:paraId="2AF3FD57" w14:textId="77777777" w:rsidR="00241FD2" w:rsidRDefault="00241FD2" w:rsidP="004269C1">
      <w:pPr>
        <w:spacing w:line="480" w:lineRule="auto"/>
        <w:ind w:firstLine="720"/>
        <w:jc w:val="both"/>
        <w:rPr>
          <w:rFonts w:ascii="Times New Roman" w:hAnsi="Times New Roman" w:cs="Times New Roman"/>
        </w:rPr>
      </w:pPr>
    </w:p>
    <w:p w14:paraId="6D4AAB66" w14:textId="3AE8E958" w:rsidR="00241FD2" w:rsidRDefault="00241FD2" w:rsidP="004269C1">
      <w:pPr>
        <w:spacing w:line="480" w:lineRule="auto"/>
        <w:ind w:firstLine="720"/>
        <w:jc w:val="both"/>
        <w:rPr>
          <w:rFonts w:ascii="Times New Roman" w:hAnsi="Times New Roman" w:cs="Times New Roman"/>
        </w:rPr>
      </w:pPr>
      <w:r>
        <w:rPr>
          <w:rFonts w:ascii="Times New Roman" w:hAnsi="Times New Roman" w:cs="Times New Roman"/>
        </w:rPr>
        <w:lastRenderedPageBreak/>
        <w:t>An example of precision and visibility</w:t>
      </w:r>
      <w:r w:rsidRPr="004457AA">
        <w:rPr>
          <w:rFonts w:ascii="Times New Roman" w:hAnsi="Times New Roman" w:cs="Times New Roman"/>
        </w:rPr>
        <w:t xml:space="preserve"> </w:t>
      </w:r>
      <w:r>
        <w:rPr>
          <w:rFonts w:ascii="Times New Roman" w:hAnsi="Times New Roman" w:cs="Times New Roman"/>
        </w:rPr>
        <w:t>is i</w:t>
      </w:r>
      <w:r w:rsidRPr="00AE19A9">
        <w:rPr>
          <w:rFonts w:ascii="Times New Roman" w:hAnsi="Times New Roman" w:cs="Times New Roman"/>
        </w:rPr>
        <w:t>n 201</w:t>
      </w:r>
      <w:r>
        <w:rPr>
          <w:rFonts w:ascii="Times New Roman" w:hAnsi="Times New Roman" w:cs="Times New Roman"/>
        </w:rPr>
        <w:t>0</w:t>
      </w:r>
      <w:r w:rsidRPr="00AE19A9">
        <w:rPr>
          <w:rFonts w:ascii="Times New Roman" w:hAnsi="Times New Roman" w:cs="Times New Roman"/>
        </w:rPr>
        <w:t xml:space="preserve"> Stuxnet compromised software and caused significant physical damage to machinery at Iran’s nuclear facility. Between 2014 and 2016, Russia conducted strategic cyberattacks against Ukraine and the German parliament. During this time, China breached 21.5 million employee records, stealing information from the U.S. Office of Personnel Management. In 2017, the WannaCry ransomware attack affected over 200,000 Windows computers across 150 countries. Later that year, the Not Petya attack, which began in Ukraine, destroyed files and caused more than $10 billion in damage</w:t>
      </w:r>
      <w:r w:rsidR="00F24545">
        <w:rPr>
          <w:rFonts w:ascii="Times New Roman" w:hAnsi="Times New Roman" w:cs="Times New Roman"/>
        </w:rPr>
        <w:t xml:space="preserve"> </w:t>
      </w:r>
      <w:r w:rsidR="00F24545" w:rsidRPr="00F24545">
        <w:rPr>
          <w:rFonts w:ascii="Times New Roman" w:hAnsi="Times New Roman" w:cs="Times New Roman"/>
        </w:rPr>
        <w:t>(Fortinet, n.d.)</w:t>
      </w:r>
      <w:r w:rsidR="00F24545">
        <w:rPr>
          <w:rFonts w:ascii="Times New Roman" w:hAnsi="Times New Roman" w:cs="Times New Roman"/>
        </w:rPr>
        <w:t>.</w:t>
      </w:r>
    </w:p>
    <w:p w14:paraId="649E5C1E" w14:textId="7ECF50CB" w:rsidR="00241FD2" w:rsidRDefault="7883807E" w:rsidP="004269C1">
      <w:pPr>
        <w:spacing w:line="480" w:lineRule="auto"/>
        <w:ind w:firstLine="720"/>
        <w:jc w:val="both"/>
        <w:rPr>
          <w:rFonts w:ascii="Times New Roman" w:hAnsi="Times New Roman" w:cs="Times New Roman"/>
        </w:rPr>
      </w:pPr>
      <w:r w:rsidRPr="3735AB66">
        <w:rPr>
          <w:rFonts w:ascii="Times New Roman" w:hAnsi="Times New Roman" w:cs="Times New Roman"/>
        </w:rPr>
        <w:t xml:space="preserve">Therefore, these events demonstrate that cyberweapons can be used in warfare to undermine adversaries, with the primary objective often being military advantage for cyberspace. Using cyber tools like Stuxnet, along with defensive strategies, enables a nation to strengthen its security. By managing its own networks and disrupting </w:t>
      </w:r>
      <w:r w:rsidR="36B7E8D1" w:rsidRPr="3735AB66">
        <w:rPr>
          <w:rFonts w:ascii="Times New Roman" w:hAnsi="Times New Roman" w:cs="Times New Roman"/>
        </w:rPr>
        <w:t>those</w:t>
      </w:r>
      <w:r w:rsidRPr="3735AB66">
        <w:rPr>
          <w:rFonts w:ascii="Times New Roman" w:hAnsi="Times New Roman" w:cs="Times New Roman"/>
        </w:rPr>
        <w:t xml:space="preserve"> adversaries, a country can mitigate threats, protect military assets and critical infrastructure such as power grids, water supplies, and hospitals, and ensure public safety. </w:t>
      </w:r>
    </w:p>
    <w:p w14:paraId="2A40D2AD" w14:textId="77777777" w:rsidR="00241FD2" w:rsidRDefault="00241FD2" w:rsidP="004269C1">
      <w:pPr>
        <w:spacing w:line="480" w:lineRule="auto"/>
        <w:ind w:firstLine="720"/>
        <w:jc w:val="both"/>
        <w:rPr>
          <w:rFonts w:ascii="Times New Roman" w:hAnsi="Times New Roman" w:cs="Times New Roman"/>
        </w:rPr>
      </w:pPr>
      <w:r w:rsidRPr="005305DB">
        <w:rPr>
          <w:rFonts w:ascii="Times New Roman" w:hAnsi="Times New Roman" w:cs="Times New Roman"/>
        </w:rPr>
        <w:t xml:space="preserve">Also, governments use cyber warfare because it is </w:t>
      </w:r>
      <w:r>
        <w:rPr>
          <w:rFonts w:ascii="Times New Roman" w:hAnsi="Times New Roman" w:cs="Times New Roman"/>
        </w:rPr>
        <w:t xml:space="preserve">more cost-effective </w:t>
      </w:r>
      <w:r w:rsidRPr="005305DB">
        <w:rPr>
          <w:rFonts w:ascii="Times New Roman" w:hAnsi="Times New Roman" w:cs="Times New Roman"/>
        </w:rPr>
        <w:t>than deploying traditional weapons and can disrupt enemy military systems and critical infrastructure.  Thanks to the technology and tools they offer, it is easy to target the enemy online. These attacks can quickly steal data, disrupt systems, and disable infrastructure. Additionally, cyber espionage allows countries to obtain military plans, political strategies, and technological innovations.</w:t>
      </w:r>
    </w:p>
    <w:p w14:paraId="13DF0048" w14:textId="75C50A6D" w:rsidR="00241FD2" w:rsidRDefault="00241FD2" w:rsidP="004269C1">
      <w:pPr>
        <w:spacing w:line="480" w:lineRule="auto"/>
        <w:ind w:firstLine="720"/>
        <w:jc w:val="both"/>
        <w:rPr>
          <w:rFonts w:ascii="Times New Roman" w:hAnsi="Times New Roman" w:cs="Times New Roman"/>
        </w:rPr>
      </w:pPr>
      <w:r>
        <w:rPr>
          <w:rFonts w:ascii="Times New Roman" w:hAnsi="Times New Roman" w:cs="Times New Roman"/>
        </w:rPr>
        <w:t xml:space="preserve">However, cyber warfare can offer certain </w:t>
      </w:r>
      <w:r w:rsidR="00FB40E2">
        <w:rPr>
          <w:rFonts w:ascii="Times New Roman" w:hAnsi="Times New Roman" w:cs="Times New Roman"/>
        </w:rPr>
        <w:t>dis</w:t>
      </w:r>
      <w:r>
        <w:rPr>
          <w:rFonts w:ascii="Times New Roman" w:hAnsi="Times New Roman" w:cs="Times New Roman"/>
        </w:rPr>
        <w:t>advantages; h</w:t>
      </w:r>
      <w:r w:rsidRPr="00D5479E">
        <w:rPr>
          <w:rFonts w:ascii="Times New Roman" w:hAnsi="Times New Roman" w:cs="Times New Roman"/>
        </w:rPr>
        <w:t xml:space="preserve">ackers and other malicious actors use cyberweapons in many types such </w:t>
      </w:r>
      <w:r>
        <w:rPr>
          <w:rFonts w:ascii="Times New Roman" w:hAnsi="Times New Roman" w:cs="Times New Roman"/>
        </w:rPr>
        <w:t xml:space="preserve">as </w:t>
      </w:r>
      <w:r w:rsidRPr="00D5479E">
        <w:rPr>
          <w:rFonts w:ascii="Times New Roman" w:hAnsi="Times New Roman" w:cs="Times New Roman"/>
        </w:rPr>
        <w:t>sabotage, denial-of-service, propaganda, and economic disruption, to create issues in the enemy country</w:t>
      </w:r>
      <w:r>
        <w:rPr>
          <w:rFonts w:ascii="Times New Roman" w:hAnsi="Times New Roman" w:cs="Times New Roman"/>
        </w:rPr>
        <w:t xml:space="preserve">. A </w:t>
      </w:r>
      <w:r w:rsidRPr="002C1E35">
        <w:rPr>
          <w:rFonts w:ascii="Times New Roman" w:hAnsi="Times New Roman" w:cs="Times New Roman"/>
        </w:rPr>
        <w:t xml:space="preserve">denial-of-service (DoS) attack is a cyberattack that disrupts the normal operation of a system, network, or service, making it unavailable to users. It overwhelms the target with excessive traffic, depletes resources, or exploits vulnerabilities to </w:t>
      </w:r>
      <w:r w:rsidRPr="002C1E35">
        <w:rPr>
          <w:rFonts w:ascii="Times New Roman" w:hAnsi="Times New Roman" w:cs="Times New Roman"/>
        </w:rPr>
        <w:lastRenderedPageBreak/>
        <w:t>cause outages. While a DoS attack does not steal information, it can still harm organizations by making services inaccessible.</w:t>
      </w:r>
      <w:r>
        <w:rPr>
          <w:rFonts w:ascii="Times New Roman" w:hAnsi="Times New Roman" w:cs="Times New Roman"/>
        </w:rPr>
        <w:t xml:space="preserve"> </w:t>
      </w:r>
    </w:p>
    <w:p w14:paraId="6D1A7DEE" w14:textId="77777777" w:rsidR="00241FD2" w:rsidRDefault="00241FD2" w:rsidP="004269C1">
      <w:pPr>
        <w:spacing w:line="480" w:lineRule="auto"/>
        <w:ind w:firstLine="720"/>
        <w:jc w:val="both"/>
        <w:rPr>
          <w:rFonts w:ascii="Times New Roman" w:hAnsi="Times New Roman" w:cs="Times New Roman"/>
        </w:rPr>
      </w:pPr>
      <w:r w:rsidRPr="00875E94">
        <w:rPr>
          <w:rFonts w:ascii="Times New Roman" w:hAnsi="Times New Roman" w:cs="Times New Roman"/>
        </w:rPr>
        <w:t xml:space="preserve"> </w:t>
      </w:r>
      <w:r w:rsidRPr="004457AA">
        <w:rPr>
          <w:rFonts w:ascii="Times New Roman" w:hAnsi="Times New Roman" w:cs="Times New Roman"/>
        </w:rPr>
        <w:t>Consequently, businesses require skilled cybersecurity professionals to protect data and secure networks. According to the U.S. Bureau of Labor Statistics, employment for information security analysts is projected to grow by 29% from 2024 to 2034.</w:t>
      </w:r>
      <w:r>
        <w:rPr>
          <w:rFonts w:ascii="Times New Roman" w:hAnsi="Times New Roman" w:cs="Times New Roman"/>
        </w:rPr>
        <w:t xml:space="preserve"> </w:t>
      </w:r>
      <w:r w:rsidRPr="00273D9E">
        <w:rPr>
          <w:rFonts w:ascii="Times New Roman" w:hAnsi="Times New Roman" w:cs="Times New Roman"/>
        </w:rPr>
        <w:t>For example, on March 11, 2026, the Iran-linked Handal group attacked Stryker, a Michigan-based medical equipment and technology company. According to NCB News, the attackers erased all data on company networks, and employees’ work-issued phones stopped working, halting operations and internal communications</w:t>
      </w:r>
      <w:r>
        <w:rPr>
          <w:rFonts w:ascii="Times New Roman" w:hAnsi="Times New Roman" w:cs="Times New Roman"/>
        </w:rPr>
        <w:t xml:space="preserve">. This shows how cyber-attacks </w:t>
      </w:r>
      <w:r w:rsidRPr="00273D9E">
        <w:rPr>
          <w:rFonts w:ascii="Times New Roman" w:hAnsi="Times New Roman" w:cs="Times New Roman"/>
        </w:rPr>
        <w:t xml:space="preserve">can expose civilians’ personal data, violating their rights to privacy and security. </w:t>
      </w:r>
    </w:p>
    <w:p w14:paraId="2C5E0102" w14:textId="5B17035C" w:rsidR="00241FD2" w:rsidRDefault="3319BDC1" w:rsidP="004269C1">
      <w:pPr>
        <w:spacing w:line="480" w:lineRule="auto"/>
        <w:ind w:firstLine="720"/>
        <w:jc w:val="both"/>
        <w:rPr>
          <w:rFonts w:ascii="Times New Roman" w:hAnsi="Times New Roman" w:cs="Times New Roman"/>
        </w:rPr>
      </w:pPr>
      <w:r w:rsidRPr="3735AB66">
        <w:rPr>
          <w:rFonts w:ascii="Times New Roman" w:hAnsi="Times New Roman" w:cs="Times New Roman"/>
        </w:rPr>
        <w:t>Similarly,</w:t>
      </w:r>
      <w:r w:rsidR="7883807E" w:rsidRPr="3735AB66">
        <w:rPr>
          <w:rFonts w:ascii="Times New Roman" w:hAnsi="Times New Roman" w:cs="Times New Roman"/>
        </w:rPr>
        <w:t xml:space="preserve"> non-state actors can also target industrial environments, disrupt civilian </w:t>
      </w:r>
      <w:r w:rsidR="7B54DB44" w:rsidRPr="3735AB66">
        <w:rPr>
          <w:rFonts w:ascii="Times New Roman" w:hAnsi="Times New Roman" w:cs="Times New Roman"/>
        </w:rPr>
        <w:t>operations,</w:t>
      </w:r>
      <w:r w:rsidR="7883807E" w:rsidRPr="3735AB66">
        <w:rPr>
          <w:rFonts w:ascii="Times New Roman" w:hAnsi="Times New Roman" w:cs="Times New Roman"/>
        </w:rPr>
        <w:t xml:space="preserve"> and cause economic losses. On April 7, 2026, the </w:t>
      </w:r>
      <w:commentRangeStart w:id="0"/>
      <w:r w:rsidR="7883807E" w:rsidRPr="3735AB66">
        <w:rPr>
          <w:rFonts w:ascii="Times New Roman" w:hAnsi="Times New Roman" w:cs="Times New Roman"/>
        </w:rPr>
        <w:t>Cybersecurity &amp; Infrastructure Security Agency</w:t>
      </w:r>
      <w:commentRangeEnd w:id="0"/>
      <w:r w:rsidR="00241FD2" w:rsidRPr="3735AB66">
        <w:rPr>
          <w:rStyle w:val="CommentReference"/>
          <w:rFonts w:ascii="Times New Roman" w:hAnsi="Times New Roman" w:cs="Times New Roman"/>
          <w:sz w:val="24"/>
          <w:szCs w:val="24"/>
        </w:rPr>
        <w:commentReference w:id="0"/>
      </w:r>
      <w:r w:rsidR="7883807E" w:rsidRPr="3735AB66">
        <w:rPr>
          <w:rFonts w:ascii="Times New Roman" w:hAnsi="Times New Roman" w:cs="Times New Roman"/>
        </w:rPr>
        <w:t xml:space="preserve"> reported that Iran-affiliated advanced persistent threat actors launched a coordinated cyberattack against internet-facing operational technology devices. The attackers exploited vulnerabilities in programmable logic controllers produced by Rockwell Automation/Allen-Bradley. They gained remote access, manipulated project files, and altered data on human-machine </w:t>
      </w:r>
      <w:r w:rsidR="61B9CD8B" w:rsidRPr="3735AB66">
        <w:rPr>
          <w:rFonts w:ascii="Times New Roman" w:hAnsi="Times New Roman" w:cs="Times New Roman"/>
        </w:rPr>
        <w:t>interfaces</w:t>
      </w:r>
      <w:r w:rsidR="7883807E" w:rsidRPr="3735AB66">
        <w:rPr>
          <w:rFonts w:ascii="Times New Roman" w:hAnsi="Times New Roman" w:cs="Times New Roman"/>
        </w:rPr>
        <w:t xml:space="preserve"> and supervisory control and data acquisition systems. As a result, several U.S. critical infrastructure sectors, including energy, water treatment, and transportation, experienced significant disruptions. The attack caused temporary utility shutdowns, transportation delays, and financial losses for affected organizations. This incident demonstrates that cyberattacks, even from a distance and without physical force, can inflict serious damage </w:t>
      </w:r>
      <w:r w:rsidR="59F8186C" w:rsidRPr="3735AB66">
        <w:rPr>
          <w:rFonts w:ascii="Times New Roman" w:hAnsi="Times New Roman" w:cs="Times New Roman"/>
        </w:rPr>
        <w:t>to</w:t>
      </w:r>
      <w:r w:rsidR="7883807E" w:rsidRPr="3735AB66">
        <w:rPr>
          <w:rFonts w:ascii="Times New Roman" w:hAnsi="Times New Roman" w:cs="Times New Roman"/>
        </w:rPr>
        <w:t xml:space="preserve"> a nation's essential services and economy.</w:t>
      </w:r>
    </w:p>
    <w:p w14:paraId="2D5972C8" w14:textId="37CB9150" w:rsidR="00241FD2" w:rsidRDefault="7883807E" w:rsidP="3735AB66">
      <w:pPr>
        <w:spacing w:line="480" w:lineRule="auto"/>
        <w:ind w:firstLine="720"/>
        <w:jc w:val="both"/>
      </w:pPr>
      <w:r w:rsidRPr="3735AB66">
        <w:rPr>
          <w:rFonts w:ascii="Times New Roman" w:hAnsi="Times New Roman" w:cs="Times New Roman"/>
        </w:rPr>
        <w:lastRenderedPageBreak/>
        <w:t xml:space="preserve">Although these attacks are digital, international law still applies and establishes rules to protect countries and civilians during armed conflict. According to the International Committee of the Red Cross, </w:t>
      </w:r>
      <w:commentRangeStart w:id="1"/>
      <w:r w:rsidRPr="3735AB66">
        <w:rPr>
          <w:rFonts w:ascii="Times New Roman" w:hAnsi="Times New Roman" w:cs="Times New Roman"/>
        </w:rPr>
        <w:t xml:space="preserve">International Humanitarian Law </w:t>
      </w:r>
      <w:commentRangeEnd w:id="1"/>
      <w:r w:rsidR="00241FD2" w:rsidRPr="3735AB66">
        <w:rPr>
          <w:rStyle w:val="CommentReference"/>
          <w:rFonts w:ascii="Times New Roman" w:hAnsi="Times New Roman" w:cs="Times New Roman"/>
          <w:sz w:val="24"/>
          <w:szCs w:val="24"/>
        </w:rPr>
        <w:commentReference w:id="1"/>
      </w:r>
      <w:r w:rsidRPr="3735AB66">
        <w:rPr>
          <w:rFonts w:ascii="Times New Roman" w:hAnsi="Times New Roman" w:cs="Times New Roman"/>
        </w:rPr>
        <w:t xml:space="preserve">(IHL) governs conflicts between states. These rules protect civilians from hostilities and limit the means and methods of warfare, including cyber operations.  The main question is whether cyber warfare can be classified as an armed conflict under International Humanitarian Law (IHL). While IHL applies to situations of armed conflict, the term "armed conflict" is not explicitly defined in IHL treaties and thus requires interpretation through jurisprudence. Jean S. Pictet </w:t>
      </w:r>
      <w:r w:rsidR="56434423" w:rsidRPr="3735AB66">
        <w:rPr>
          <w:rFonts w:ascii="Times New Roman" w:hAnsi="Times New Roman" w:cs="Times New Roman"/>
        </w:rPr>
        <w:t>was a Swiss jurist and legal scholar explained</w:t>
      </w:r>
      <w:r w:rsidRPr="3735AB66">
        <w:rPr>
          <w:rFonts w:ascii="Times New Roman" w:hAnsi="Times New Roman" w:cs="Times New Roman"/>
        </w:rPr>
        <w:t xml:space="preserve"> that any dispute between states that results in the use of armed </w:t>
      </w:r>
      <w:r w:rsidR="46F5C962" w:rsidRPr="3735AB66">
        <w:rPr>
          <w:rFonts w:ascii="Times New Roman" w:hAnsi="Times New Roman" w:cs="Times New Roman"/>
        </w:rPr>
        <w:t>forces</w:t>
      </w:r>
      <w:r w:rsidRPr="3735AB66">
        <w:rPr>
          <w:rFonts w:ascii="Times New Roman" w:hAnsi="Times New Roman" w:cs="Times New Roman"/>
        </w:rPr>
        <w:t xml:space="preserve"> qualifies as an armed conflict under Article 2 of the Geneva Conventions. He further emphasized that even the initial use of force between opposing parties is sufficient to trigger an international armed conflict </w:t>
      </w:r>
      <w:r w:rsidR="38415B18" w:rsidRPr="3735AB66">
        <w:rPr>
          <w:rFonts w:ascii="Times New Roman" w:eastAsia="Times New Roman" w:hAnsi="Times New Roman" w:cs="Times New Roman"/>
        </w:rPr>
        <w:t>(Balbo and Balbo).</w:t>
      </w:r>
    </w:p>
    <w:p w14:paraId="5B954051" w14:textId="53CA23D8" w:rsidR="00241FD2" w:rsidRPr="00813C39" w:rsidRDefault="7883807E" w:rsidP="3735AB66">
      <w:pPr>
        <w:spacing w:line="480" w:lineRule="auto"/>
        <w:ind w:firstLine="720"/>
        <w:jc w:val="both"/>
      </w:pPr>
      <w:r w:rsidRPr="3735AB66">
        <w:rPr>
          <w:rFonts w:ascii="Times New Roman" w:hAnsi="Times New Roman" w:cs="Times New Roman"/>
        </w:rPr>
        <w:t>Also, The Hague Conventions of 1899 and 1907, the four Geneva Conventions of 1949, and Additional Protocols I, II, and III are the main sources of international humanitarian law (IHL) for international armed conflict (IAC). Protocol requires parties to always distinguish between civilians and combatants, as well as between civilian objects and military objectives. The International Court of Justice (ICJ) has recognized this principle of distinction as a 'cardinal principle constituting the fabric of humanitarian law.</w:t>
      </w:r>
      <w:r w:rsidRPr="3735AB66">
        <w:rPr>
          <w:rFonts w:ascii="Times New Roman" w:hAnsi="Times New Roman" w:cs="Times New Roman"/>
          <w:color w:val="000000" w:themeColor="text1"/>
        </w:rPr>
        <w:t>' In</w:t>
      </w:r>
      <w:hyperlink r:id="rId11">
        <w:r w:rsidRPr="3735AB66">
          <w:rPr>
            <w:rStyle w:val="Hyperlink"/>
            <w:rFonts w:ascii="Times New Roman" w:hAnsi="Times New Roman" w:cs="Times New Roman"/>
            <w:color w:val="000000" w:themeColor="text1"/>
            <w:u w:val="none"/>
          </w:rPr>
          <w:t xml:space="preserve"> cyberwarfare, this principle requires that attacks target only</w:t>
        </w:r>
      </w:hyperlink>
      <w:r w:rsidRPr="3735AB66">
        <w:rPr>
          <w:rFonts w:ascii="Times New Roman" w:hAnsi="Times New Roman" w:cs="Times New Roman"/>
          <w:color w:val="000000" w:themeColor="text1"/>
        </w:rPr>
        <w:t xml:space="preserve"> military objectives. Attacks on civilian objects violate Article 48 of </w:t>
      </w:r>
      <w:r w:rsidR="1E740B27" w:rsidRPr="3735AB66">
        <w:rPr>
          <w:rFonts w:ascii="Times New Roman" w:hAnsi="Times New Roman" w:cs="Times New Roman"/>
          <w:color w:val="000000" w:themeColor="text1"/>
        </w:rPr>
        <w:t>the Additional</w:t>
      </w:r>
      <w:r w:rsidRPr="3735AB66">
        <w:rPr>
          <w:rFonts w:ascii="Times New Roman" w:hAnsi="Times New Roman" w:cs="Times New Roman"/>
          <w:color w:val="000000" w:themeColor="text1"/>
        </w:rPr>
        <w:t xml:space="preserve"> Protocol. However, distinction between civilian and military objects is often unclear, especially regarding data and cyber systems. For example, a cyberattack on a country’s power system may target networks that support both military and civilian infrastructure</w:t>
      </w:r>
      <w:r w:rsidR="7CAF896F" w:rsidRPr="3735AB66">
        <w:rPr>
          <w:rFonts w:ascii="Times New Roman" w:hAnsi="Times New Roman" w:cs="Times New Roman"/>
          <w:color w:val="000000" w:themeColor="text1"/>
        </w:rPr>
        <w:t xml:space="preserve"> </w:t>
      </w:r>
      <w:r w:rsidR="7CAF896F" w:rsidRPr="3735AB66">
        <w:rPr>
          <w:rFonts w:ascii="Times New Roman" w:eastAsia="Times New Roman" w:hAnsi="Times New Roman" w:cs="Times New Roman"/>
        </w:rPr>
        <w:t>(Balbo and Balbo).</w:t>
      </w:r>
    </w:p>
    <w:p w14:paraId="07D13F37" w14:textId="55174445" w:rsidR="00241FD2" w:rsidRPr="004B5F4F" w:rsidRDefault="7883807E" w:rsidP="3735AB66">
      <w:pPr>
        <w:spacing w:line="480" w:lineRule="auto"/>
        <w:ind w:firstLine="720"/>
        <w:jc w:val="both"/>
      </w:pPr>
      <w:r w:rsidRPr="3735AB66">
        <w:rPr>
          <w:rFonts w:ascii="Times New Roman" w:hAnsi="Times New Roman" w:cs="Times New Roman"/>
        </w:rPr>
        <w:lastRenderedPageBreak/>
        <w:t>However, cyber warfare falls under national security and international law, rather than state law. While each U.S. state has its own laws addressing cybercrime, these do not extend to cyber warfare.  For example, U.S. laws such as the Computer Fraud and Abuse Act of 1986 protect computers and information systems from unauthorized activities. These include accessing a computer without permission, exceeding authorized access, stealing or copying sensitive information such as personal data or government files, spreading malware, causing system damage, and committing computer-based fraud</w:t>
      </w:r>
      <w:r w:rsidR="4E631785" w:rsidRPr="3735AB66">
        <w:rPr>
          <w:rFonts w:ascii="Times New Roman" w:hAnsi="Times New Roman" w:cs="Times New Roman"/>
        </w:rPr>
        <w:t xml:space="preserve"> </w:t>
      </w:r>
      <w:r w:rsidR="4E631785" w:rsidRPr="3735AB66">
        <w:rPr>
          <w:rFonts w:ascii="Times New Roman" w:eastAsia="Times New Roman" w:hAnsi="Times New Roman" w:cs="Times New Roman"/>
        </w:rPr>
        <w:t>(“NACDL - Computer Fraud and Abuse Act (CFAA)”).</w:t>
      </w:r>
    </w:p>
    <w:p w14:paraId="0172E804" w14:textId="2FE16268" w:rsidR="00241FD2" w:rsidRDefault="7883807E" w:rsidP="3735AB66">
      <w:pPr>
        <w:spacing w:line="480" w:lineRule="auto"/>
        <w:ind w:firstLine="720"/>
        <w:jc w:val="both"/>
        <w:rPr>
          <w:rFonts w:ascii="Times New Roman" w:hAnsi="Times New Roman" w:cs="Times New Roman"/>
        </w:rPr>
      </w:pPr>
      <w:r w:rsidRPr="3735AB66">
        <w:rPr>
          <w:rFonts w:ascii="Times New Roman" w:hAnsi="Times New Roman" w:cs="Times New Roman"/>
        </w:rPr>
        <w:t xml:space="preserve">Another relevant federal law is the health insurance portability and accountability Act of 1996 (HIPAA) </w:t>
      </w:r>
      <w:r w:rsidR="4D0C04CB" w:rsidRPr="3735AB66">
        <w:rPr>
          <w:rFonts w:ascii="Times New Roman" w:hAnsi="Times New Roman" w:cs="Times New Roman"/>
        </w:rPr>
        <w:t>that protects</w:t>
      </w:r>
      <w:r w:rsidRPr="3735AB66">
        <w:rPr>
          <w:rFonts w:ascii="Times New Roman" w:hAnsi="Times New Roman" w:cs="Times New Roman"/>
        </w:rPr>
        <w:t xml:space="preserve"> sensitive health information and applies to the Stryker incident. HIPAA requires the protection and security of all medical data. In this instance, Stryker's data remained secure due to the limited impact of the attack by non-state actors</w:t>
      </w:r>
      <w:r w:rsidR="18126821" w:rsidRPr="3735AB66">
        <w:rPr>
          <w:rFonts w:ascii="Times New Roman" w:hAnsi="Times New Roman" w:cs="Times New Roman"/>
        </w:rPr>
        <w:t>.</w:t>
      </w:r>
    </w:p>
    <w:p w14:paraId="303B9C6C" w14:textId="76F03463" w:rsidR="00241FD2" w:rsidRDefault="7883807E" w:rsidP="004269C1">
      <w:pPr>
        <w:spacing w:line="480" w:lineRule="auto"/>
        <w:ind w:firstLine="720"/>
        <w:jc w:val="both"/>
        <w:rPr>
          <w:rFonts w:ascii="Times New Roman" w:hAnsi="Times New Roman" w:cs="Times New Roman"/>
        </w:rPr>
      </w:pPr>
      <w:r w:rsidRPr="3735AB66">
        <w:rPr>
          <w:rFonts w:ascii="Times New Roman" w:hAnsi="Times New Roman" w:cs="Times New Roman"/>
        </w:rPr>
        <w:t xml:space="preserve">Also, </w:t>
      </w:r>
      <w:r w:rsidR="3CD85542" w:rsidRPr="3735AB66">
        <w:rPr>
          <w:rFonts w:ascii="Times New Roman" w:hAnsi="Times New Roman" w:cs="Times New Roman"/>
        </w:rPr>
        <w:t>it</w:t>
      </w:r>
      <w:r w:rsidRPr="3735AB66">
        <w:rPr>
          <w:rFonts w:ascii="Times New Roman" w:hAnsi="Times New Roman" w:cs="Times New Roman"/>
        </w:rPr>
        <w:t xml:space="preserve"> is important to consider that Stryker shared cyber threat information with the U.S. government</w:t>
      </w:r>
      <w:r w:rsidR="0F7A6671" w:rsidRPr="3735AB66">
        <w:rPr>
          <w:rFonts w:ascii="Times New Roman" w:hAnsi="Times New Roman" w:cs="Times New Roman"/>
        </w:rPr>
        <w:t xml:space="preserve"> agencies</w:t>
      </w:r>
      <w:r w:rsidR="1A0C5E02" w:rsidRPr="3735AB66">
        <w:rPr>
          <w:rFonts w:ascii="Times New Roman" w:hAnsi="Times New Roman" w:cs="Times New Roman"/>
        </w:rPr>
        <w:t xml:space="preserve"> and partner like White House National Cyber Director, </w:t>
      </w:r>
      <w:r w:rsidR="0F7A6671" w:rsidRPr="3735AB66">
        <w:rPr>
          <w:rFonts w:ascii="Times New Roman" w:hAnsi="Times New Roman" w:cs="Times New Roman"/>
        </w:rPr>
        <w:t xml:space="preserve">FBI, Cybersecurity and Infrastructure Security </w:t>
      </w:r>
      <w:r w:rsidR="6E2521A1" w:rsidRPr="3735AB66">
        <w:rPr>
          <w:rFonts w:ascii="Times New Roman" w:hAnsi="Times New Roman" w:cs="Times New Roman"/>
        </w:rPr>
        <w:t xml:space="preserve">Agency and the Department of Health and Human Services </w:t>
      </w:r>
      <w:r w:rsidR="6E2521A1" w:rsidRPr="3735AB66">
        <w:rPr>
          <w:rFonts w:ascii="Times New Roman" w:eastAsia="Times New Roman" w:hAnsi="Times New Roman" w:cs="Times New Roman"/>
        </w:rPr>
        <w:t>(Zipp).</w:t>
      </w:r>
      <w:r w:rsidRPr="3735AB66">
        <w:rPr>
          <w:rFonts w:ascii="Times New Roman" w:hAnsi="Times New Roman" w:cs="Times New Roman"/>
        </w:rPr>
        <w:t xml:space="preserve"> Here, the </w:t>
      </w:r>
      <w:commentRangeStart w:id="2"/>
      <w:r w:rsidRPr="3735AB66">
        <w:rPr>
          <w:rFonts w:ascii="Times New Roman" w:hAnsi="Times New Roman" w:cs="Times New Roman"/>
        </w:rPr>
        <w:t xml:space="preserve">Cybersecurity Information Sharing Act </w:t>
      </w:r>
      <w:commentRangeEnd w:id="2"/>
      <w:r w:rsidR="00241FD2" w:rsidRPr="3735AB66">
        <w:rPr>
          <w:rStyle w:val="CommentReference"/>
          <w:rFonts w:ascii="Times New Roman" w:hAnsi="Times New Roman" w:cs="Times New Roman"/>
          <w:sz w:val="24"/>
          <w:szCs w:val="24"/>
        </w:rPr>
        <w:commentReference w:id="2"/>
      </w:r>
      <w:r w:rsidRPr="3735AB66">
        <w:rPr>
          <w:rFonts w:ascii="Times New Roman" w:hAnsi="Times New Roman" w:cs="Times New Roman"/>
        </w:rPr>
        <w:t xml:space="preserve">also applies, as it helps companies share information about cyberattacks with other companies to become more secure and allows the government to support them. It also shares information publicly, but </w:t>
      </w:r>
      <w:r w:rsidR="09799340" w:rsidRPr="3735AB66">
        <w:rPr>
          <w:rFonts w:ascii="Times New Roman" w:hAnsi="Times New Roman" w:cs="Times New Roman"/>
        </w:rPr>
        <w:t>only with</w:t>
      </w:r>
      <w:r w:rsidRPr="3735AB66">
        <w:rPr>
          <w:rFonts w:ascii="Times New Roman" w:hAnsi="Times New Roman" w:cs="Times New Roman"/>
        </w:rPr>
        <w:t xml:space="preserve"> minimal and essential details. </w:t>
      </w:r>
    </w:p>
    <w:p w14:paraId="5286872B" w14:textId="0E6CBB49" w:rsidR="7883807E" w:rsidRDefault="7883807E" w:rsidP="3735AB66">
      <w:pPr>
        <w:spacing w:line="480" w:lineRule="auto"/>
        <w:ind w:firstLine="720"/>
        <w:jc w:val="both"/>
      </w:pPr>
      <w:r w:rsidRPr="3735AB66">
        <w:rPr>
          <w:rFonts w:ascii="Times New Roman" w:hAnsi="Times New Roman" w:cs="Times New Roman"/>
        </w:rPr>
        <w:t xml:space="preserve">Individuals have the right to understand how their personal data will be used. For instance, the Ohio Personal Privacy Act (OPPA 2021) is designed to protect the personal data and privacy of Ohio residents.  However, it is important to know that OPPA 2021 is not the only law. Ohio also </w:t>
      </w:r>
      <w:r w:rsidRPr="3735AB66">
        <w:rPr>
          <w:rFonts w:ascii="Times New Roman" w:hAnsi="Times New Roman" w:cs="Times New Roman"/>
        </w:rPr>
        <w:lastRenderedPageBreak/>
        <w:t>has other data protection laws, such as the Ohio Data Breach Notification Law, which requires companies to notify individuals if their personal data is exposed in a cyberattack.</w:t>
      </w:r>
    </w:p>
    <w:p w14:paraId="784AD6E9" w14:textId="7D6DA4FD" w:rsidR="6F4BC82A" w:rsidRDefault="6F4BC82A" w:rsidP="3735AB66">
      <w:pPr>
        <w:spacing w:line="480" w:lineRule="auto"/>
        <w:ind w:firstLine="720"/>
        <w:jc w:val="both"/>
        <w:rPr>
          <w:rFonts w:ascii="Times New Roman" w:hAnsi="Times New Roman" w:cs="Times New Roman"/>
        </w:rPr>
      </w:pPr>
      <w:r w:rsidRPr="3735AB66">
        <w:rPr>
          <w:rFonts w:ascii="Times New Roman" w:hAnsi="Times New Roman" w:cs="Times New Roman"/>
        </w:rPr>
        <w:t xml:space="preserve">This demonstrates that civilians possess rights and legal protections from cyberattacks and cyber warfare. </w:t>
      </w:r>
      <w:r w:rsidR="0793C9DB" w:rsidRPr="3735AB66">
        <w:rPr>
          <w:rFonts w:ascii="Times New Roman" w:hAnsi="Times New Roman" w:cs="Times New Roman"/>
        </w:rPr>
        <w:t xml:space="preserve"> </w:t>
      </w:r>
      <w:r w:rsidR="5182DB04" w:rsidRPr="3735AB66">
        <w:rPr>
          <w:rFonts w:ascii="Times New Roman" w:hAnsi="Times New Roman" w:cs="Times New Roman"/>
        </w:rPr>
        <w:t>For example, international agreements such as the Budapest Convention and the Geneva Conventions protect civilians from cyber threats</w:t>
      </w:r>
      <w:r w:rsidR="5D0576E2" w:rsidRPr="3735AB66">
        <w:rPr>
          <w:rFonts w:ascii="Times New Roman" w:hAnsi="Times New Roman" w:cs="Times New Roman"/>
        </w:rPr>
        <w:t xml:space="preserve"> and outline state responsibilities in times of conflict. </w:t>
      </w:r>
      <w:r w:rsidRPr="3735AB66">
        <w:rPr>
          <w:rFonts w:ascii="Times New Roman" w:hAnsi="Times New Roman" w:cs="Times New Roman"/>
        </w:rPr>
        <w:t>I bel</w:t>
      </w:r>
      <w:r w:rsidR="34CCE6E9" w:rsidRPr="3735AB66">
        <w:rPr>
          <w:rFonts w:ascii="Times New Roman" w:hAnsi="Times New Roman" w:cs="Times New Roman"/>
        </w:rPr>
        <w:t xml:space="preserve">ieve these laws are important, given the ongoing rise in cyber threats. </w:t>
      </w:r>
    </w:p>
    <w:p w14:paraId="784490C6" w14:textId="4F7DA3F8" w:rsidR="00241FD2" w:rsidRDefault="7883807E" w:rsidP="3735AB66">
      <w:pPr>
        <w:spacing w:line="480" w:lineRule="auto"/>
        <w:ind w:firstLine="720"/>
        <w:jc w:val="both"/>
      </w:pPr>
      <w:r w:rsidRPr="3735AB66">
        <w:rPr>
          <w:rFonts w:ascii="Times New Roman" w:hAnsi="Times New Roman" w:cs="Times New Roman"/>
        </w:rPr>
        <w:t xml:space="preserve">To defend against cyber threats, organizations can take practical steps such as regularly updating software, requiring strong passwords, implementing firewalls and antivirus solutions, and training employees to recognize phishing attempts. These basic defensive measures help reduce vulnerabilities and strengthen overall security. </w:t>
      </w:r>
    </w:p>
    <w:p w14:paraId="08A39A50" w14:textId="1A3CDFD6" w:rsidR="00241FD2" w:rsidRDefault="599E367D" w:rsidP="3735AB66">
      <w:pPr>
        <w:spacing w:line="480" w:lineRule="auto"/>
        <w:ind w:firstLine="720"/>
        <w:jc w:val="both"/>
      </w:pPr>
      <w:r w:rsidRPr="3735AB66">
        <w:rPr>
          <w:rFonts w:ascii="Times New Roman" w:hAnsi="Times New Roman" w:cs="Times New Roman"/>
        </w:rPr>
        <w:t xml:space="preserve">The internet has significantly influenced system architecture by enabling real-time device communication and more efficient data sharing and processing </w:t>
      </w:r>
      <w:r w:rsidRPr="3735AB66">
        <w:rPr>
          <w:rFonts w:ascii="Times New Roman" w:eastAsia="Times New Roman" w:hAnsi="Times New Roman" w:cs="Times New Roman"/>
        </w:rPr>
        <w:t>(MindTap - Cengage Learning)</w:t>
      </w:r>
      <w:r w:rsidRPr="3735AB66">
        <w:rPr>
          <w:rFonts w:ascii="Times New Roman" w:hAnsi="Times New Roman" w:cs="Times New Roman"/>
        </w:rPr>
        <w:t xml:space="preserve">. </w:t>
      </w:r>
      <w:r w:rsidR="4A791997" w:rsidRPr="3735AB66">
        <w:rPr>
          <w:rFonts w:ascii="Times New Roman" w:hAnsi="Times New Roman" w:cs="Times New Roman"/>
        </w:rPr>
        <w:t xml:space="preserve"> </w:t>
      </w:r>
      <w:r w:rsidR="7883807E" w:rsidRPr="3735AB66">
        <w:rPr>
          <w:rFonts w:ascii="Times New Roman" w:hAnsi="Times New Roman" w:cs="Times New Roman"/>
        </w:rPr>
        <w:t>For example, Systems Innovation (AIBSI</w:t>
      </w:r>
      <w:r w:rsidR="521E8387" w:rsidRPr="3735AB66">
        <w:rPr>
          <w:rFonts w:ascii="Times New Roman" w:hAnsi="Times New Roman" w:cs="Times New Roman"/>
        </w:rPr>
        <w:t xml:space="preserve">) is a program with the idea to </w:t>
      </w:r>
      <w:r w:rsidR="584A5441" w:rsidRPr="3735AB66">
        <w:rPr>
          <w:rFonts w:ascii="Times New Roman" w:hAnsi="Times New Roman" w:cs="Times New Roman"/>
        </w:rPr>
        <w:t xml:space="preserve">use to implement </w:t>
      </w:r>
      <w:r w:rsidR="7883807E" w:rsidRPr="3735AB66">
        <w:rPr>
          <w:rFonts w:ascii="Times New Roman" w:hAnsi="Times New Roman" w:cs="Times New Roman"/>
        </w:rPr>
        <w:t>artificial intelligence to make buildings smarter,</w:t>
      </w:r>
      <w:r w:rsidR="3F8C3D08" w:rsidRPr="3735AB66">
        <w:rPr>
          <w:rFonts w:ascii="Times New Roman" w:hAnsi="Times New Roman" w:cs="Times New Roman"/>
        </w:rPr>
        <w:t xml:space="preserve"> detecting cyber-attacks by analyzing system data and identifying </w:t>
      </w:r>
      <w:r w:rsidR="00FB40E2" w:rsidRPr="3735AB66">
        <w:rPr>
          <w:rFonts w:ascii="Times New Roman" w:hAnsi="Times New Roman" w:cs="Times New Roman"/>
        </w:rPr>
        <w:t>unsealed</w:t>
      </w:r>
      <w:r w:rsidR="3F8C3D08" w:rsidRPr="3735AB66">
        <w:rPr>
          <w:rFonts w:ascii="Times New Roman" w:hAnsi="Times New Roman" w:cs="Times New Roman"/>
        </w:rPr>
        <w:t xml:space="preserve"> activities.</w:t>
      </w:r>
      <w:r w:rsidR="6544CF46" w:rsidRPr="3735AB66">
        <w:rPr>
          <w:rFonts w:ascii="Times New Roman" w:hAnsi="Times New Roman" w:cs="Times New Roman"/>
        </w:rPr>
        <w:t xml:space="preserve"> </w:t>
      </w:r>
      <w:r w:rsidR="00FB40E2" w:rsidRPr="3735AB66">
        <w:rPr>
          <w:rFonts w:ascii="Times New Roman" w:hAnsi="Times New Roman" w:cs="Times New Roman"/>
        </w:rPr>
        <w:t xml:space="preserve">Here, </w:t>
      </w:r>
      <w:r w:rsidR="6544CF46" w:rsidRPr="3735AB66">
        <w:rPr>
          <w:rFonts w:ascii="Times New Roman" w:hAnsi="Times New Roman" w:cs="Times New Roman"/>
        </w:rPr>
        <w:t xml:space="preserve">unusual </w:t>
      </w:r>
      <w:r w:rsidR="00FB40E2" w:rsidRPr="3735AB66">
        <w:rPr>
          <w:rFonts w:ascii="Times New Roman" w:hAnsi="Times New Roman" w:cs="Times New Roman"/>
        </w:rPr>
        <w:t>activities</w:t>
      </w:r>
      <w:r w:rsidR="6544CF46" w:rsidRPr="3735AB66">
        <w:rPr>
          <w:rFonts w:ascii="Times New Roman" w:hAnsi="Times New Roman" w:cs="Times New Roman"/>
        </w:rPr>
        <w:t xml:space="preserve"> </w:t>
      </w:r>
      <w:r w:rsidR="523C28D1" w:rsidRPr="3735AB66">
        <w:rPr>
          <w:rFonts w:ascii="Times New Roman" w:hAnsi="Times New Roman" w:cs="Times New Roman"/>
        </w:rPr>
        <w:t>mean</w:t>
      </w:r>
      <w:r w:rsidR="5F0DF34A" w:rsidRPr="3735AB66">
        <w:rPr>
          <w:rFonts w:ascii="Times New Roman" w:hAnsi="Times New Roman" w:cs="Times New Roman"/>
        </w:rPr>
        <w:t xml:space="preserve"> events</w:t>
      </w:r>
      <w:r w:rsidR="6544CF46" w:rsidRPr="3735AB66">
        <w:rPr>
          <w:rFonts w:ascii="Times New Roman" w:hAnsi="Times New Roman" w:cs="Times New Roman"/>
        </w:rPr>
        <w:t xml:space="preserve"> </w:t>
      </w:r>
      <w:r w:rsidR="7927CBA3" w:rsidRPr="3735AB66">
        <w:rPr>
          <w:rFonts w:ascii="Times New Roman" w:hAnsi="Times New Roman" w:cs="Times New Roman"/>
        </w:rPr>
        <w:t xml:space="preserve">that are </w:t>
      </w:r>
      <w:r w:rsidR="61E96CEB" w:rsidRPr="3735AB66">
        <w:rPr>
          <w:rFonts w:ascii="Times New Roman" w:hAnsi="Times New Roman" w:cs="Times New Roman"/>
        </w:rPr>
        <w:t>different from</w:t>
      </w:r>
      <w:r w:rsidR="6544CF46" w:rsidRPr="3735AB66">
        <w:rPr>
          <w:rFonts w:ascii="Times New Roman" w:hAnsi="Times New Roman" w:cs="Times New Roman"/>
        </w:rPr>
        <w:t xml:space="preserve"> the normal operation</w:t>
      </w:r>
      <w:r w:rsidR="219CC568" w:rsidRPr="3735AB66">
        <w:rPr>
          <w:rFonts w:ascii="Times New Roman" w:hAnsi="Times New Roman" w:cs="Times New Roman"/>
        </w:rPr>
        <w:t>s</w:t>
      </w:r>
      <w:r w:rsidR="6544CF46" w:rsidRPr="3735AB66">
        <w:rPr>
          <w:rFonts w:ascii="Times New Roman" w:hAnsi="Times New Roman" w:cs="Times New Roman"/>
        </w:rPr>
        <w:t xml:space="preserve"> of the </w:t>
      </w:r>
      <w:r w:rsidR="3A2711A4" w:rsidRPr="3735AB66">
        <w:rPr>
          <w:rFonts w:ascii="Times New Roman" w:hAnsi="Times New Roman" w:cs="Times New Roman"/>
        </w:rPr>
        <w:t>building</w:t>
      </w:r>
      <w:r w:rsidR="6544CF46" w:rsidRPr="3735AB66">
        <w:rPr>
          <w:rFonts w:ascii="Times New Roman" w:hAnsi="Times New Roman" w:cs="Times New Roman"/>
        </w:rPr>
        <w:t xml:space="preserve"> systems, such as unexpected access to secure areas or </w:t>
      </w:r>
      <w:r w:rsidR="3501DDCF" w:rsidRPr="3735AB66">
        <w:rPr>
          <w:rFonts w:ascii="Times New Roman" w:hAnsi="Times New Roman" w:cs="Times New Roman"/>
        </w:rPr>
        <w:t>abnormal network</w:t>
      </w:r>
      <w:r w:rsidR="2F61AD32" w:rsidRPr="3735AB66">
        <w:rPr>
          <w:rFonts w:ascii="Times New Roman" w:hAnsi="Times New Roman" w:cs="Times New Roman"/>
        </w:rPr>
        <w:t xml:space="preserve"> traffic</w:t>
      </w:r>
      <w:r w:rsidR="3501DDCF" w:rsidRPr="3735AB66">
        <w:rPr>
          <w:rFonts w:ascii="Times New Roman" w:hAnsi="Times New Roman" w:cs="Times New Roman"/>
        </w:rPr>
        <w:t xml:space="preserve">. </w:t>
      </w:r>
      <w:r w:rsidR="3F8C3D08" w:rsidRPr="3735AB66">
        <w:rPr>
          <w:rFonts w:ascii="Times New Roman" w:hAnsi="Times New Roman" w:cs="Times New Roman"/>
        </w:rPr>
        <w:t xml:space="preserve"> </w:t>
      </w:r>
      <w:r w:rsidR="453B9B53" w:rsidRPr="3735AB66">
        <w:rPr>
          <w:rFonts w:ascii="Times New Roman" w:hAnsi="Times New Roman" w:cs="Times New Roman"/>
        </w:rPr>
        <w:t>Therefore, AI-based building systems not only improve efficiency but also strengthen defense against moder cyber warfare threats</w:t>
      </w:r>
      <w:r w:rsidR="7D95C94C" w:rsidRPr="3735AB66">
        <w:rPr>
          <w:rFonts w:ascii="Times New Roman" w:hAnsi="Times New Roman" w:cs="Times New Roman"/>
        </w:rPr>
        <w:t xml:space="preserve"> </w:t>
      </w:r>
      <w:r w:rsidR="7D95C94C" w:rsidRPr="3735AB66">
        <w:rPr>
          <w:rFonts w:ascii="Times New Roman" w:eastAsia="Times New Roman" w:hAnsi="Times New Roman" w:cs="Times New Roman"/>
        </w:rPr>
        <w:t>(“AI For Building Systems Innovation (AIBSI) Program | NIST”).</w:t>
      </w:r>
    </w:p>
    <w:p w14:paraId="62C0314D" w14:textId="2D2569BD" w:rsidR="00241FD2" w:rsidRDefault="76BBFE72" w:rsidP="3735AB66">
      <w:pPr>
        <w:spacing w:line="480" w:lineRule="auto"/>
        <w:ind w:firstLine="720"/>
        <w:jc w:val="both"/>
      </w:pPr>
      <w:r w:rsidRPr="3735AB66">
        <w:rPr>
          <w:rFonts w:ascii="Times New Roman" w:hAnsi="Times New Roman" w:cs="Times New Roman"/>
        </w:rPr>
        <w:t xml:space="preserve">According to Ready, civilians </w:t>
      </w:r>
      <w:r w:rsidR="6CFEED3C" w:rsidRPr="3735AB66">
        <w:rPr>
          <w:rFonts w:ascii="Times New Roman" w:hAnsi="Times New Roman" w:cs="Times New Roman"/>
        </w:rPr>
        <w:t>can enhance their security by following some basic rules such</w:t>
      </w:r>
      <w:r w:rsidRPr="3735AB66">
        <w:rPr>
          <w:rFonts w:ascii="Times New Roman" w:hAnsi="Times New Roman" w:cs="Times New Roman"/>
        </w:rPr>
        <w:t xml:space="preserve"> as creating strong passwords that use lowercase letters, numbers, and special characters. </w:t>
      </w:r>
      <w:r w:rsidR="6B29175D" w:rsidRPr="3735AB66">
        <w:rPr>
          <w:rFonts w:ascii="Times New Roman" w:hAnsi="Times New Roman" w:cs="Times New Roman"/>
        </w:rPr>
        <w:t xml:space="preserve">Avoid clicking on links in texts or emails from unknown senders, as scammers often use fake links. </w:t>
      </w:r>
      <w:r w:rsidR="6B29175D" w:rsidRPr="3735AB66">
        <w:rPr>
          <w:rFonts w:ascii="Times New Roman" w:hAnsi="Times New Roman" w:cs="Times New Roman"/>
        </w:rPr>
        <w:lastRenderedPageBreak/>
        <w:t>Use antivirus, anti-malware,</w:t>
      </w:r>
      <w:r w:rsidR="5F5864D2" w:rsidRPr="3735AB66">
        <w:rPr>
          <w:rFonts w:ascii="Times New Roman" w:hAnsi="Times New Roman" w:cs="Times New Roman"/>
        </w:rPr>
        <w:t xml:space="preserve"> virtual Private Network (VPN) to ensure a more secure connection </w:t>
      </w:r>
      <w:r w:rsidR="6B29175D" w:rsidRPr="3735AB66">
        <w:rPr>
          <w:rFonts w:ascii="Times New Roman" w:hAnsi="Times New Roman" w:cs="Times New Roman"/>
        </w:rPr>
        <w:t>and firewall solutions to block threats</w:t>
      </w:r>
      <w:r w:rsidR="38616548" w:rsidRPr="3735AB66">
        <w:rPr>
          <w:rFonts w:ascii="Times New Roman" w:hAnsi="Times New Roman" w:cs="Times New Roman"/>
        </w:rPr>
        <w:t>; s</w:t>
      </w:r>
      <w:r w:rsidR="6B29175D" w:rsidRPr="3735AB66">
        <w:rPr>
          <w:rFonts w:ascii="Times New Roman" w:hAnsi="Times New Roman" w:cs="Times New Roman"/>
        </w:rPr>
        <w:t>hare personal information only on secure sites that begin w</w:t>
      </w:r>
      <w:r w:rsidR="5D4173FE" w:rsidRPr="3735AB66">
        <w:rPr>
          <w:rFonts w:ascii="Times New Roman" w:hAnsi="Times New Roman" w:cs="Times New Roman"/>
        </w:rPr>
        <w:t xml:space="preserve">ith </w:t>
      </w:r>
      <w:hyperlink w:history="1">
        <w:r w:rsidR="5D4173FE" w:rsidRPr="3735AB66">
          <w:rPr>
            <w:rStyle w:val="Hyperlink"/>
            <w:rFonts w:ascii="Times New Roman" w:hAnsi="Times New Roman" w:cs="Times New Roman"/>
          </w:rPr>
          <w:t>https://</w:t>
        </w:r>
      </w:hyperlink>
      <w:r w:rsidR="5D4173FE" w:rsidRPr="3735AB66">
        <w:rPr>
          <w:rFonts w:ascii="Times New Roman" w:hAnsi="Times New Roman" w:cs="Times New Roman"/>
        </w:rPr>
        <w:t xml:space="preserve">. </w:t>
      </w:r>
    </w:p>
    <w:p w14:paraId="50051C21" w14:textId="65207E62" w:rsidR="00241FD2" w:rsidRDefault="7C7495B8" w:rsidP="3735AB66">
      <w:pPr>
        <w:spacing w:line="480" w:lineRule="auto"/>
        <w:ind w:firstLine="720"/>
        <w:jc w:val="both"/>
      </w:pPr>
      <w:r w:rsidRPr="3735AB66">
        <w:rPr>
          <w:rFonts w:ascii="Times New Roman" w:hAnsi="Times New Roman" w:cs="Times New Roman"/>
        </w:rPr>
        <w:t>Organizations can implement strong security measures to detect attacks early, secure data backups, and isolate affected systems to prevent damage. Educate civilians on recognizing cyber threats through workshops, school programs, and public awareness campaigns within institutions and organizations. All information, especially on social media, where fake news can spread, should be monitored to reduce it, especially in conflict countries.</w:t>
      </w:r>
    </w:p>
    <w:p w14:paraId="0E01571B" w14:textId="6E82604F" w:rsidR="00241FD2" w:rsidRDefault="7C7495B8" w:rsidP="3735AB66">
      <w:pPr>
        <w:spacing w:line="480" w:lineRule="auto"/>
        <w:ind w:firstLine="720"/>
        <w:jc w:val="both"/>
      </w:pPr>
      <w:r w:rsidRPr="3735AB66">
        <w:rPr>
          <w:rFonts w:ascii="Times New Roman" w:hAnsi="Times New Roman" w:cs="Times New Roman"/>
        </w:rPr>
        <w:t xml:space="preserve">In conclusion, cyber warfare </w:t>
      </w:r>
      <w:r w:rsidR="1963A33F" w:rsidRPr="3735AB66">
        <w:rPr>
          <w:rFonts w:ascii="Times New Roman" w:hAnsi="Times New Roman" w:cs="Times New Roman"/>
        </w:rPr>
        <w:t xml:space="preserve">has become </w:t>
      </w:r>
      <w:r w:rsidR="1A573A52" w:rsidRPr="3735AB66">
        <w:rPr>
          <w:rFonts w:ascii="Times New Roman" w:hAnsi="Times New Roman" w:cs="Times New Roman"/>
        </w:rPr>
        <w:t>a</w:t>
      </w:r>
      <w:r w:rsidR="1963A33F" w:rsidRPr="3735AB66">
        <w:rPr>
          <w:rFonts w:ascii="Times New Roman" w:hAnsi="Times New Roman" w:cs="Times New Roman"/>
        </w:rPr>
        <w:t xml:space="preserve"> powerful tool </w:t>
      </w:r>
      <w:r w:rsidR="7D7B681F" w:rsidRPr="3735AB66">
        <w:rPr>
          <w:rFonts w:ascii="Times New Roman" w:hAnsi="Times New Roman" w:cs="Times New Roman"/>
        </w:rPr>
        <w:t>used over the Internet.</w:t>
      </w:r>
      <w:r w:rsidR="0A3DB3E4" w:rsidRPr="3735AB66">
        <w:rPr>
          <w:rFonts w:ascii="Times New Roman" w:hAnsi="Times New Roman" w:cs="Times New Roman"/>
        </w:rPr>
        <w:t xml:space="preserve"> It</w:t>
      </w:r>
      <w:r w:rsidR="1963A33F" w:rsidRPr="3735AB66">
        <w:rPr>
          <w:rFonts w:ascii="Times New Roman" w:hAnsi="Times New Roman" w:cs="Times New Roman"/>
        </w:rPr>
        <w:t xml:space="preserve"> has benefit</w:t>
      </w:r>
      <w:r w:rsidR="5F991417" w:rsidRPr="3735AB66">
        <w:rPr>
          <w:rFonts w:ascii="Times New Roman" w:hAnsi="Times New Roman" w:cs="Times New Roman"/>
        </w:rPr>
        <w:t xml:space="preserve">s and </w:t>
      </w:r>
      <w:r w:rsidR="07E65E01" w:rsidRPr="3735AB66">
        <w:rPr>
          <w:rFonts w:ascii="Times New Roman" w:hAnsi="Times New Roman" w:cs="Times New Roman"/>
        </w:rPr>
        <w:t>risks,</w:t>
      </w:r>
      <w:r w:rsidR="1C9CE969" w:rsidRPr="3735AB66">
        <w:rPr>
          <w:rFonts w:ascii="Times New Roman" w:hAnsi="Times New Roman" w:cs="Times New Roman"/>
        </w:rPr>
        <w:t xml:space="preserve"> so it is important to </w:t>
      </w:r>
      <w:r w:rsidR="6DAC6D41" w:rsidRPr="3735AB66">
        <w:rPr>
          <w:rFonts w:ascii="Times New Roman" w:hAnsi="Times New Roman" w:cs="Times New Roman"/>
        </w:rPr>
        <w:t>understand these</w:t>
      </w:r>
      <w:r w:rsidR="693EBE6A" w:rsidRPr="3735AB66">
        <w:rPr>
          <w:rFonts w:ascii="Times New Roman" w:hAnsi="Times New Roman" w:cs="Times New Roman"/>
        </w:rPr>
        <w:t xml:space="preserve"> threats and </w:t>
      </w:r>
      <w:r w:rsidR="6365479B" w:rsidRPr="3735AB66">
        <w:rPr>
          <w:rFonts w:ascii="Times New Roman" w:hAnsi="Times New Roman" w:cs="Times New Roman"/>
        </w:rPr>
        <w:t>implement</w:t>
      </w:r>
      <w:r w:rsidR="693EBE6A" w:rsidRPr="3735AB66">
        <w:rPr>
          <w:rFonts w:ascii="Times New Roman" w:hAnsi="Times New Roman" w:cs="Times New Roman"/>
        </w:rPr>
        <w:t xml:space="preserve"> protective measures. As cybersecurity advances to safeguard critical infrastructure, educating the public on self-protection remains a priority. </w:t>
      </w:r>
    </w:p>
    <w:p w14:paraId="0F7680B3" w14:textId="6FD808CC" w:rsidR="00241FD2" w:rsidRDefault="00241FD2" w:rsidP="3735AB66">
      <w:pPr>
        <w:spacing w:line="480" w:lineRule="auto"/>
        <w:ind w:firstLine="720"/>
        <w:jc w:val="both"/>
        <w:rPr>
          <w:rFonts w:ascii="Times New Roman" w:hAnsi="Times New Roman" w:cs="Times New Roman"/>
        </w:rPr>
      </w:pPr>
    </w:p>
    <w:p w14:paraId="26BA2069" w14:textId="5B0C5ACF" w:rsidR="00241FD2" w:rsidRDefault="00241FD2" w:rsidP="3735AB66">
      <w:pPr>
        <w:spacing w:line="480" w:lineRule="auto"/>
        <w:ind w:firstLine="720"/>
        <w:jc w:val="both"/>
        <w:rPr>
          <w:rFonts w:ascii="Times New Roman" w:hAnsi="Times New Roman" w:cs="Times New Roman"/>
        </w:rPr>
      </w:pPr>
    </w:p>
    <w:p w14:paraId="42D10129" w14:textId="5E1117A5" w:rsidR="00241FD2" w:rsidRDefault="00241FD2" w:rsidP="3735AB66">
      <w:pPr>
        <w:spacing w:line="480" w:lineRule="auto"/>
        <w:ind w:firstLine="720"/>
        <w:jc w:val="both"/>
        <w:rPr>
          <w:rFonts w:ascii="Times New Roman" w:hAnsi="Times New Roman" w:cs="Times New Roman"/>
        </w:rPr>
      </w:pPr>
    </w:p>
    <w:p w14:paraId="51937F7F" w14:textId="7052FED1" w:rsidR="00241FD2" w:rsidRDefault="76BBFE72" w:rsidP="3735AB66">
      <w:pPr>
        <w:spacing w:before="120" w:after="120" w:line="480" w:lineRule="auto"/>
      </w:pPr>
      <w:r w:rsidRPr="3735AB66">
        <w:rPr>
          <w:rFonts w:ascii="Times New Roman" w:eastAsia="Times New Roman" w:hAnsi="Times New Roman" w:cs="Times New Roman"/>
        </w:rPr>
        <w:t xml:space="preserve">.  </w:t>
      </w:r>
    </w:p>
    <w:p w14:paraId="7C36C651" w14:textId="5ED82CB4" w:rsidR="00241FD2" w:rsidRDefault="00241FD2" w:rsidP="3735AB66">
      <w:pPr>
        <w:spacing w:before="120" w:after="120" w:line="480" w:lineRule="auto"/>
      </w:pPr>
    </w:p>
    <w:p w14:paraId="14B595EE" w14:textId="3EFD6AFF" w:rsidR="00241FD2" w:rsidRDefault="00241FD2" w:rsidP="004269C1">
      <w:pPr>
        <w:spacing w:line="480" w:lineRule="auto"/>
        <w:jc w:val="both"/>
        <w:rPr>
          <w:rFonts w:ascii="Times New Roman" w:hAnsi="Times New Roman" w:cs="Times New Roman"/>
        </w:rPr>
      </w:pPr>
    </w:p>
    <w:p w14:paraId="154575F3" w14:textId="77777777" w:rsidR="00241FD2" w:rsidRDefault="00241FD2" w:rsidP="00241FD2">
      <w:pPr>
        <w:spacing w:line="480" w:lineRule="auto"/>
        <w:ind w:firstLine="720"/>
        <w:rPr>
          <w:rFonts w:ascii="Times New Roman" w:hAnsi="Times New Roman" w:cs="Times New Roman"/>
        </w:rPr>
      </w:pPr>
    </w:p>
    <w:p w14:paraId="54CAD394" w14:textId="53E95213" w:rsidR="3735AB66" w:rsidRDefault="3735AB66" w:rsidP="3735AB66">
      <w:pPr>
        <w:spacing w:line="480" w:lineRule="auto"/>
        <w:rPr>
          <w:rFonts w:ascii="Times New Roman" w:hAnsi="Times New Roman" w:cs="Times New Roman"/>
        </w:rPr>
      </w:pPr>
    </w:p>
    <w:p w14:paraId="2B7B0E71" w14:textId="2B244480" w:rsidR="7883807E" w:rsidRDefault="7883807E" w:rsidP="3735AB66">
      <w:pPr>
        <w:spacing w:line="480" w:lineRule="auto"/>
        <w:ind w:firstLine="720"/>
        <w:jc w:val="center"/>
      </w:pPr>
      <w:r w:rsidRPr="3735AB66">
        <w:rPr>
          <w:rFonts w:ascii="Times New Roman" w:eastAsia="Times New Roman" w:hAnsi="Times New Roman" w:cs="Times New Roman"/>
        </w:rPr>
        <w:lastRenderedPageBreak/>
        <w:t>Worked Cited</w:t>
      </w:r>
    </w:p>
    <w:p w14:paraId="7DEA4B7A" w14:textId="7410460A" w:rsidR="48DBF9E1" w:rsidRDefault="48DBF9E1" w:rsidP="3735AB66">
      <w:pPr>
        <w:spacing w:after="0" w:line="480" w:lineRule="auto"/>
        <w:ind w:left="720" w:hanging="720"/>
      </w:pPr>
      <w:r w:rsidRPr="3735AB66">
        <w:rPr>
          <w:rFonts w:ascii="Times New Roman" w:eastAsia="Times New Roman" w:hAnsi="Times New Roman" w:cs="Times New Roman"/>
        </w:rPr>
        <w:t xml:space="preserve">Balbo, Gaia, and Gaia Balbo. “The Proliferation of Cyber War and International Humanitarian Law - Global Campus of Human Rights | Education and Research.” </w:t>
      </w:r>
      <w:r w:rsidRPr="3735AB66">
        <w:rPr>
          <w:rFonts w:ascii="Times New Roman" w:eastAsia="Times New Roman" w:hAnsi="Times New Roman" w:cs="Times New Roman"/>
          <w:i/>
          <w:iCs/>
        </w:rPr>
        <w:t>Global Campus of Human Rights | Education &amp; Research - An international network of universities advancing human rights education, research and global cooperation across regions.</w:t>
      </w:r>
      <w:r w:rsidRPr="3735AB66">
        <w:rPr>
          <w:rFonts w:ascii="Times New Roman" w:eastAsia="Times New Roman" w:hAnsi="Times New Roman" w:cs="Times New Roman"/>
        </w:rPr>
        <w:t xml:space="preserve">, 26 May 2025, </w:t>
      </w:r>
      <w:hyperlink r:id="rId12">
        <w:r w:rsidRPr="3735AB66">
          <w:rPr>
            <w:rStyle w:val="Hyperlink"/>
            <w:rFonts w:ascii="Times New Roman" w:eastAsia="Times New Roman" w:hAnsi="Times New Roman" w:cs="Times New Roman"/>
          </w:rPr>
          <w:t>www.gchumanrights.org/preparedness/the-proliferation-of-cyber-war-and-international-humanitarian-law</w:t>
        </w:r>
      </w:hyperlink>
      <w:r w:rsidRPr="3735AB66">
        <w:rPr>
          <w:rFonts w:ascii="Times New Roman" w:eastAsia="Times New Roman" w:hAnsi="Times New Roman" w:cs="Times New Roman"/>
        </w:rPr>
        <w:t>.</w:t>
      </w:r>
    </w:p>
    <w:p w14:paraId="24FDD754" w14:textId="77C51665" w:rsidR="00241FD2" w:rsidRPr="00D316FE" w:rsidRDefault="7B758378" w:rsidP="3735AB66">
      <w:pPr>
        <w:spacing w:line="480" w:lineRule="auto"/>
        <w:ind w:left="720" w:hanging="720"/>
        <w:rPr>
          <w:rFonts w:ascii="Times New Roman" w:eastAsia="Times New Roman" w:hAnsi="Times New Roman" w:cs="Times New Roman"/>
        </w:rPr>
      </w:pPr>
      <w:r w:rsidRPr="3735AB66">
        <w:rPr>
          <w:rFonts w:ascii="Times New Roman" w:eastAsia="Times New Roman" w:hAnsi="Times New Roman" w:cs="Times New Roman"/>
        </w:rPr>
        <w:t>“</w:t>
      </w:r>
      <w:r w:rsidR="7883807E" w:rsidRPr="3735AB66">
        <w:rPr>
          <w:rFonts w:ascii="Times New Roman" w:eastAsia="Times New Roman" w:hAnsi="Times New Roman" w:cs="Times New Roman"/>
        </w:rPr>
        <w:t xml:space="preserve">Cybersecurity.” </w:t>
      </w:r>
      <w:r w:rsidR="7883807E" w:rsidRPr="3735AB66">
        <w:rPr>
          <w:rFonts w:ascii="Times New Roman" w:eastAsia="Times New Roman" w:hAnsi="Times New Roman" w:cs="Times New Roman"/>
          <w:i/>
          <w:iCs/>
        </w:rPr>
        <w:t>Ready.gov</w:t>
      </w:r>
      <w:r w:rsidR="7883807E" w:rsidRPr="3735AB66">
        <w:rPr>
          <w:rFonts w:ascii="Times New Roman" w:eastAsia="Times New Roman" w:hAnsi="Times New Roman" w:cs="Times New Roman"/>
        </w:rPr>
        <w:t xml:space="preserve">, U.S. Department of Homeland Security, </w:t>
      </w:r>
      <w:hyperlink r:id="rId13">
        <w:r w:rsidR="7883807E" w:rsidRPr="3735AB66">
          <w:rPr>
            <w:rStyle w:val="Hyperlink"/>
            <w:rFonts w:ascii="Times New Roman" w:eastAsia="Times New Roman" w:hAnsi="Times New Roman" w:cs="Times New Roman"/>
          </w:rPr>
          <w:t>https://www.ready.gov/cybersecurity</w:t>
        </w:r>
      </w:hyperlink>
      <w:r w:rsidR="7883807E" w:rsidRPr="3735AB66">
        <w:rPr>
          <w:rFonts w:ascii="Times New Roman" w:eastAsia="Times New Roman" w:hAnsi="Times New Roman" w:cs="Times New Roman"/>
        </w:rPr>
        <w:t>.</w:t>
      </w:r>
    </w:p>
    <w:p w14:paraId="393A6A76" w14:textId="77777777" w:rsidR="00241FD2" w:rsidRPr="00D316FE" w:rsidRDefault="7883807E" w:rsidP="3735AB66">
      <w:pPr>
        <w:spacing w:line="480" w:lineRule="auto"/>
        <w:ind w:left="720" w:hanging="720"/>
        <w:rPr>
          <w:rFonts w:ascii="Times New Roman" w:eastAsia="Times New Roman" w:hAnsi="Times New Roman" w:cs="Times New Roman"/>
        </w:rPr>
      </w:pPr>
      <w:r w:rsidRPr="3735AB66">
        <w:rPr>
          <w:rFonts w:ascii="Times New Roman" w:eastAsia="Times New Roman" w:hAnsi="Times New Roman" w:cs="Times New Roman"/>
        </w:rPr>
        <w:t xml:space="preserve">Cybersecurity and Infrastructure Security Agency. </w:t>
      </w:r>
      <w:r w:rsidRPr="3735AB66">
        <w:rPr>
          <w:rFonts w:ascii="Times New Roman" w:eastAsia="Times New Roman" w:hAnsi="Times New Roman" w:cs="Times New Roman"/>
          <w:i/>
          <w:iCs/>
        </w:rPr>
        <w:t>Cybersecurity Advisory AA26-097A</w:t>
      </w:r>
      <w:r w:rsidRPr="3735AB66">
        <w:rPr>
          <w:rFonts w:ascii="Times New Roman" w:eastAsia="Times New Roman" w:hAnsi="Times New Roman" w:cs="Times New Roman"/>
        </w:rPr>
        <w:t xml:space="preserve">. U.S. Department of Homeland Security, </w:t>
      </w:r>
      <w:hyperlink r:id="rId14">
        <w:r w:rsidRPr="3735AB66">
          <w:rPr>
            <w:rStyle w:val="Hyperlink"/>
            <w:rFonts w:ascii="Times New Roman" w:eastAsia="Times New Roman" w:hAnsi="Times New Roman" w:cs="Times New Roman"/>
          </w:rPr>
          <w:t>https://www.cisa.gov/news-events/cybersecurity-advisories/aa26-097a</w:t>
        </w:r>
      </w:hyperlink>
      <w:r w:rsidRPr="3735AB66">
        <w:rPr>
          <w:rFonts w:ascii="Times New Roman" w:eastAsia="Times New Roman" w:hAnsi="Times New Roman" w:cs="Times New Roman"/>
        </w:rPr>
        <w:t>.</w:t>
      </w:r>
    </w:p>
    <w:p w14:paraId="11130C82" w14:textId="77777777" w:rsidR="00241FD2" w:rsidRPr="00BD4D13" w:rsidRDefault="7883807E" w:rsidP="3735AB66">
      <w:pPr>
        <w:spacing w:line="480" w:lineRule="auto"/>
        <w:ind w:left="720" w:hanging="720"/>
        <w:rPr>
          <w:rFonts w:ascii="Times New Roman" w:eastAsia="Times New Roman" w:hAnsi="Times New Roman" w:cs="Times New Roman"/>
          <w:lang w:val="es-ES"/>
        </w:rPr>
      </w:pPr>
      <w:r w:rsidRPr="3735AB66">
        <w:rPr>
          <w:rFonts w:ascii="Times New Roman" w:eastAsia="Times New Roman" w:hAnsi="Times New Roman" w:cs="Times New Roman"/>
        </w:rPr>
        <w:t xml:space="preserve">“Cyberweapon | Science | Research Starters | EBSCO Research.” </w:t>
      </w:r>
      <w:r w:rsidRPr="3735AB66">
        <w:rPr>
          <w:rFonts w:ascii="Times New Roman" w:eastAsia="Times New Roman" w:hAnsi="Times New Roman" w:cs="Times New Roman"/>
          <w:i/>
          <w:iCs/>
          <w:lang w:val="es-ES"/>
        </w:rPr>
        <w:t>EBSCO</w:t>
      </w:r>
      <w:r w:rsidRPr="3735AB66">
        <w:rPr>
          <w:rFonts w:ascii="Times New Roman" w:eastAsia="Times New Roman" w:hAnsi="Times New Roman" w:cs="Times New Roman"/>
          <w:lang w:val="es-ES"/>
        </w:rPr>
        <w:t xml:space="preserve">, </w:t>
      </w:r>
      <w:hyperlink r:id="rId15">
        <w:r w:rsidRPr="3735AB66">
          <w:rPr>
            <w:rStyle w:val="Hyperlink"/>
            <w:rFonts w:ascii="Times New Roman" w:eastAsia="Times New Roman" w:hAnsi="Times New Roman" w:cs="Times New Roman"/>
            <w:lang w:val="es-ES"/>
          </w:rPr>
          <w:t>https://www.ebsco.com/research-starters/science/cyberweapon</w:t>
        </w:r>
      </w:hyperlink>
    </w:p>
    <w:p w14:paraId="5DBC5CF2" w14:textId="5F6C646E" w:rsidR="7883807E" w:rsidRDefault="7883807E" w:rsidP="3735AB66">
      <w:pPr>
        <w:spacing w:line="480" w:lineRule="auto"/>
        <w:ind w:left="720" w:hanging="720"/>
      </w:pPr>
      <w:r w:rsidRPr="3735AB66">
        <w:rPr>
          <w:rFonts w:ascii="Times New Roman" w:eastAsia="Times New Roman" w:hAnsi="Times New Roman" w:cs="Times New Roman"/>
        </w:rPr>
        <w:t xml:space="preserve">“International Humanitarian Law.” </w:t>
      </w:r>
      <w:r w:rsidRPr="3735AB66">
        <w:rPr>
          <w:rFonts w:ascii="Times New Roman" w:eastAsia="Times New Roman" w:hAnsi="Times New Roman" w:cs="Times New Roman"/>
          <w:i/>
          <w:iCs/>
        </w:rPr>
        <w:t>European Civil Protection and Humanitarian Aid Operations</w:t>
      </w:r>
      <w:r w:rsidRPr="3735AB66">
        <w:rPr>
          <w:rFonts w:ascii="Times New Roman" w:eastAsia="Times New Roman" w:hAnsi="Times New Roman" w:cs="Times New Roman"/>
        </w:rPr>
        <w:t xml:space="preserve">, </w:t>
      </w:r>
      <w:hyperlink r:id="rId16">
        <w:r w:rsidRPr="3735AB66">
          <w:rPr>
            <w:rStyle w:val="Hyperlink"/>
            <w:rFonts w:ascii="Times New Roman" w:eastAsia="Times New Roman" w:hAnsi="Times New Roman" w:cs="Times New Roman"/>
          </w:rPr>
          <w:t>https://civil-protection-humanitarian-aid.ec.europa.eu/what/humanitarian-aid/international-humanitarian-law_en</w:t>
        </w:r>
      </w:hyperlink>
      <w:r w:rsidRPr="3735AB66">
        <w:rPr>
          <w:rFonts w:ascii="Times New Roman" w:eastAsia="Times New Roman" w:hAnsi="Times New Roman" w:cs="Times New Roman"/>
        </w:rPr>
        <w:t>.</w:t>
      </w:r>
    </w:p>
    <w:p w14:paraId="435A5FDD" w14:textId="03990EA3" w:rsidR="4EACD5DD" w:rsidRDefault="4EACD5DD" w:rsidP="3735AB66">
      <w:pPr>
        <w:spacing w:after="0" w:line="480" w:lineRule="auto"/>
        <w:ind w:left="720" w:hanging="720"/>
        <w:rPr>
          <w:rFonts w:ascii="Times New Roman" w:eastAsia="Times New Roman" w:hAnsi="Times New Roman" w:cs="Times New Roman"/>
        </w:rPr>
      </w:pPr>
      <w:r w:rsidRPr="3735AB66">
        <w:rPr>
          <w:rFonts w:ascii="Times New Roman" w:eastAsia="Times New Roman" w:hAnsi="Times New Roman" w:cs="Times New Roman"/>
        </w:rPr>
        <w:t>MindTap - Cengage Learning</w:t>
      </w:r>
    </w:p>
    <w:p w14:paraId="51B22A71" w14:textId="3FDD4D23" w:rsidR="4EACD5DD" w:rsidRDefault="4EACD5DD" w:rsidP="3735AB66">
      <w:pPr>
        <w:spacing w:after="0" w:line="480" w:lineRule="auto"/>
        <w:ind w:left="720" w:hanging="720"/>
      </w:pPr>
      <w:hyperlink r:id="rId17">
        <w:r w:rsidRPr="3735AB66">
          <w:rPr>
            <w:rStyle w:val="Hyperlink"/>
            <w:rFonts w:ascii="Times New Roman" w:eastAsia="Times New Roman" w:hAnsi="Times New Roman" w:cs="Times New Roman"/>
            <w:i/>
            <w:iCs/>
          </w:rPr>
          <w:t>https://www.cengage.com/dashboard/home</w:t>
        </w:r>
      </w:hyperlink>
    </w:p>
    <w:p w14:paraId="72CA7D34" w14:textId="6E89D834" w:rsidR="3735AB66" w:rsidRDefault="3735AB66" w:rsidP="3735AB66">
      <w:pPr>
        <w:spacing w:after="0" w:line="480" w:lineRule="auto"/>
        <w:ind w:left="720" w:hanging="720"/>
        <w:rPr>
          <w:rFonts w:ascii="Times New Roman" w:eastAsia="Times New Roman" w:hAnsi="Times New Roman" w:cs="Times New Roman"/>
          <w:i/>
          <w:iCs/>
        </w:rPr>
      </w:pPr>
    </w:p>
    <w:p w14:paraId="2954835D" w14:textId="77777777" w:rsidR="00241FD2" w:rsidRDefault="7883807E" w:rsidP="3735AB66">
      <w:pPr>
        <w:spacing w:line="480" w:lineRule="auto"/>
        <w:rPr>
          <w:rFonts w:ascii="Times New Roman" w:eastAsia="Times New Roman" w:hAnsi="Times New Roman" w:cs="Times New Roman"/>
          <w:i/>
          <w:iCs/>
        </w:rPr>
      </w:pPr>
      <w:r w:rsidRPr="3735AB66">
        <w:rPr>
          <w:rFonts w:ascii="Times New Roman" w:eastAsia="Times New Roman" w:hAnsi="Times New Roman" w:cs="Times New Roman"/>
        </w:rPr>
        <w:t xml:space="preserve">“NACDL - Computer Fraud and Abuse Act (CFAA).” </w:t>
      </w:r>
      <w:r w:rsidRPr="3735AB66">
        <w:rPr>
          <w:rFonts w:ascii="Times New Roman" w:eastAsia="Times New Roman" w:hAnsi="Times New Roman" w:cs="Times New Roman"/>
          <w:i/>
          <w:iCs/>
        </w:rPr>
        <w:t>NACDL - National Association of</w:t>
      </w:r>
    </w:p>
    <w:p w14:paraId="28C0D159" w14:textId="56813C4F" w:rsidR="7883807E" w:rsidRDefault="7883807E" w:rsidP="3735AB66">
      <w:pPr>
        <w:spacing w:line="480" w:lineRule="auto"/>
        <w:ind w:firstLine="720"/>
      </w:pPr>
      <w:r w:rsidRPr="3735AB66">
        <w:rPr>
          <w:rFonts w:ascii="Times New Roman" w:eastAsia="Times New Roman" w:hAnsi="Times New Roman" w:cs="Times New Roman"/>
          <w:i/>
          <w:iCs/>
        </w:rPr>
        <w:t>Criminal Defense Lawyers</w:t>
      </w:r>
      <w:r w:rsidRPr="3735AB66">
        <w:rPr>
          <w:rFonts w:ascii="Times New Roman" w:eastAsia="Times New Roman" w:hAnsi="Times New Roman" w:cs="Times New Roman"/>
        </w:rPr>
        <w:t xml:space="preserve">, </w:t>
      </w:r>
      <w:hyperlink r:id="rId18">
        <w:r w:rsidRPr="3735AB66">
          <w:rPr>
            <w:rStyle w:val="Hyperlink"/>
            <w:rFonts w:ascii="Times New Roman" w:eastAsia="Times New Roman" w:hAnsi="Times New Roman" w:cs="Times New Roman"/>
          </w:rPr>
          <w:t>www.nacdl.org/Landing/ComputerFraudandAbuseAct</w:t>
        </w:r>
      </w:hyperlink>
    </w:p>
    <w:p w14:paraId="02631054" w14:textId="77777777" w:rsidR="00241FD2" w:rsidRDefault="7883807E" w:rsidP="3735AB66">
      <w:pPr>
        <w:spacing w:line="480" w:lineRule="auto"/>
        <w:ind w:left="720" w:hanging="720"/>
        <w:rPr>
          <w:rFonts w:ascii="Times New Roman" w:eastAsia="Times New Roman" w:hAnsi="Times New Roman" w:cs="Times New Roman"/>
        </w:rPr>
      </w:pPr>
      <w:r w:rsidRPr="3735AB66">
        <w:rPr>
          <w:rFonts w:ascii="Times New Roman" w:eastAsia="Times New Roman" w:hAnsi="Times New Roman" w:cs="Times New Roman"/>
        </w:rPr>
        <w:lastRenderedPageBreak/>
        <w:t xml:space="preserve">“What Is Cyber Warfare? Types, Reasons and Prevention Strategies.” </w:t>
      </w:r>
      <w:r w:rsidRPr="3735AB66">
        <w:rPr>
          <w:rFonts w:ascii="Times New Roman" w:eastAsia="Times New Roman" w:hAnsi="Times New Roman" w:cs="Times New Roman"/>
          <w:i/>
          <w:iCs/>
        </w:rPr>
        <w:t>Fortinet</w:t>
      </w:r>
      <w:r w:rsidRPr="3735AB66">
        <w:rPr>
          <w:rFonts w:ascii="Times New Roman" w:eastAsia="Times New Roman" w:hAnsi="Times New Roman" w:cs="Times New Roman"/>
        </w:rPr>
        <w:t xml:space="preserve">, </w:t>
      </w:r>
    </w:p>
    <w:p w14:paraId="3E243EFD" w14:textId="09934B0A" w:rsidR="00241FD2" w:rsidRPr="004269C1" w:rsidRDefault="7883807E" w:rsidP="3735AB66">
      <w:pPr>
        <w:spacing w:line="480" w:lineRule="auto"/>
        <w:ind w:left="720"/>
        <w:rPr>
          <w:rFonts w:ascii="Times New Roman" w:eastAsia="Times New Roman" w:hAnsi="Times New Roman" w:cs="Times New Roman"/>
        </w:rPr>
      </w:pPr>
      <w:hyperlink r:id="rId19">
        <w:r w:rsidRPr="3735AB66">
          <w:rPr>
            <w:rStyle w:val="Hyperlink"/>
            <w:rFonts w:ascii="Times New Roman" w:eastAsia="Times New Roman" w:hAnsi="Times New Roman" w:cs="Times New Roman"/>
          </w:rPr>
          <w:t>https://www.fortinet.com/resources/cyberglossary/cyber-warfare</w:t>
        </w:r>
      </w:hyperlink>
    </w:p>
    <w:p w14:paraId="7979C6D2" w14:textId="596282DE" w:rsidR="0020B16B" w:rsidRDefault="0020B16B" w:rsidP="3735AB66">
      <w:pPr>
        <w:spacing w:after="0" w:line="480" w:lineRule="auto"/>
        <w:ind w:left="720" w:hanging="720"/>
        <w:rPr>
          <w:rFonts w:ascii="Times New Roman" w:eastAsia="Times New Roman" w:hAnsi="Times New Roman" w:cs="Times New Roman"/>
        </w:rPr>
      </w:pPr>
      <w:r w:rsidRPr="3735AB66">
        <w:rPr>
          <w:rFonts w:ascii="Times New Roman" w:eastAsia="Times New Roman" w:hAnsi="Times New Roman" w:cs="Times New Roman"/>
        </w:rPr>
        <w:t xml:space="preserve">“What Is International Humanitarian Law?” </w:t>
      </w:r>
      <w:r w:rsidRPr="3735AB66">
        <w:rPr>
          <w:rFonts w:ascii="Times New Roman" w:eastAsia="Times New Roman" w:hAnsi="Times New Roman" w:cs="Times New Roman"/>
          <w:i/>
          <w:iCs/>
        </w:rPr>
        <w:t>International Committee of the Red Cross</w:t>
      </w:r>
      <w:r w:rsidRPr="3735AB66">
        <w:rPr>
          <w:rFonts w:ascii="Times New Roman" w:eastAsia="Times New Roman" w:hAnsi="Times New Roman" w:cs="Times New Roman"/>
        </w:rPr>
        <w:t xml:space="preserve">, 5 July 2022, </w:t>
      </w:r>
      <w:hyperlink r:id="rId20">
        <w:r w:rsidRPr="3735AB66">
          <w:rPr>
            <w:rStyle w:val="Hyperlink"/>
            <w:rFonts w:ascii="Times New Roman" w:eastAsia="Times New Roman" w:hAnsi="Times New Roman" w:cs="Times New Roman"/>
          </w:rPr>
          <w:t>www.icrc.org/en/document/what-international-humanitarian-law</w:t>
        </w:r>
      </w:hyperlink>
      <w:r w:rsidRPr="3735AB66">
        <w:rPr>
          <w:rFonts w:ascii="Times New Roman" w:eastAsia="Times New Roman" w:hAnsi="Times New Roman" w:cs="Times New Roman"/>
        </w:rPr>
        <w:t>.</w:t>
      </w:r>
    </w:p>
    <w:p w14:paraId="0199F669" w14:textId="522D6F97" w:rsidR="4BDEC459" w:rsidRDefault="4BDEC459" w:rsidP="3735AB66">
      <w:pPr>
        <w:spacing w:after="0" w:line="480" w:lineRule="auto"/>
        <w:ind w:left="720" w:hanging="720"/>
      </w:pPr>
      <w:r w:rsidRPr="3735AB66">
        <w:rPr>
          <w:rFonts w:ascii="Times New Roman" w:eastAsia="Times New Roman" w:hAnsi="Times New Roman" w:cs="Times New Roman"/>
        </w:rPr>
        <w:t xml:space="preserve">Zipp, Ricky. “Stryker Restores Most Manufacturing After Cyberattack.” </w:t>
      </w:r>
      <w:r w:rsidRPr="3735AB66">
        <w:rPr>
          <w:rFonts w:ascii="Times New Roman" w:eastAsia="Times New Roman" w:hAnsi="Times New Roman" w:cs="Times New Roman"/>
          <w:i/>
          <w:iCs/>
        </w:rPr>
        <w:t>Cybersecurity Dive</w:t>
      </w:r>
      <w:r w:rsidRPr="3735AB66">
        <w:rPr>
          <w:rFonts w:ascii="Times New Roman" w:eastAsia="Times New Roman" w:hAnsi="Times New Roman" w:cs="Times New Roman"/>
        </w:rPr>
        <w:t xml:space="preserve">, 30 Mar. 2026, </w:t>
      </w:r>
      <w:hyperlink r:id="rId21">
        <w:r w:rsidRPr="3735AB66">
          <w:rPr>
            <w:rStyle w:val="Hyperlink"/>
            <w:rFonts w:ascii="Times New Roman" w:eastAsia="Times New Roman" w:hAnsi="Times New Roman" w:cs="Times New Roman"/>
          </w:rPr>
          <w:t>www.cybersecuritydive.com/news/stryker-restores-most-manufacturing-after-cyberattack/816024</w:t>
        </w:r>
      </w:hyperlink>
      <w:r w:rsidRPr="3735AB66">
        <w:rPr>
          <w:rFonts w:ascii="Times New Roman" w:eastAsia="Times New Roman" w:hAnsi="Times New Roman" w:cs="Times New Roman"/>
        </w:rPr>
        <w:t>.</w:t>
      </w:r>
    </w:p>
    <w:p w14:paraId="2AE8C722" w14:textId="024B133F" w:rsidR="3735AB66" w:rsidRDefault="3735AB66" w:rsidP="3735AB66">
      <w:pPr>
        <w:spacing w:after="0" w:line="480" w:lineRule="auto"/>
        <w:ind w:left="720" w:hanging="720"/>
        <w:rPr>
          <w:rFonts w:ascii="Times New Roman" w:eastAsia="Times New Roman" w:hAnsi="Times New Roman" w:cs="Times New Roman"/>
          <w:i/>
          <w:iCs/>
        </w:rPr>
      </w:pPr>
    </w:p>
    <w:p w14:paraId="0ACA2E92" w14:textId="1E2B89F1" w:rsidR="3735AB66" w:rsidRDefault="3735AB66" w:rsidP="3735AB66">
      <w:pPr>
        <w:spacing w:after="0" w:line="480" w:lineRule="auto"/>
        <w:ind w:left="720" w:hanging="720"/>
        <w:rPr>
          <w:rFonts w:ascii="Times New Roman" w:eastAsia="Times New Roman" w:hAnsi="Times New Roman" w:cs="Times New Roman"/>
          <w:i/>
          <w:iCs/>
        </w:rPr>
      </w:pPr>
    </w:p>
    <w:p w14:paraId="37079A2E" w14:textId="14CFE4F3" w:rsidR="3735AB66" w:rsidRDefault="3735AB66" w:rsidP="3735AB66">
      <w:pPr>
        <w:spacing w:after="0" w:line="480" w:lineRule="auto"/>
        <w:ind w:left="720" w:hanging="720"/>
        <w:rPr>
          <w:rFonts w:ascii="Times New Roman" w:eastAsia="Times New Roman" w:hAnsi="Times New Roman" w:cs="Times New Roman"/>
          <w:i/>
          <w:iCs/>
        </w:rPr>
      </w:pPr>
    </w:p>
    <w:p w14:paraId="1B1FD72F" w14:textId="79AB0ED9" w:rsidR="3735AB66" w:rsidRDefault="3735AB66" w:rsidP="3735AB66">
      <w:pPr>
        <w:spacing w:line="480" w:lineRule="auto"/>
        <w:rPr>
          <w:rFonts w:ascii="Times New Roman" w:hAnsi="Times New Roman" w:cs="Times New Roman"/>
        </w:rPr>
      </w:pPr>
    </w:p>
    <w:p w14:paraId="7CD822A3" w14:textId="77777777" w:rsidR="00241FD2" w:rsidRDefault="00241FD2" w:rsidP="00241FD2"/>
    <w:sectPr w:rsidR="00241FD2">
      <w:head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ith, Beverly" w:date="2026-04-20T12:19:00Z" w:initials="BS">
    <w:p w14:paraId="0F9151FF" w14:textId="77777777" w:rsidR="00241FD2" w:rsidRDefault="00241FD2" w:rsidP="00B215C4">
      <w:pPr>
        <w:pStyle w:val="CommentText"/>
      </w:pPr>
      <w:r>
        <w:rPr>
          <w:rStyle w:val="CommentReference"/>
        </w:rPr>
        <w:annotationRef/>
      </w:r>
      <w:r>
        <w:t>This is a narrative citation, so this is good.</w:t>
      </w:r>
    </w:p>
  </w:comment>
  <w:comment w:id="1" w:author="Smith, Beverly" w:date="2026-04-20T12:20:00Z" w:initials="BS">
    <w:p w14:paraId="55034E32" w14:textId="77777777" w:rsidR="00241FD2" w:rsidRDefault="00241FD2" w:rsidP="009956A4">
      <w:pPr>
        <w:pStyle w:val="CommentText"/>
      </w:pPr>
      <w:r>
        <w:rPr>
          <w:rStyle w:val="CommentReference"/>
        </w:rPr>
        <w:annotationRef/>
      </w:r>
      <w:r>
        <w:t>This is another narrative citation which is good.</w:t>
      </w:r>
    </w:p>
  </w:comment>
  <w:comment w:id="2" w:author="Smith, Beverly" w:date="2026-04-20T12:24:00Z" w:initials="BS">
    <w:p w14:paraId="7ADBB498" w14:textId="77777777" w:rsidR="00241FD2" w:rsidRDefault="00241FD2" w:rsidP="00B215C4">
      <w:pPr>
        <w:pStyle w:val="CommentText"/>
      </w:pPr>
      <w:r>
        <w:rPr>
          <w:rStyle w:val="CommentReference"/>
        </w:rPr>
        <w:annotationRef/>
      </w:r>
      <w:r>
        <w:t>MLA does not require the year.  If there is a page number, it should go at the end of the material that is quoted or paraphrased.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151FF" w15:done="1"/>
  <w15:commentEx w15:paraId="55034E32" w15:done="1"/>
  <w15:commentEx w15:paraId="7ADBB49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1F773" w16cex:dateUtc="2026-04-20T16:19:00Z"/>
  <w16cex:commentExtensible w16cex:durableId="6A5F8128" w16cex:dateUtc="2026-04-20T16:20:00Z"/>
  <w16cex:commentExtensible w16cex:durableId="2076C9AF" w16cex:dateUtc="2026-04-20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151FF" w16cid:durableId="0E21F773"/>
  <w16cid:commentId w16cid:paraId="55034E32" w16cid:durableId="6A5F8128"/>
  <w16cid:commentId w16cid:paraId="7ADBB498" w16cid:durableId="2076C9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526A" w14:textId="77777777" w:rsidR="00BA7A9E" w:rsidRDefault="00BA7A9E" w:rsidP="00241FD2">
      <w:pPr>
        <w:spacing w:after="0" w:line="240" w:lineRule="auto"/>
      </w:pPr>
      <w:r>
        <w:separator/>
      </w:r>
    </w:p>
  </w:endnote>
  <w:endnote w:type="continuationSeparator" w:id="0">
    <w:p w14:paraId="1B408968" w14:textId="77777777" w:rsidR="00BA7A9E" w:rsidRDefault="00BA7A9E" w:rsidP="00241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D77B" w14:textId="77777777" w:rsidR="00BA7A9E" w:rsidRDefault="00BA7A9E" w:rsidP="00241FD2">
      <w:pPr>
        <w:spacing w:after="0" w:line="240" w:lineRule="auto"/>
      </w:pPr>
      <w:r>
        <w:separator/>
      </w:r>
    </w:p>
  </w:footnote>
  <w:footnote w:type="continuationSeparator" w:id="0">
    <w:p w14:paraId="05FC6415" w14:textId="77777777" w:rsidR="00BA7A9E" w:rsidRDefault="00BA7A9E" w:rsidP="00241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10302"/>
      <w:docPartObj>
        <w:docPartGallery w:val="Page Numbers (Top of Page)"/>
        <w:docPartUnique/>
      </w:docPartObj>
    </w:sdtPr>
    <w:sdtEndPr>
      <w:rPr>
        <w:rFonts w:ascii="Times New Roman" w:hAnsi="Times New Roman" w:cs="Times New Roman"/>
        <w:noProof/>
      </w:rPr>
    </w:sdtEndPr>
    <w:sdtContent>
      <w:p w14:paraId="7D9C0563" w14:textId="48E10531" w:rsidR="00241FD2" w:rsidRPr="00241FD2" w:rsidRDefault="00241FD2" w:rsidP="00241FD2">
        <w:pPr>
          <w:pStyle w:val="Header"/>
          <w:ind w:left="3960" w:firstLine="4680"/>
          <w:rPr>
            <w:rFonts w:ascii="Times New Roman" w:hAnsi="Times New Roman" w:cs="Times New Roman"/>
          </w:rPr>
        </w:pPr>
        <w:r w:rsidRPr="00241FD2">
          <w:rPr>
            <w:rFonts w:ascii="Times New Roman" w:hAnsi="Times New Roman" w:cs="Times New Roman"/>
          </w:rPr>
          <w:t xml:space="preserve">Kaur </w:t>
        </w:r>
        <w:r w:rsidRPr="00241FD2">
          <w:rPr>
            <w:rFonts w:ascii="Times New Roman" w:hAnsi="Times New Roman" w:cs="Times New Roman"/>
          </w:rPr>
          <w:fldChar w:fldCharType="begin"/>
        </w:r>
        <w:r w:rsidRPr="00241FD2">
          <w:rPr>
            <w:rFonts w:ascii="Times New Roman" w:hAnsi="Times New Roman" w:cs="Times New Roman"/>
          </w:rPr>
          <w:instrText xml:space="preserve"> PAGE   \* MERGEFORMAT </w:instrText>
        </w:r>
        <w:r w:rsidRPr="00241FD2">
          <w:rPr>
            <w:rFonts w:ascii="Times New Roman" w:hAnsi="Times New Roman" w:cs="Times New Roman"/>
          </w:rPr>
          <w:fldChar w:fldCharType="separate"/>
        </w:r>
        <w:r w:rsidRPr="00241FD2">
          <w:rPr>
            <w:rFonts w:ascii="Times New Roman" w:hAnsi="Times New Roman" w:cs="Times New Roman"/>
            <w:noProof/>
          </w:rPr>
          <w:t>2</w:t>
        </w:r>
        <w:r w:rsidRPr="00241FD2">
          <w:rPr>
            <w:rFonts w:ascii="Times New Roman" w:hAnsi="Times New Roman" w:cs="Times New Roman"/>
            <w:noProof/>
          </w:rPr>
          <w:fldChar w:fldCharType="end"/>
        </w:r>
      </w:p>
    </w:sdtContent>
  </w:sdt>
  <w:p w14:paraId="7098E4A6" w14:textId="77777777" w:rsidR="00241FD2" w:rsidRDefault="00241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8B9"/>
    <w:multiLevelType w:val="hybridMultilevel"/>
    <w:tmpl w:val="7496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103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 Beverly">
    <w15:presenceInfo w15:providerId="AD" w15:userId="S::beverly.smith1597@sinclair.edu::b31c55db-67e7-4b15-a29e-e9bda467cc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D2"/>
    <w:rsid w:val="00002B62"/>
    <w:rsid w:val="00013C94"/>
    <w:rsid w:val="0020B16B"/>
    <w:rsid w:val="00241FD2"/>
    <w:rsid w:val="002B7D42"/>
    <w:rsid w:val="004269C1"/>
    <w:rsid w:val="005B80B6"/>
    <w:rsid w:val="00766C02"/>
    <w:rsid w:val="007E01AE"/>
    <w:rsid w:val="00977F3F"/>
    <w:rsid w:val="00A76341"/>
    <w:rsid w:val="00B04249"/>
    <w:rsid w:val="00BA7A9E"/>
    <w:rsid w:val="00C629D1"/>
    <w:rsid w:val="00CF5C8C"/>
    <w:rsid w:val="00DF6656"/>
    <w:rsid w:val="00E60395"/>
    <w:rsid w:val="00EB46EA"/>
    <w:rsid w:val="00EE4D94"/>
    <w:rsid w:val="00F24545"/>
    <w:rsid w:val="00FB40E2"/>
    <w:rsid w:val="010D2218"/>
    <w:rsid w:val="022EB176"/>
    <w:rsid w:val="038BA4E9"/>
    <w:rsid w:val="052C0487"/>
    <w:rsid w:val="05F07CBC"/>
    <w:rsid w:val="05F5743E"/>
    <w:rsid w:val="064C5E1C"/>
    <w:rsid w:val="0793C9DB"/>
    <w:rsid w:val="07B89DB2"/>
    <w:rsid w:val="07E65E01"/>
    <w:rsid w:val="0909E33B"/>
    <w:rsid w:val="0955B3C9"/>
    <w:rsid w:val="09799340"/>
    <w:rsid w:val="0A219B8C"/>
    <w:rsid w:val="0A3DB3E4"/>
    <w:rsid w:val="0B6ED4BC"/>
    <w:rsid w:val="0BC092EA"/>
    <w:rsid w:val="0C0AAF69"/>
    <w:rsid w:val="0C318920"/>
    <w:rsid w:val="0D3C4B3B"/>
    <w:rsid w:val="0DCD75BC"/>
    <w:rsid w:val="0F1A70F7"/>
    <w:rsid w:val="0F698EC1"/>
    <w:rsid w:val="0F7A6671"/>
    <w:rsid w:val="110325D9"/>
    <w:rsid w:val="135700BC"/>
    <w:rsid w:val="15EBB4E2"/>
    <w:rsid w:val="1629339A"/>
    <w:rsid w:val="18126821"/>
    <w:rsid w:val="1897F7EC"/>
    <w:rsid w:val="18B0FE0A"/>
    <w:rsid w:val="1963A33F"/>
    <w:rsid w:val="1A0C5E02"/>
    <w:rsid w:val="1A573A52"/>
    <w:rsid w:val="1AF95049"/>
    <w:rsid w:val="1C9CE969"/>
    <w:rsid w:val="1E740B27"/>
    <w:rsid w:val="1F70A441"/>
    <w:rsid w:val="20DE0EE5"/>
    <w:rsid w:val="21785B71"/>
    <w:rsid w:val="219CC568"/>
    <w:rsid w:val="229A2F39"/>
    <w:rsid w:val="23E5218B"/>
    <w:rsid w:val="24FDF99D"/>
    <w:rsid w:val="25269822"/>
    <w:rsid w:val="29E4F2D3"/>
    <w:rsid w:val="2A22E7D3"/>
    <w:rsid w:val="2B6CEAC5"/>
    <w:rsid w:val="2C52BBA5"/>
    <w:rsid w:val="2E589112"/>
    <w:rsid w:val="2EBCDF37"/>
    <w:rsid w:val="2F61AD32"/>
    <w:rsid w:val="30A9B11F"/>
    <w:rsid w:val="318A9468"/>
    <w:rsid w:val="31F8FBFD"/>
    <w:rsid w:val="32C1D947"/>
    <w:rsid w:val="3319BDC1"/>
    <w:rsid w:val="34CCE6E9"/>
    <w:rsid w:val="3501DDCF"/>
    <w:rsid w:val="364B9676"/>
    <w:rsid w:val="36B7E8D1"/>
    <w:rsid w:val="3735AB66"/>
    <w:rsid w:val="37D5FAC5"/>
    <w:rsid w:val="3832BA7D"/>
    <w:rsid w:val="38415B18"/>
    <w:rsid w:val="38616548"/>
    <w:rsid w:val="3A2711A4"/>
    <w:rsid w:val="3AD1F1BF"/>
    <w:rsid w:val="3AE42D35"/>
    <w:rsid w:val="3CD85542"/>
    <w:rsid w:val="3D73EA55"/>
    <w:rsid w:val="3E3550D0"/>
    <w:rsid w:val="3F120114"/>
    <w:rsid w:val="3F8C3D08"/>
    <w:rsid w:val="3F8DCD80"/>
    <w:rsid w:val="40630F3A"/>
    <w:rsid w:val="40839095"/>
    <w:rsid w:val="42F754C8"/>
    <w:rsid w:val="4391FBB5"/>
    <w:rsid w:val="453B9B53"/>
    <w:rsid w:val="45C6123A"/>
    <w:rsid w:val="462AB6C1"/>
    <w:rsid w:val="46716ADA"/>
    <w:rsid w:val="46F5C962"/>
    <w:rsid w:val="48661C05"/>
    <w:rsid w:val="48DBF9E1"/>
    <w:rsid w:val="4A791997"/>
    <w:rsid w:val="4AFE9AE6"/>
    <w:rsid w:val="4B27AAEF"/>
    <w:rsid w:val="4BCD767E"/>
    <w:rsid w:val="4BDEC459"/>
    <w:rsid w:val="4CA9D5E7"/>
    <w:rsid w:val="4CF2D472"/>
    <w:rsid w:val="4D0C04CB"/>
    <w:rsid w:val="4E61E078"/>
    <w:rsid w:val="4E631785"/>
    <w:rsid w:val="4EACD5DD"/>
    <w:rsid w:val="4FB5F639"/>
    <w:rsid w:val="50C3A0B1"/>
    <w:rsid w:val="5182DB04"/>
    <w:rsid w:val="521E8387"/>
    <w:rsid w:val="523C28D1"/>
    <w:rsid w:val="56434423"/>
    <w:rsid w:val="584A5441"/>
    <w:rsid w:val="5859FA6D"/>
    <w:rsid w:val="588ED055"/>
    <w:rsid w:val="5931BDE2"/>
    <w:rsid w:val="599E367D"/>
    <w:rsid w:val="59F8186C"/>
    <w:rsid w:val="5AF1465C"/>
    <w:rsid w:val="5BB0230E"/>
    <w:rsid w:val="5C8CF9DD"/>
    <w:rsid w:val="5D0576E2"/>
    <w:rsid w:val="5D4173FE"/>
    <w:rsid w:val="5E4BEA92"/>
    <w:rsid w:val="5F0DF34A"/>
    <w:rsid w:val="5F5864D2"/>
    <w:rsid w:val="5F7CDCFF"/>
    <w:rsid w:val="5F991417"/>
    <w:rsid w:val="61B9CD8B"/>
    <w:rsid w:val="61E96CEB"/>
    <w:rsid w:val="6365479B"/>
    <w:rsid w:val="63F421B5"/>
    <w:rsid w:val="64C46E4D"/>
    <w:rsid w:val="64D17D3D"/>
    <w:rsid w:val="64F292A4"/>
    <w:rsid w:val="6544CF46"/>
    <w:rsid w:val="65D5E47A"/>
    <w:rsid w:val="693EBE6A"/>
    <w:rsid w:val="69A434F7"/>
    <w:rsid w:val="69F50928"/>
    <w:rsid w:val="6B29175D"/>
    <w:rsid w:val="6B44DC17"/>
    <w:rsid w:val="6CC4C45B"/>
    <w:rsid w:val="6CFEED3C"/>
    <w:rsid w:val="6DAC6D41"/>
    <w:rsid w:val="6DCC87BA"/>
    <w:rsid w:val="6E10D6CC"/>
    <w:rsid w:val="6E2521A1"/>
    <w:rsid w:val="6EC7CAB5"/>
    <w:rsid w:val="6F4BC82A"/>
    <w:rsid w:val="76015333"/>
    <w:rsid w:val="7620EBFB"/>
    <w:rsid w:val="7654EAB3"/>
    <w:rsid w:val="766BF779"/>
    <w:rsid w:val="76BBFE72"/>
    <w:rsid w:val="76E34C15"/>
    <w:rsid w:val="7727EEE6"/>
    <w:rsid w:val="77B6C090"/>
    <w:rsid w:val="7883807E"/>
    <w:rsid w:val="7927CBA3"/>
    <w:rsid w:val="7A4252BD"/>
    <w:rsid w:val="7B54DB44"/>
    <w:rsid w:val="7B758378"/>
    <w:rsid w:val="7BA3F667"/>
    <w:rsid w:val="7C7495B8"/>
    <w:rsid w:val="7C8B2515"/>
    <w:rsid w:val="7CAF896F"/>
    <w:rsid w:val="7CD56AA0"/>
    <w:rsid w:val="7D7B681F"/>
    <w:rsid w:val="7D859753"/>
    <w:rsid w:val="7D8BC73C"/>
    <w:rsid w:val="7D95C94C"/>
    <w:rsid w:val="7DDBB3B6"/>
    <w:rsid w:val="7FC8FD24"/>
    <w:rsid w:val="7FFAE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873B"/>
  <w15:chartTrackingRefBased/>
  <w15:docId w15:val="{12888C00-209D-4762-84CC-DFA6C2BE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FD2"/>
  </w:style>
  <w:style w:type="paragraph" w:styleId="Heading1">
    <w:name w:val="heading 1"/>
    <w:basedOn w:val="Normal"/>
    <w:next w:val="Normal"/>
    <w:link w:val="Heading1Char"/>
    <w:uiPriority w:val="9"/>
    <w:qFormat/>
    <w:rsid w:val="00241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FD2"/>
    <w:rPr>
      <w:rFonts w:eastAsiaTheme="majorEastAsia" w:cstheme="majorBidi"/>
      <w:color w:val="272727" w:themeColor="text1" w:themeTint="D8"/>
    </w:rPr>
  </w:style>
  <w:style w:type="paragraph" w:styleId="Title">
    <w:name w:val="Title"/>
    <w:basedOn w:val="Normal"/>
    <w:next w:val="Normal"/>
    <w:link w:val="TitleChar"/>
    <w:uiPriority w:val="10"/>
    <w:qFormat/>
    <w:rsid w:val="00241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FD2"/>
    <w:pPr>
      <w:spacing w:before="160"/>
      <w:jc w:val="center"/>
    </w:pPr>
    <w:rPr>
      <w:i/>
      <w:iCs/>
      <w:color w:val="404040" w:themeColor="text1" w:themeTint="BF"/>
    </w:rPr>
  </w:style>
  <w:style w:type="character" w:customStyle="1" w:styleId="QuoteChar">
    <w:name w:val="Quote Char"/>
    <w:basedOn w:val="DefaultParagraphFont"/>
    <w:link w:val="Quote"/>
    <w:uiPriority w:val="29"/>
    <w:rsid w:val="00241FD2"/>
    <w:rPr>
      <w:i/>
      <w:iCs/>
      <w:color w:val="404040" w:themeColor="text1" w:themeTint="BF"/>
    </w:rPr>
  </w:style>
  <w:style w:type="paragraph" w:styleId="ListParagraph">
    <w:name w:val="List Paragraph"/>
    <w:basedOn w:val="Normal"/>
    <w:uiPriority w:val="34"/>
    <w:qFormat/>
    <w:rsid w:val="00241FD2"/>
    <w:pPr>
      <w:ind w:left="720"/>
      <w:contextualSpacing/>
    </w:pPr>
  </w:style>
  <w:style w:type="character" w:styleId="IntenseEmphasis">
    <w:name w:val="Intense Emphasis"/>
    <w:basedOn w:val="DefaultParagraphFont"/>
    <w:uiPriority w:val="21"/>
    <w:qFormat/>
    <w:rsid w:val="00241FD2"/>
    <w:rPr>
      <w:i/>
      <w:iCs/>
      <w:color w:val="0F4761" w:themeColor="accent1" w:themeShade="BF"/>
    </w:rPr>
  </w:style>
  <w:style w:type="paragraph" w:styleId="IntenseQuote">
    <w:name w:val="Intense Quote"/>
    <w:basedOn w:val="Normal"/>
    <w:next w:val="Normal"/>
    <w:link w:val="IntenseQuoteChar"/>
    <w:uiPriority w:val="30"/>
    <w:qFormat/>
    <w:rsid w:val="00241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FD2"/>
    <w:rPr>
      <w:i/>
      <w:iCs/>
      <w:color w:val="0F4761" w:themeColor="accent1" w:themeShade="BF"/>
    </w:rPr>
  </w:style>
  <w:style w:type="character" w:styleId="IntenseReference">
    <w:name w:val="Intense Reference"/>
    <w:basedOn w:val="DefaultParagraphFont"/>
    <w:uiPriority w:val="32"/>
    <w:qFormat/>
    <w:rsid w:val="00241FD2"/>
    <w:rPr>
      <w:b/>
      <w:bCs/>
      <w:smallCaps/>
      <w:color w:val="0F4761" w:themeColor="accent1" w:themeShade="BF"/>
      <w:spacing w:val="5"/>
    </w:rPr>
  </w:style>
  <w:style w:type="character" w:styleId="Hyperlink">
    <w:name w:val="Hyperlink"/>
    <w:basedOn w:val="DefaultParagraphFont"/>
    <w:uiPriority w:val="99"/>
    <w:unhideWhenUsed/>
    <w:rsid w:val="00241FD2"/>
    <w:rPr>
      <w:color w:val="467886" w:themeColor="hyperlink"/>
      <w:u w:val="single"/>
    </w:rPr>
  </w:style>
  <w:style w:type="character" w:styleId="CommentReference">
    <w:name w:val="annotation reference"/>
    <w:basedOn w:val="DefaultParagraphFont"/>
    <w:uiPriority w:val="99"/>
    <w:semiHidden/>
    <w:unhideWhenUsed/>
    <w:rsid w:val="00241FD2"/>
    <w:rPr>
      <w:sz w:val="16"/>
      <w:szCs w:val="16"/>
    </w:rPr>
  </w:style>
  <w:style w:type="paragraph" w:styleId="CommentText">
    <w:name w:val="annotation text"/>
    <w:basedOn w:val="Normal"/>
    <w:link w:val="CommentTextChar"/>
    <w:uiPriority w:val="99"/>
    <w:unhideWhenUsed/>
    <w:rsid w:val="00241FD2"/>
    <w:pPr>
      <w:spacing w:line="240" w:lineRule="auto"/>
    </w:pPr>
    <w:rPr>
      <w:sz w:val="20"/>
      <w:szCs w:val="20"/>
    </w:rPr>
  </w:style>
  <w:style w:type="character" w:customStyle="1" w:styleId="CommentTextChar">
    <w:name w:val="Comment Text Char"/>
    <w:basedOn w:val="DefaultParagraphFont"/>
    <w:link w:val="CommentText"/>
    <w:uiPriority w:val="99"/>
    <w:rsid w:val="00241FD2"/>
    <w:rPr>
      <w:sz w:val="20"/>
      <w:szCs w:val="20"/>
    </w:rPr>
  </w:style>
  <w:style w:type="paragraph" w:styleId="Header">
    <w:name w:val="header"/>
    <w:basedOn w:val="Normal"/>
    <w:link w:val="HeaderChar"/>
    <w:uiPriority w:val="99"/>
    <w:unhideWhenUsed/>
    <w:rsid w:val="00241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FD2"/>
  </w:style>
  <w:style w:type="paragraph" w:styleId="Footer">
    <w:name w:val="footer"/>
    <w:basedOn w:val="Normal"/>
    <w:link w:val="FooterChar"/>
    <w:uiPriority w:val="99"/>
    <w:unhideWhenUsed/>
    <w:rsid w:val="00241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ready.gov/cybersecurity" TargetMode="External"/><Relationship Id="rId18" Type="http://schemas.openxmlformats.org/officeDocument/2006/relationships/hyperlink" Target="http://www.nacdl.org/Landing/ComputerFraudandAbuseAct" TargetMode="External"/><Relationship Id="rId3" Type="http://schemas.openxmlformats.org/officeDocument/2006/relationships/settings" Target="settings.xml"/><Relationship Id="rId21" Type="http://schemas.openxmlformats.org/officeDocument/2006/relationships/hyperlink" Target="https://www.cybersecuritydive.com/news/stryker-restores-most-manufacturing-after-cyberattack/816024" TargetMode="External"/><Relationship Id="rId7" Type="http://schemas.openxmlformats.org/officeDocument/2006/relationships/comments" Target="comments.xml"/><Relationship Id="rId12" Type="http://schemas.openxmlformats.org/officeDocument/2006/relationships/hyperlink" Target="https://www.gchumanrights.org/preparedness/the-proliferation-of-cyber-war-and-international-humanitarian-law" TargetMode="External"/><Relationship Id="rId17" Type="http://schemas.openxmlformats.org/officeDocument/2006/relationships/hyperlink" Target="https://www.cengage.com/dashboard/hom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ivil-protection-humanitarian-aid.ec.europa.eu/what/humanitarian-aid/international-humanitarian-law_en" TargetMode="External"/><Relationship Id="rId20" Type="http://schemas.openxmlformats.org/officeDocument/2006/relationships/hyperlink" Target="https://www.icrc.org/en/document/what-international-humanitarian-la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cj-cij.org/public/files/case-related/95/095-19960708-ADV-01-00-EN.pdf"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www.ebsco.com/research-starters/science/cyberweapon"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www.fortinet.com/resources/cyberglossary/cyber-warfar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cisa.gov/news-events/cybersecurity-advisories/aa26-097a"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2232</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Beverly</dc:creator>
  <cp:keywords/>
  <dc:description/>
  <cp:lastModifiedBy>Harleen Kaur</cp:lastModifiedBy>
  <cp:revision>2</cp:revision>
  <dcterms:created xsi:type="dcterms:W3CDTF">2026-04-28T15:19:00Z</dcterms:created>
  <dcterms:modified xsi:type="dcterms:W3CDTF">2026-04-28T15:19:00Z</dcterms:modified>
</cp:coreProperties>
</file>