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CAF14" w14:textId="5FAC1EDE" w:rsidR="00614922" w:rsidRDefault="006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Harley Reimels</w:t>
      </w:r>
    </w:p>
    <w:p w14:paraId="65420538" w14:textId="0E5770E9" w:rsidR="00614922" w:rsidRDefault="001E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04/11/2024</w:t>
      </w:r>
    </w:p>
    <w:p w14:paraId="2F219A11" w14:textId="1B9885F1" w:rsidR="00614922" w:rsidRDefault="006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300 DSA</w:t>
      </w:r>
    </w:p>
    <w:p w14:paraId="3EC649EB" w14:textId="375CC0D4" w:rsidR="00614922" w:rsidRDefault="006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r w:rsidR="00FA417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</w:t>
      </w:r>
      <w:r w:rsidR="00FA417D">
        <w:rPr>
          <w:rFonts w:ascii="Times New Roman" w:hAnsi="Times New Roman" w:cs="Times New Roman"/>
        </w:rPr>
        <w:t>Runtime Analysis</w:t>
      </w:r>
      <w:r>
        <w:rPr>
          <w:rFonts w:ascii="Times New Roman" w:hAnsi="Times New Roman" w:cs="Times New Roman"/>
        </w:rPr>
        <w:t xml:space="preserve"> </w:t>
      </w:r>
    </w:p>
    <w:p w14:paraId="47953F31" w14:textId="77777777" w:rsidR="00614922" w:rsidRDefault="00614922">
      <w:pPr>
        <w:rPr>
          <w:rFonts w:ascii="Times New Roman" w:hAnsi="Times New Roman" w:cs="Times New Roman"/>
        </w:rPr>
      </w:pPr>
    </w:p>
    <w:p w14:paraId="0AD0C642" w14:textId="0C8C15E7" w:rsidR="00FA417D" w:rsidRPr="00CF32AA" w:rsidRDefault="00FA417D" w:rsidP="00FA417D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CF32AA">
        <w:rPr>
          <w:rFonts w:ascii="Times New Roman" w:hAnsi="Times New Roman" w:cs="Times New Roman"/>
        </w:rPr>
        <w:t>Vector</w:t>
      </w:r>
      <w:r w:rsidR="00CF32AA">
        <w:rPr>
          <w:rFonts w:ascii="Times New Roman" w:hAnsi="Times New Roman" w:cs="Times New Roman"/>
        </w:rPr>
        <w:t xml:space="preserve"> Data </w:t>
      </w:r>
      <w:r w:rsidR="006A12EC">
        <w:rPr>
          <w:rFonts w:ascii="Times New Roman" w:hAnsi="Times New Roman" w:cs="Times New Roman"/>
        </w:rPr>
        <w:t>S</w:t>
      </w:r>
      <w:r w:rsidR="00CF32AA">
        <w:rPr>
          <w:rFonts w:ascii="Times New Roman" w:hAnsi="Times New Roman" w:cs="Times New Roman"/>
        </w:rPr>
        <w:t>tructure</w:t>
      </w:r>
    </w:p>
    <w:p w14:paraId="06528216" w14:textId="77777777" w:rsidR="00FA417D" w:rsidRDefault="00FA417D" w:rsidP="00FA417D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A417D" w14:paraId="40A0EE9B" w14:textId="77777777" w:rsidTr="00FA417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52AA2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15BE0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3E5DBE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F12CC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A417D" w14:paraId="7C4BC7E5" w14:textId="77777777" w:rsidTr="00FA417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E899F" w14:textId="20D92F5C" w:rsidR="00FA417D" w:rsidRDefault="0064692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Read in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28661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A2D8D" w14:textId="70DD2ECC" w:rsidR="00FA417D" w:rsidRDefault="0064692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24CDF" w14:textId="2C323712" w:rsidR="00FA417D" w:rsidRDefault="0064692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A417D" w14:paraId="30A09B78" w14:textId="77777777" w:rsidTr="00FA417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0A7F0" w14:textId="7F82546E" w:rsidR="00FA417D" w:rsidRDefault="00FA417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B53C2E">
              <w:rPr>
                <w:rFonts w:ascii="Courier New" w:eastAsia="Courier New" w:hAnsi="Courier New" w:cs="Courier New"/>
                <w:b/>
              </w:rPr>
              <w:t>For all items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74C87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F7C36" w14:textId="77777777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CF1AE" w14:textId="77777777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FA417D" w14:paraId="1F92CF0E" w14:textId="77777777" w:rsidTr="00FA417D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91CB8" w14:textId="4CC45A12" w:rsidR="00FA417D" w:rsidRDefault="00FA417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B53C2E">
              <w:rPr>
                <w:rFonts w:ascii="Courier New" w:eastAsia="Courier New" w:hAnsi="Courier New" w:cs="Courier New"/>
                <w:b/>
              </w:rPr>
              <w:t>Append item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F7550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4804A" w14:textId="77777777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A6508" w14:textId="77777777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FA417D" w14:paraId="30FCA6DC" w14:textId="77777777" w:rsidTr="00FA417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2922A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E2D4C" w14:textId="7C68A71A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 xml:space="preserve">n + </w:t>
            </w:r>
            <w:r w:rsidR="00A1544C">
              <w:t>2</w:t>
            </w:r>
          </w:p>
        </w:tc>
      </w:tr>
      <w:tr w:rsidR="00FA417D" w14:paraId="57B7A040" w14:textId="77777777" w:rsidTr="00FA417D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A0F20" w14:textId="77777777" w:rsidR="00FA417D" w:rsidRDefault="00FA417D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32A39" w14:textId="77777777" w:rsidR="00FA417D" w:rsidRDefault="00FA417D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3A8BA565" w14:textId="77777777" w:rsidR="00FA417D" w:rsidRDefault="00FA417D" w:rsidP="00FA417D">
      <w:pPr>
        <w:suppressAutoHyphens/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1A54EDFC" w14:textId="77777777" w:rsidR="00FA417D" w:rsidRDefault="00FA417D" w:rsidP="00FA417D">
      <w:pPr>
        <w:suppressAutoHyphens/>
        <w:spacing w:line="240" w:lineRule="auto"/>
        <w:contextualSpacing/>
      </w:pPr>
    </w:p>
    <w:p w14:paraId="6F818E3B" w14:textId="674EBEB9" w:rsidR="00614922" w:rsidRDefault="0019647A" w:rsidP="006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advantage of the Vector structure is that it is very simple to understand, and for the purposes of this project it would be absolutely fine to use. </w:t>
      </w:r>
      <w:r w:rsidR="00341DDE">
        <w:rPr>
          <w:rFonts w:ascii="Times New Roman" w:hAnsi="Times New Roman" w:cs="Times New Roman"/>
        </w:rPr>
        <w:t xml:space="preserve">Whenever we create a new </w:t>
      </w:r>
      <w:r w:rsidR="006A12EC">
        <w:rPr>
          <w:rFonts w:ascii="Times New Roman" w:hAnsi="Times New Roman" w:cs="Times New Roman"/>
        </w:rPr>
        <w:t>object,</w:t>
      </w:r>
      <w:r w:rsidR="00341DDE">
        <w:rPr>
          <w:rFonts w:ascii="Times New Roman" w:hAnsi="Times New Roman" w:cs="Times New Roman"/>
        </w:rPr>
        <w:t xml:space="preserve"> we just add it to the end. A vector is resizable, meaning that there is no issue if we need more space.</w:t>
      </w:r>
      <w:r w:rsidR="00911104">
        <w:rPr>
          <w:rFonts w:ascii="Times New Roman" w:hAnsi="Times New Roman" w:cs="Times New Roman"/>
        </w:rPr>
        <w:t xml:space="preserve"> This data structure </w:t>
      </w:r>
      <w:r w:rsidR="006A12EC">
        <w:rPr>
          <w:rFonts w:ascii="Times New Roman" w:hAnsi="Times New Roman" w:cs="Times New Roman"/>
        </w:rPr>
        <w:t>in the worst</w:t>
      </w:r>
      <w:r w:rsidR="00911104">
        <w:rPr>
          <w:rFonts w:ascii="Times New Roman" w:hAnsi="Times New Roman" w:cs="Times New Roman"/>
        </w:rPr>
        <w:t xml:space="preserve"> case is run at a linear </w:t>
      </w:r>
      <w:r w:rsidR="006A12EC">
        <w:rPr>
          <w:rFonts w:ascii="Times New Roman" w:hAnsi="Times New Roman" w:cs="Times New Roman"/>
        </w:rPr>
        <w:t>time complexity, which is good.</w:t>
      </w:r>
    </w:p>
    <w:p w14:paraId="664B635B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6A490896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0ED1018C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27CC73B7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6C2DBDC5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7E26ABD5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503187A3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3ECBEA9D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4E53D39B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229508C7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74A11E0C" w14:textId="0A31A779" w:rsidR="00C0788B" w:rsidRDefault="00C0788B" w:rsidP="00614922">
      <w:pPr>
        <w:rPr>
          <w:rFonts w:ascii="Times New Roman" w:hAnsi="Times New Roman" w:cs="Times New Roman"/>
        </w:rPr>
      </w:pPr>
    </w:p>
    <w:p w14:paraId="2FB8669F" w14:textId="76E03B5D" w:rsidR="00C0788B" w:rsidRPr="00C0788B" w:rsidRDefault="0025063A" w:rsidP="002506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 Table</w:t>
      </w:r>
      <w:r w:rsidR="00C0788B" w:rsidRPr="00C0788B">
        <w:rPr>
          <w:rFonts w:ascii="Times New Roman" w:hAnsi="Times New Roman" w:cs="Times New Roman"/>
        </w:rPr>
        <w:t xml:space="preserve"> Data Structure</w:t>
      </w:r>
    </w:p>
    <w:p w14:paraId="5045BF7F" w14:textId="77777777" w:rsidR="00C0788B" w:rsidRPr="00C0788B" w:rsidRDefault="00C0788B" w:rsidP="00C0788B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0788B" w:rsidRPr="00C0788B" w14:paraId="352151B6" w14:textId="77777777" w:rsidTr="00A0355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04DE5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90D1A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88026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92C9D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C0788B" w:rsidRPr="00C0788B" w14:paraId="6A2E7F51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88251" w14:textId="5F93880A" w:rsidR="00C0788B" w:rsidRPr="00C0788B" w:rsidRDefault="0025063A" w:rsidP="00C078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Read in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C370B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85DC4" w14:textId="03639B9C" w:rsidR="00C0788B" w:rsidRPr="00C0788B" w:rsidRDefault="0025063A" w:rsidP="00C078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1E798" w14:textId="35F0E23A" w:rsidR="00C0788B" w:rsidRPr="00C0788B" w:rsidRDefault="008F6A99" w:rsidP="00C078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788B" w:rsidRPr="00C0788B" w14:paraId="469834CC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7431C" w14:textId="12406A1B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  <w:b/>
              </w:rPr>
              <w:t xml:space="preserve">     </w:t>
            </w:r>
            <w:r w:rsidR="008F6A99">
              <w:rPr>
                <w:rFonts w:ascii="Times New Roman" w:hAnsi="Times New Roman" w:cs="Times New Roman"/>
                <w:b/>
              </w:rPr>
              <w:t>For item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6463E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16D6C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FAB38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</w:tr>
      <w:tr w:rsidR="00C0788B" w:rsidRPr="00C0788B" w14:paraId="727BF5F2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E4B74" w14:textId="719733DB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  <w:b/>
              </w:rPr>
              <w:t xml:space="preserve">         </w:t>
            </w:r>
            <w:r w:rsidR="005645A2">
              <w:rPr>
                <w:rFonts w:ascii="Times New Roman" w:hAnsi="Times New Roman" w:cs="Times New Roman"/>
                <w:b/>
              </w:rPr>
              <w:t>Find the hash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176B6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3E83A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0D72F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</w:tr>
      <w:tr w:rsidR="00C0788B" w:rsidRPr="00C0788B" w14:paraId="2B4F4649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736E2" w14:textId="24CAB6E6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  <w:b/>
              </w:rPr>
              <w:t xml:space="preserve">         </w:t>
            </w:r>
            <w:r w:rsidR="009C14D7">
              <w:rPr>
                <w:rFonts w:ascii="Times New Roman" w:hAnsi="Times New Roman" w:cs="Times New Roman"/>
                <w:b/>
              </w:rPr>
              <w:t xml:space="preserve">If key is taken, </w:t>
            </w:r>
            <w:r w:rsidR="009C14D7" w:rsidRPr="000C1BD2">
              <w:rPr>
                <w:rFonts w:ascii="Times New Roman" w:hAnsi="Times New Roman" w:cs="Times New Roman"/>
                <w:b/>
                <w:u w:val="single"/>
              </w:rPr>
              <w:t>loop</w:t>
            </w:r>
            <w:r w:rsidR="009C14D7">
              <w:rPr>
                <w:rFonts w:ascii="Times New Roman" w:hAnsi="Times New Roman" w:cs="Times New Roman"/>
                <w:b/>
              </w:rPr>
              <w:t xml:space="preserve"> until availability is found (linear probing)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13A37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34013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DE88D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</w:tr>
      <w:tr w:rsidR="00C0788B" w:rsidRPr="00C0788B" w14:paraId="790A07CA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828ED" w14:textId="72802609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  <w:b/>
              </w:rPr>
              <w:t xml:space="preserve">           </w:t>
            </w:r>
            <w:r w:rsidR="009C14D7">
              <w:rPr>
                <w:rFonts w:ascii="Times New Roman" w:hAnsi="Times New Roman" w:cs="Times New Roman"/>
                <w:b/>
              </w:rPr>
              <w:t>Assign</w:t>
            </w:r>
            <w:r w:rsidR="000C1BD2">
              <w:rPr>
                <w:rFonts w:ascii="Times New Roman" w:hAnsi="Times New Roman" w:cs="Times New Roman"/>
                <w:b/>
              </w:rPr>
              <w:t xml:space="preserve"> item to key location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6CDBC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F83A2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9ABA0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n</w:t>
            </w:r>
          </w:p>
        </w:tc>
      </w:tr>
      <w:tr w:rsidR="00C0788B" w:rsidRPr="00C0788B" w14:paraId="63A40ACB" w14:textId="77777777" w:rsidTr="00A0355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9DB74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4A96A" w14:textId="3A8D5703" w:rsidR="00C0788B" w:rsidRPr="00C0788B" w:rsidRDefault="000C1BD2" w:rsidP="00C078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88B" w:rsidRPr="00C0788B">
              <w:rPr>
                <w:rFonts w:ascii="Times New Roman" w:hAnsi="Times New Roman" w:cs="Times New Roman"/>
              </w:rPr>
              <w:t xml:space="preserve">n +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788B" w:rsidRPr="00C0788B" w14:paraId="4A101D4E" w14:textId="77777777" w:rsidTr="00A0355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3EEBEF" w14:textId="77777777" w:rsidR="00C0788B" w:rsidRPr="00C0788B" w:rsidRDefault="00C0788B" w:rsidP="00C0788B">
            <w:pPr>
              <w:rPr>
                <w:rFonts w:ascii="Times New Roman" w:hAnsi="Times New Roman" w:cs="Times New Roman"/>
                <w:b/>
              </w:rPr>
            </w:pPr>
            <w:r w:rsidRPr="00C0788B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DEFAA" w14:textId="77777777" w:rsidR="00C0788B" w:rsidRPr="00C0788B" w:rsidRDefault="00C0788B" w:rsidP="00C0788B">
            <w:pPr>
              <w:rPr>
                <w:rFonts w:ascii="Times New Roman" w:hAnsi="Times New Roman" w:cs="Times New Roman"/>
              </w:rPr>
            </w:pPr>
            <w:r w:rsidRPr="00C0788B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3DB0F459" w14:textId="77777777" w:rsidR="00C0788B" w:rsidRDefault="00C0788B" w:rsidP="00614922">
      <w:pPr>
        <w:rPr>
          <w:rFonts w:ascii="Times New Roman" w:hAnsi="Times New Roman" w:cs="Times New Roman"/>
        </w:rPr>
      </w:pPr>
    </w:p>
    <w:p w14:paraId="4E1A36AE" w14:textId="0F7F4FD9" w:rsidR="00D04EB7" w:rsidRDefault="00D04EB7" w:rsidP="006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hash table is a data structure that </w:t>
      </w:r>
      <w:r w:rsidR="0018647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very simple to use</w:t>
      </w:r>
      <w:r w:rsidR="0040276E">
        <w:rPr>
          <w:rFonts w:ascii="Times New Roman" w:hAnsi="Times New Roman" w:cs="Times New Roman"/>
        </w:rPr>
        <w:t xml:space="preserve">. The benefits of using a hash table would be to try and reduce collisions, but for a </w:t>
      </w:r>
      <w:r w:rsidR="00C41D3F">
        <w:rPr>
          <w:rFonts w:ascii="Times New Roman" w:hAnsi="Times New Roman" w:cs="Times New Roman"/>
        </w:rPr>
        <w:t xml:space="preserve">size of information this small, I do not think the need for a hash table would be necessary. The hash table worse case runtime is </w:t>
      </w:r>
      <w:r w:rsidR="009128CE">
        <w:rPr>
          <w:rFonts w:ascii="Times New Roman" w:hAnsi="Times New Roman" w:cs="Times New Roman"/>
        </w:rPr>
        <w:t>Linear.</w:t>
      </w:r>
    </w:p>
    <w:p w14:paraId="205E2017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6C43EE71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1C29923A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5E403396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286D94F2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5149F816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4C29EC42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2777CF08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616A13AF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43448E92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7CE6A6DB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7C6702FB" w14:textId="77777777" w:rsidR="009128CE" w:rsidRDefault="009128CE" w:rsidP="00614922">
      <w:pPr>
        <w:rPr>
          <w:rFonts w:ascii="Times New Roman" w:hAnsi="Times New Roman" w:cs="Times New Roman"/>
        </w:rPr>
      </w:pPr>
    </w:p>
    <w:p w14:paraId="4B3D4226" w14:textId="3CD75BF0" w:rsidR="009128CE" w:rsidRPr="009128CE" w:rsidRDefault="009128CE" w:rsidP="009128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Binary Tree</w:t>
      </w:r>
      <w:r w:rsidRPr="009128CE">
        <w:rPr>
          <w:rFonts w:ascii="Times New Roman" w:hAnsi="Times New Roman" w:cs="Times New Roman"/>
        </w:rPr>
        <w:t xml:space="preserve"> Data Structure</w:t>
      </w:r>
    </w:p>
    <w:p w14:paraId="081F7F94" w14:textId="77777777" w:rsidR="009128CE" w:rsidRPr="009128CE" w:rsidRDefault="009128CE" w:rsidP="009128CE">
      <w:pPr>
        <w:rPr>
          <w:rFonts w:ascii="Times New Roman" w:hAnsi="Times New Roman" w:cs="Times New Roman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128CE" w:rsidRPr="009128CE" w14:paraId="5B7AAF7C" w14:textId="77777777" w:rsidTr="00A0355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E0717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2CB49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D5F65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1A884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9128CE" w:rsidRPr="009128CE" w14:paraId="13F216D5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B1898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  <w:b/>
              </w:rPr>
              <w:t>Read in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B2BF4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1F3F9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98A79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</w:tr>
      <w:tr w:rsidR="009128CE" w:rsidRPr="009128CE" w14:paraId="61E50C90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298CF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  <w:b/>
              </w:rPr>
              <w:t xml:space="preserve">     For item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1636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A0DBA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D78EE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n</w:t>
            </w:r>
          </w:p>
        </w:tc>
      </w:tr>
      <w:tr w:rsidR="009128CE" w:rsidRPr="009128CE" w14:paraId="24B2DD8E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FE2CE" w14:textId="44ECDFC5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  <w:b/>
              </w:rPr>
              <w:t xml:space="preserve">         </w:t>
            </w:r>
            <w:r w:rsidR="003E0148">
              <w:rPr>
                <w:rFonts w:ascii="Times New Roman" w:hAnsi="Times New Roman" w:cs="Times New Roman"/>
                <w:b/>
              </w:rPr>
              <w:t xml:space="preserve">If root is empty assign </w:t>
            </w:r>
            <w:r w:rsidR="00D2583D">
              <w:rPr>
                <w:rFonts w:ascii="Times New Roman" w:hAnsi="Times New Roman" w:cs="Times New Roman"/>
                <w:b/>
              </w:rPr>
              <w:t xml:space="preserve">item </w:t>
            </w:r>
            <w:r w:rsidR="003E0148">
              <w:rPr>
                <w:rFonts w:ascii="Times New Roman" w:hAnsi="Times New Roman" w:cs="Times New Roman"/>
                <w:b/>
              </w:rPr>
              <w:t>to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CC14C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02685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2B913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</w:tr>
      <w:tr w:rsidR="009128CE" w:rsidRPr="009128CE" w14:paraId="7242E684" w14:textId="77777777" w:rsidTr="00A0355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B5E1D" w14:textId="74410B04" w:rsid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 xml:space="preserve">         If </w:t>
            </w:r>
            <w:r w:rsidR="00D2583D">
              <w:rPr>
                <w:rFonts w:ascii="Times New Roman" w:hAnsi="Times New Roman" w:cs="Times New Roman"/>
                <w:b/>
              </w:rPr>
              <w:t>item</w:t>
            </w:r>
            <w:r w:rsidR="001F55D0">
              <w:rPr>
                <w:rFonts w:ascii="Times New Roman" w:hAnsi="Times New Roman" w:cs="Times New Roman"/>
                <w:b/>
              </w:rPr>
              <w:t xml:space="preserve"> is less than </w:t>
            </w:r>
            <w:r w:rsidR="00954AA5">
              <w:rPr>
                <w:rFonts w:ascii="Times New Roman" w:hAnsi="Times New Roman" w:cs="Times New Roman"/>
                <w:b/>
              </w:rPr>
              <w:t>parent</w:t>
            </w:r>
            <w:r w:rsidR="001F55D0">
              <w:rPr>
                <w:rFonts w:ascii="Times New Roman" w:hAnsi="Times New Roman" w:cs="Times New Roman"/>
                <w:b/>
              </w:rPr>
              <w:t xml:space="preserve">, assign </w:t>
            </w:r>
            <w:r w:rsidR="00943F79">
              <w:rPr>
                <w:rFonts w:ascii="Times New Roman" w:hAnsi="Times New Roman" w:cs="Times New Roman"/>
                <w:b/>
              </w:rPr>
              <w:t>as</w:t>
            </w:r>
            <w:r w:rsidR="001F55D0">
              <w:rPr>
                <w:rFonts w:ascii="Times New Roman" w:hAnsi="Times New Roman" w:cs="Times New Roman"/>
                <w:b/>
              </w:rPr>
              <w:t xml:space="preserve"> </w:t>
            </w:r>
            <w:r w:rsidR="00954AA5">
              <w:rPr>
                <w:rFonts w:ascii="Times New Roman" w:hAnsi="Times New Roman" w:cs="Times New Roman"/>
                <w:b/>
              </w:rPr>
              <w:t>left</w:t>
            </w:r>
            <w:r w:rsidR="001F55D0">
              <w:rPr>
                <w:rFonts w:ascii="Times New Roman" w:hAnsi="Times New Roman" w:cs="Times New Roman"/>
                <w:b/>
              </w:rPr>
              <w:t xml:space="preserve"> child</w:t>
            </w:r>
          </w:p>
          <w:p w14:paraId="7CEA4748" w14:textId="052B04CE" w:rsidR="001F55D0" w:rsidRPr="009128CE" w:rsidRDefault="001F55D0" w:rsidP="009128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r w:rsidR="00D2583D">
              <w:rPr>
                <w:rFonts w:ascii="Times New Roman" w:hAnsi="Times New Roman" w:cs="Times New Roman"/>
                <w:b/>
                <w:bCs/>
              </w:rPr>
              <w:t>item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is more than </w:t>
            </w:r>
            <w:r w:rsidR="00954AA5">
              <w:rPr>
                <w:rFonts w:ascii="Times New Roman" w:hAnsi="Times New Roman" w:cs="Times New Roman"/>
                <w:b/>
                <w:bCs/>
              </w:rPr>
              <w:t>parent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="00954AA5">
              <w:rPr>
                <w:rFonts w:ascii="Times New Roman" w:hAnsi="Times New Roman" w:cs="Times New Roman"/>
                <w:b/>
                <w:bCs/>
              </w:rPr>
              <w:t xml:space="preserve"> assign as right child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D85EC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796CE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16881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n</w:t>
            </w:r>
          </w:p>
        </w:tc>
      </w:tr>
      <w:tr w:rsidR="009128CE" w:rsidRPr="009128CE" w14:paraId="42AB679B" w14:textId="77777777" w:rsidTr="00A0355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2ED34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29498" w14:textId="4E77449A" w:rsidR="009128CE" w:rsidRPr="009128CE" w:rsidRDefault="00D2583D" w:rsidP="00912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128CE" w:rsidRPr="009128CE">
              <w:rPr>
                <w:rFonts w:ascii="Times New Roman" w:hAnsi="Times New Roman" w:cs="Times New Roman"/>
              </w:rPr>
              <w:t>n + 2</w:t>
            </w:r>
          </w:p>
        </w:tc>
      </w:tr>
      <w:tr w:rsidR="009128CE" w:rsidRPr="009128CE" w14:paraId="79F993C9" w14:textId="77777777" w:rsidTr="00A0355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27DB9" w14:textId="77777777" w:rsidR="009128CE" w:rsidRPr="009128CE" w:rsidRDefault="009128CE" w:rsidP="009128CE">
            <w:pPr>
              <w:rPr>
                <w:rFonts w:ascii="Times New Roman" w:hAnsi="Times New Roman" w:cs="Times New Roman"/>
                <w:b/>
              </w:rPr>
            </w:pPr>
            <w:r w:rsidRPr="009128CE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E08F0" w14:textId="77777777" w:rsidR="009128CE" w:rsidRPr="009128CE" w:rsidRDefault="009128CE" w:rsidP="009128CE">
            <w:pPr>
              <w:rPr>
                <w:rFonts w:ascii="Times New Roman" w:hAnsi="Times New Roman" w:cs="Times New Roman"/>
              </w:rPr>
            </w:pPr>
            <w:r w:rsidRPr="009128CE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76A7737D" w14:textId="77777777" w:rsidR="009128CE" w:rsidRPr="009128CE" w:rsidRDefault="009128CE" w:rsidP="009128CE">
      <w:pPr>
        <w:rPr>
          <w:rFonts w:ascii="Times New Roman" w:hAnsi="Times New Roman" w:cs="Times New Roman"/>
        </w:rPr>
      </w:pPr>
    </w:p>
    <w:p w14:paraId="11066ACA" w14:textId="74181989" w:rsidR="009128CE" w:rsidRDefault="009128CE" w:rsidP="009128CE">
      <w:pPr>
        <w:rPr>
          <w:rFonts w:ascii="Times New Roman" w:hAnsi="Times New Roman" w:cs="Times New Roman"/>
        </w:rPr>
      </w:pPr>
      <w:r w:rsidRPr="009128CE">
        <w:rPr>
          <w:rFonts w:ascii="Times New Roman" w:hAnsi="Times New Roman" w:cs="Times New Roman"/>
        </w:rPr>
        <w:tab/>
      </w:r>
      <w:r w:rsidR="00F70AE5">
        <w:rPr>
          <w:rFonts w:ascii="Times New Roman" w:hAnsi="Times New Roman" w:cs="Times New Roman"/>
        </w:rPr>
        <w:t>The binary search tree is the most complex of the three to understand but it does have very</w:t>
      </w:r>
      <w:r w:rsidR="00B37363">
        <w:rPr>
          <w:rFonts w:ascii="Times New Roman" w:hAnsi="Times New Roman" w:cs="Times New Roman"/>
        </w:rPr>
        <w:t xml:space="preserve"> efficient methods for searching. Each time an option is chosen, half of the remaining options</w:t>
      </w:r>
      <w:r w:rsidR="00724E3B">
        <w:rPr>
          <w:rFonts w:ascii="Times New Roman" w:hAnsi="Times New Roman" w:cs="Times New Roman"/>
        </w:rPr>
        <w:t xml:space="preserve"> are no longer possible, cutting down the search time incredibly compared to the other two. </w:t>
      </w:r>
      <w:r w:rsidR="002B1CC4">
        <w:rPr>
          <w:rFonts w:ascii="Times New Roman" w:hAnsi="Times New Roman" w:cs="Times New Roman"/>
        </w:rPr>
        <w:t xml:space="preserve">One disadvantage would be </w:t>
      </w:r>
      <w:r w:rsidR="0066536C">
        <w:rPr>
          <w:rFonts w:ascii="Times New Roman" w:hAnsi="Times New Roman" w:cs="Times New Roman"/>
        </w:rPr>
        <w:t xml:space="preserve">trying to store them using the class names, since we have different class titles, </w:t>
      </w:r>
      <w:r w:rsidR="008B09E8">
        <w:rPr>
          <w:rFonts w:ascii="Times New Roman" w:hAnsi="Times New Roman" w:cs="Times New Roman"/>
        </w:rPr>
        <w:t xml:space="preserve">it would be difficult to store them without giving each object another </w:t>
      </w:r>
      <w:r w:rsidR="00272A0C">
        <w:rPr>
          <w:rFonts w:ascii="Times New Roman" w:hAnsi="Times New Roman" w:cs="Times New Roman"/>
        </w:rPr>
        <w:t>unique identifiable variable.</w:t>
      </w:r>
    </w:p>
    <w:p w14:paraId="6401E65D" w14:textId="77777777" w:rsidR="00D47A90" w:rsidRDefault="00D47A90" w:rsidP="009128CE">
      <w:pPr>
        <w:rPr>
          <w:rFonts w:ascii="Times New Roman" w:hAnsi="Times New Roman" w:cs="Times New Roman"/>
        </w:rPr>
      </w:pPr>
    </w:p>
    <w:p w14:paraId="79064CFC" w14:textId="145F185A" w:rsidR="00D47A90" w:rsidRDefault="00D47A90" w:rsidP="00D47A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Suggestion:</w:t>
      </w:r>
    </w:p>
    <w:p w14:paraId="7551AC89" w14:textId="12A6CAF0" w:rsidR="00D47A90" w:rsidRPr="009128CE" w:rsidRDefault="00D47A90" w:rsidP="00D47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recommend using a Vector Data</w:t>
      </w:r>
      <w:r w:rsidR="00CC31D5">
        <w:rPr>
          <w:rFonts w:ascii="Times New Roman" w:hAnsi="Times New Roman" w:cs="Times New Roman"/>
        </w:rPr>
        <w:t xml:space="preserve"> Structure</w:t>
      </w:r>
      <w:r>
        <w:rPr>
          <w:rFonts w:ascii="Times New Roman" w:hAnsi="Times New Roman" w:cs="Times New Roman"/>
        </w:rPr>
        <w:t>, as this</w:t>
      </w:r>
      <w:r w:rsidR="00CC31D5">
        <w:rPr>
          <w:rFonts w:ascii="Times New Roman" w:hAnsi="Times New Roman" w:cs="Times New Roman"/>
        </w:rPr>
        <w:t xml:space="preserve"> program for ABCU Computer Science department is not very large, and all three </w:t>
      </w:r>
      <w:r w:rsidR="001F7F91">
        <w:rPr>
          <w:rFonts w:ascii="Times New Roman" w:hAnsi="Times New Roman" w:cs="Times New Roman"/>
        </w:rPr>
        <w:t xml:space="preserve">structures run at linear time complexity. </w:t>
      </w:r>
      <w:r w:rsidR="00B35CD8">
        <w:rPr>
          <w:rFonts w:ascii="Times New Roman" w:hAnsi="Times New Roman" w:cs="Times New Roman"/>
        </w:rPr>
        <w:t xml:space="preserve">Since this is the case, we could analyze the average use </w:t>
      </w:r>
      <w:r w:rsidR="00A51B50">
        <w:rPr>
          <w:rFonts w:ascii="Times New Roman" w:hAnsi="Times New Roman" w:cs="Times New Roman"/>
        </w:rPr>
        <w:t xml:space="preserve">time complexity, in which Hash Table is the only one that will run at constant time. </w:t>
      </w:r>
      <w:r w:rsidR="005F1301">
        <w:rPr>
          <w:rFonts w:ascii="Times New Roman" w:hAnsi="Times New Roman" w:cs="Times New Roman"/>
        </w:rPr>
        <w:t xml:space="preserve">Binary Search tree runs at </w:t>
      </w:r>
      <w:r w:rsidR="008356F5">
        <w:rPr>
          <w:rFonts w:ascii="Times New Roman" w:hAnsi="Times New Roman" w:cs="Times New Roman"/>
        </w:rPr>
        <w:t xml:space="preserve">Logarithmic time complexity as </w:t>
      </w:r>
      <w:r w:rsidR="004C6578">
        <w:rPr>
          <w:rFonts w:ascii="Times New Roman" w:hAnsi="Times New Roman" w:cs="Times New Roman"/>
        </w:rPr>
        <w:t xml:space="preserve">an average time complexity, which is also very good. Vector is the only one running at </w:t>
      </w:r>
      <w:r w:rsidR="005179EF">
        <w:rPr>
          <w:rFonts w:ascii="Times New Roman" w:hAnsi="Times New Roman" w:cs="Times New Roman"/>
        </w:rPr>
        <w:t xml:space="preserve">Linear time for average as well. Although, vector may be the absolute worse one to choose for this, the speed difference for a project so small is negligible. </w:t>
      </w:r>
      <w:r w:rsidR="00307E60">
        <w:rPr>
          <w:rFonts w:ascii="Times New Roman" w:hAnsi="Times New Roman" w:cs="Times New Roman"/>
        </w:rPr>
        <w:t xml:space="preserve">An absolute beginner could understand the concepts behind a vector, how it stores items, accesses items, </w:t>
      </w:r>
      <w:r w:rsidR="001363F9">
        <w:rPr>
          <w:rFonts w:ascii="Times New Roman" w:hAnsi="Times New Roman" w:cs="Times New Roman"/>
        </w:rPr>
        <w:t xml:space="preserve">meaning if any changes need to be made, it would not take an expert. </w:t>
      </w:r>
    </w:p>
    <w:p w14:paraId="1F81F1DC" w14:textId="77777777" w:rsidR="009128CE" w:rsidRPr="00614922" w:rsidRDefault="009128CE" w:rsidP="00614922">
      <w:pPr>
        <w:rPr>
          <w:rFonts w:ascii="Times New Roman" w:hAnsi="Times New Roman" w:cs="Times New Roman"/>
        </w:rPr>
      </w:pPr>
    </w:p>
    <w:sectPr w:rsidR="009128CE" w:rsidRPr="0061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150F"/>
    <w:multiLevelType w:val="hybridMultilevel"/>
    <w:tmpl w:val="457C1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A08D0"/>
    <w:multiLevelType w:val="hybridMultilevel"/>
    <w:tmpl w:val="9226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2BC1"/>
    <w:multiLevelType w:val="hybridMultilevel"/>
    <w:tmpl w:val="A646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2E8C"/>
    <w:multiLevelType w:val="hybridMultilevel"/>
    <w:tmpl w:val="E18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3B41"/>
    <w:multiLevelType w:val="hybridMultilevel"/>
    <w:tmpl w:val="B6F6A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D94F16"/>
    <w:multiLevelType w:val="hybridMultilevel"/>
    <w:tmpl w:val="63D0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BEB3BD2"/>
    <w:multiLevelType w:val="hybridMultilevel"/>
    <w:tmpl w:val="3F6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535238">
    <w:abstractNumId w:val="0"/>
  </w:num>
  <w:num w:numId="2" w16cid:durableId="211235861">
    <w:abstractNumId w:val="4"/>
  </w:num>
  <w:num w:numId="3" w16cid:durableId="1584148987">
    <w:abstractNumId w:val="2"/>
  </w:num>
  <w:num w:numId="4" w16cid:durableId="496380640">
    <w:abstractNumId w:val="1"/>
  </w:num>
  <w:num w:numId="5" w16cid:durableId="228348879">
    <w:abstractNumId w:val="6"/>
  </w:num>
  <w:num w:numId="6" w16cid:durableId="1232354306">
    <w:abstractNumId w:val="5"/>
  </w:num>
  <w:num w:numId="7" w16cid:durableId="2085446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22"/>
    <w:rsid w:val="00034BFF"/>
    <w:rsid w:val="00060FC4"/>
    <w:rsid w:val="000C1BD2"/>
    <w:rsid w:val="000C5A0C"/>
    <w:rsid w:val="000C7F0F"/>
    <w:rsid w:val="00105FF8"/>
    <w:rsid w:val="00114750"/>
    <w:rsid w:val="001363F9"/>
    <w:rsid w:val="00186476"/>
    <w:rsid w:val="0019647A"/>
    <w:rsid w:val="001A1963"/>
    <w:rsid w:val="001B4ED8"/>
    <w:rsid w:val="001E65AA"/>
    <w:rsid w:val="001F55D0"/>
    <w:rsid w:val="001F7F91"/>
    <w:rsid w:val="0025063A"/>
    <w:rsid w:val="00272A0C"/>
    <w:rsid w:val="00292C50"/>
    <w:rsid w:val="002B1CC4"/>
    <w:rsid w:val="002F7B67"/>
    <w:rsid w:val="00307E60"/>
    <w:rsid w:val="00341DDE"/>
    <w:rsid w:val="00344C2E"/>
    <w:rsid w:val="003E0148"/>
    <w:rsid w:val="0040276E"/>
    <w:rsid w:val="004C6578"/>
    <w:rsid w:val="004E3B17"/>
    <w:rsid w:val="005179EF"/>
    <w:rsid w:val="005645A2"/>
    <w:rsid w:val="005966CE"/>
    <w:rsid w:val="005F1301"/>
    <w:rsid w:val="00614922"/>
    <w:rsid w:val="0064692E"/>
    <w:rsid w:val="0066536C"/>
    <w:rsid w:val="006A12EC"/>
    <w:rsid w:val="00705D42"/>
    <w:rsid w:val="0071570E"/>
    <w:rsid w:val="00724E3B"/>
    <w:rsid w:val="007A1E03"/>
    <w:rsid w:val="0080557C"/>
    <w:rsid w:val="00812009"/>
    <w:rsid w:val="00820E8D"/>
    <w:rsid w:val="008356F5"/>
    <w:rsid w:val="008561A6"/>
    <w:rsid w:val="008B07E1"/>
    <w:rsid w:val="008B09E8"/>
    <w:rsid w:val="008F6A99"/>
    <w:rsid w:val="00911104"/>
    <w:rsid w:val="009128CE"/>
    <w:rsid w:val="00924545"/>
    <w:rsid w:val="00943F79"/>
    <w:rsid w:val="00954AA5"/>
    <w:rsid w:val="0096159A"/>
    <w:rsid w:val="0099367E"/>
    <w:rsid w:val="009C14D7"/>
    <w:rsid w:val="009F11B5"/>
    <w:rsid w:val="00A1544C"/>
    <w:rsid w:val="00A51B50"/>
    <w:rsid w:val="00AB7F97"/>
    <w:rsid w:val="00AC114D"/>
    <w:rsid w:val="00B35CD8"/>
    <w:rsid w:val="00B37363"/>
    <w:rsid w:val="00B5212C"/>
    <w:rsid w:val="00B53C2E"/>
    <w:rsid w:val="00BB5445"/>
    <w:rsid w:val="00BE00E5"/>
    <w:rsid w:val="00BF2CDB"/>
    <w:rsid w:val="00C05289"/>
    <w:rsid w:val="00C0788B"/>
    <w:rsid w:val="00C278C4"/>
    <w:rsid w:val="00C41D3F"/>
    <w:rsid w:val="00C811D8"/>
    <w:rsid w:val="00C97201"/>
    <w:rsid w:val="00CC31D5"/>
    <w:rsid w:val="00CF0BA0"/>
    <w:rsid w:val="00CF32AA"/>
    <w:rsid w:val="00D04EB7"/>
    <w:rsid w:val="00D2583D"/>
    <w:rsid w:val="00D334F1"/>
    <w:rsid w:val="00D47A90"/>
    <w:rsid w:val="00DF3923"/>
    <w:rsid w:val="00E112B6"/>
    <w:rsid w:val="00E323A1"/>
    <w:rsid w:val="00E441CB"/>
    <w:rsid w:val="00EA0B27"/>
    <w:rsid w:val="00F70AE5"/>
    <w:rsid w:val="00FA417D"/>
    <w:rsid w:val="00FA5622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F697"/>
  <w15:chartTrackingRefBased/>
  <w15:docId w15:val="{BF3DB8FA-3098-448C-AF13-4B875E82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Reimels</dc:creator>
  <cp:keywords/>
  <dc:description/>
  <cp:lastModifiedBy>Harley Reimels</cp:lastModifiedBy>
  <cp:revision>50</cp:revision>
  <dcterms:created xsi:type="dcterms:W3CDTF">2024-04-11T05:51:00Z</dcterms:created>
  <dcterms:modified xsi:type="dcterms:W3CDTF">2024-04-11T06:30:00Z</dcterms:modified>
</cp:coreProperties>
</file>