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proofErr w:type="spellStart"/>
      <w:r w:rsidR="00FB63CD">
        <w:t>exosome</w:t>
      </w:r>
      <w:proofErr w:type="spellEnd"/>
      <w:r w:rsidR="00FB63CD">
        <w:t xml:space="preserv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proofErr w:type="spellStart"/>
      <w:r>
        <w:t>Exosomes</w:t>
      </w:r>
      <w:proofErr w:type="spellEnd"/>
      <w:r>
        <w:t xml:space="preserve">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w:t>
      </w:r>
      <w:proofErr w:type="spellStart"/>
      <w:r>
        <w:t>exosomes</w:t>
      </w:r>
      <w:proofErr w:type="spellEnd"/>
      <w:r>
        <w:t xml:space="preserve">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w:t>
      </w:r>
      <w:proofErr w:type="spellStart"/>
      <w:r>
        <w:t>ceramide</w:t>
      </w:r>
      <w:proofErr w:type="spellEnd"/>
      <w:r>
        <w:t xml:space="preserv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r w:rsidR="00771D5F">
        <w:t xml:space="preserve">If you need more words, extend this section. Look at </w:t>
      </w:r>
      <w:proofErr w:type="spellStart"/>
      <w:r w:rsidR="00771D5F">
        <w:t>Inder</w:t>
      </w:r>
      <w:proofErr w:type="spellEnd"/>
      <w:r w:rsidR="00771D5F">
        <w:t xml:space="preserve"> 2014.</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w:t>
      </w:r>
      <w:proofErr w:type="spellStart"/>
      <w:r w:rsidR="00236733">
        <w:t>exosome</w:t>
      </w:r>
      <w:proofErr w:type="spellEnd"/>
      <w:r w:rsidR="00236733">
        <w:t xml:space="preserv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w:t>
      </w:r>
      <w:r w:rsidR="00D65191">
        <w:t>cancer</w:t>
      </w:r>
      <w:r>
        <w:t xml:space="preserve"> research and furthers the current knowledge regarding exosome cargo export. </w:t>
      </w:r>
    </w:p>
    <w:p w:rsidR="00D665DF" w:rsidRDefault="00D665DF" w:rsidP="00721EDB">
      <w:pPr>
        <w:pStyle w:val="NoSpacing"/>
        <w:ind w:firstLine="142"/>
      </w:pPr>
    </w:p>
    <w:p w:rsidR="00230E0A" w:rsidRDefault="00D665DF" w:rsidP="00721EDB">
      <w:pPr>
        <w:pStyle w:val="NoSpacing"/>
        <w:ind w:firstLine="142"/>
      </w:pPr>
      <w:proofErr w:type="spellStart"/>
      <w:r>
        <w:t>Exosomes</w:t>
      </w:r>
      <w:proofErr w:type="spellEnd"/>
      <w:r>
        <w:t xml:space="preserve"> and </w:t>
      </w:r>
      <w:proofErr w:type="spellStart"/>
      <w:r>
        <w:t>microvesicles</w:t>
      </w:r>
      <w:proofErr w:type="spellEnd"/>
      <w:r>
        <w:t xml:space="preserve">: </w:t>
      </w:r>
      <w:r w:rsidR="005C69ED">
        <w:t xml:space="preserve">currently </w:t>
      </w:r>
      <w:r w:rsidR="00C72041">
        <w:t>247w</w:t>
      </w:r>
      <w:r w:rsidR="004417B6">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being lipid raft-like and cholesterol rich,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 </w:t>
      </w:r>
      <w:proofErr w:type="spellStart"/>
      <w:r w:rsidR="00230E0A">
        <w:t>Cavin</w:t>
      </w:r>
      <w:proofErr w:type="spellEnd"/>
      <w:r w:rsidR="00230E0A">
        <w:t xml:space="preserve"> family, regulate the </w:t>
      </w:r>
      <w:proofErr w:type="spellStart"/>
      <w:r w:rsidR="00230E0A">
        <w:t>caveolin</w:t>
      </w:r>
      <w:proofErr w:type="spellEnd"/>
      <w:r w:rsidR="00230E0A">
        <w:t xml:space="preserve"> interaction. </w:t>
      </w:r>
      <w:r w:rsidR="007B47F8">
        <w:t xml:space="preserve">This process is </w:t>
      </w:r>
      <w:r w:rsidR="0084431B">
        <w:t xml:space="preserve">said to be </w:t>
      </w:r>
      <w:r w:rsidR="007B47F8">
        <w:t xml:space="preserve">where </w:t>
      </w:r>
      <w:proofErr w:type="spellStart"/>
      <w:r w:rsidR="007B47F8">
        <w:t>exosomal</w:t>
      </w:r>
      <w:proofErr w:type="spellEnd"/>
      <w:r w:rsidR="007B47F8">
        <w:t xml:space="preserve"> cargo is loaded</w:t>
      </w:r>
      <w:r w:rsidR="00230E0A">
        <w:t xml:space="preserve"> and mediated</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w:t>
      </w:r>
      <w:r w:rsidR="00CB714B">
        <w:t xml:space="preserve">intracellular </w:t>
      </w:r>
      <w:r w:rsidR="00C72041">
        <w:t xml:space="preserve">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w:t>
      </w:r>
      <w:r w:rsidR="005E1D90">
        <w:t>92</w:t>
      </w:r>
      <w:r w:rsidR="005C69ED">
        <w:t>w</w:t>
      </w:r>
      <w:r w:rsidR="00340BDC">
        <w:t>.</w:t>
      </w:r>
      <w:r w:rsidR="008228FE">
        <w:rPr>
          <w:color w:val="FF0000"/>
        </w:rPr>
        <w:t xml:space="preserve"> </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named CAV1-3, are typically 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w:t>
      </w:r>
      <w:r w:rsidR="00BE364C">
        <w:lastRenderedPageBreak/>
        <w:t>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required for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w:t>
      </w:r>
      <w:r w:rsidR="008228FE">
        <w:t xml:space="preserve"> </w:t>
      </w:r>
      <w:r w:rsidR="005E1D90">
        <w:t>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w:t>
      </w:r>
      <w:r w:rsidR="00494A6C">
        <w:t>191</w:t>
      </w:r>
      <w:r w:rsidR="00340BDC">
        <w:t xml:space="preserve">.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94A6C">
        <w:t xml:space="preserve"> and introducing its potential as a biomarker</w:t>
      </w:r>
      <w:r w:rsidR="004417B6">
        <w:t>.</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r w:rsidR="00340BDC" w:rsidRPr="00CB714B">
        <w:rPr>
          <w:color w:val="FF0000"/>
        </w:rPr>
        <w:t xml:space="preserve">Due to a high prevalence of overexpressed CAV1 in metastatic cancers, expression pattern and detriment on </w:t>
      </w:r>
      <w:proofErr w:type="spellStart"/>
      <w:r w:rsidR="00340BDC" w:rsidRPr="00CB714B">
        <w:rPr>
          <w:color w:val="FF0000"/>
        </w:rPr>
        <w:t>caveolae</w:t>
      </w:r>
      <w:proofErr w:type="spellEnd"/>
      <w:r w:rsidR="00340BDC" w:rsidRPr="00CB714B">
        <w:rPr>
          <w:color w:val="FF0000"/>
        </w:rPr>
        <w:t xml:space="preserv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771D5F">
        <w:rPr>
          <w:color w:val="FF0000"/>
        </w:rPr>
        <w:t>740</w:t>
      </w:r>
      <w:r w:rsidRPr="004417B6">
        <w:rPr>
          <w:color w:val="FF0000"/>
        </w:rPr>
        <w:t xml:space="preserve"> words thus far (exc</w:t>
      </w:r>
      <w:r>
        <w:rPr>
          <w:color w:val="FF0000"/>
        </w:rPr>
        <w:t>l. titles and 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w:t>
      </w:r>
      <w:r w:rsidR="00771D5F">
        <w:t xml:space="preserve"> in healthy cells</w:t>
      </w:r>
      <w:r w:rsidR="00C7599C">
        <w:t xml:space="preserve">.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5300D7">
        <w:t xml:space="preserve">.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w:t>
      </w:r>
      <w:r w:rsidR="00F111A3">
        <w:t>97</w:t>
      </w:r>
      <w:r w:rsidR="00F71F0A">
        <w:t>w</w:t>
      </w:r>
      <w:r w:rsidR="009759E3">
        <w:t xml:space="preserve">. expand. This info isn’t completely correct. See new source. </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r w:rsidR="00771D5F">
        <w:t xml:space="preserve">functional </w:t>
      </w:r>
      <w:proofErr w:type="spellStart"/>
      <w:r w:rsidR="00771D5F">
        <w:t>caveolin</w:t>
      </w:r>
      <w:proofErr w:type="spellEnd"/>
      <w:r w:rsidR="00771D5F">
        <w:t xml:space="preserve"> </w:t>
      </w:r>
      <w:r w:rsidR="000C6F62">
        <w:t xml:space="preserve">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w:t>
      </w:r>
      <w:r w:rsidR="00EF645B">
        <w:t>no</w:t>
      </w:r>
      <w:r w:rsidR="00F71F0A">
        <w:t>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proofErr w:type="spellStart"/>
      <w:r w:rsidR="00771D5F">
        <w:t>homomeric</w:t>
      </w:r>
      <w:proofErr w:type="spellEnd"/>
      <w:r w:rsidR="00771D5F">
        <w:t xml:space="preserve"> </w:t>
      </w:r>
      <w:r w:rsidR="00F111A3">
        <w:t>complexes</w:t>
      </w:r>
      <w:r w:rsidR="00E86B3E">
        <w:t xml:space="preserve"> due to this change in morphology. Additionally, cavin-3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DD29B5" w:rsidRDefault="009E2B62" w:rsidP="00DD29B5">
      <w:pPr>
        <w:pStyle w:val="NoSpacing"/>
        <w:ind w:firstLine="142"/>
      </w:pPr>
      <w:proofErr w:type="spellStart"/>
      <w:r>
        <w:t>Cavins</w:t>
      </w:r>
      <w:proofErr w:type="spellEnd"/>
      <w:r>
        <w:t xml:space="preserve"> </w:t>
      </w:r>
      <w:r w:rsidR="006A4405">
        <w:t>in cancer</w:t>
      </w:r>
      <w:r w:rsidR="00AC5F20">
        <w:t xml:space="preserve">: </w:t>
      </w:r>
      <w:r w:rsidR="00004A89">
        <w:rPr>
          <w:color w:val="FF0000"/>
        </w:rPr>
        <w:t>225</w:t>
      </w:r>
      <w:r w:rsidR="00955575" w:rsidRPr="00F07023">
        <w:rPr>
          <w:color w:val="FF0000"/>
        </w:rPr>
        <w:t>w</w:t>
      </w:r>
      <w:r w:rsidR="00F07023" w:rsidRPr="00F07023">
        <w:rPr>
          <w:color w:val="FF0000"/>
        </w:rPr>
        <w:t xml:space="preserve"> </w:t>
      </w:r>
      <w:proofErr w:type="spellStart"/>
      <w:r w:rsidR="00F07023" w:rsidRPr="00F07023">
        <w:rPr>
          <w:color w:val="FF0000"/>
        </w:rPr>
        <w:t>Convience</w:t>
      </w:r>
      <w:proofErr w:type="spellEnd"/>
      <w:r w:rsidR="00F07023" w:rsidRPr="00F07023">
        <w:rPr>
          <w:color w:val="FF0000"/>
        </w:rPr>
        <w:t xml:space="preserve"> me that the </w:t>
      </w:r>
      <w:proofErr w:type="spellStart"/>
      <w:r w:rsidR="00F07023" w:rsidRPr="00F07023">
        <w:rPr>
          <w:color w:val="FF0000"/>
        </w:rPr>
        <w:t>cavin</w:t>
      </w:r>
      <w:proofErr w:type="spellEnd"/>
      <w:r w:rsidR="00F07023" w:rsidRPr="00F07023">
        <w:rPr>
          <w:color w:val="FF0000"/>
        </w:rPr>
        <w:t xml:space="preserve"> interacting with the </w:t>
      </w:r>
      <w:proofErr w:type="spellStart"/>
      <w:r w:rsidR="00F07023" w:rsidRPr="00F07023">
        <w:rPr>
          <w:color w:val="FF0000"/>
        </w:rPr>
        <w:t>caveolin</w:t>
      </w:r>
      <w:proofErr w:type="spellEnd"/>
      <w:r w:rsidR="00F07023" w:rsidRPr="00F07023">
        <w:rPr>
          <w:color w:val="FF0000"/>
        </w:rPr>
        <w:t xml:space="preserve"> causes the attenuated TP function. </w:t>
      </w:r>
    </w:p>
    <w:p w:rsidR="00A17F0B" w:rsidRDefault="00A53DE8" w:rsidP="00DD29B5">
      <w:pPr>
        <w:pStyle w:val="NoSpacing"/>
        <w:ind w:firstLine="142"/>
      </w:pPr>
      <w:r>
        <w:t xml:space="preserve">As </w:t>
      </w:r>
      <w:proofErr w:type="spellStart"/>
      <w:r>
        <w:t>cavins</w:t>
      </w:r>
      <w:proofErr w:type="spellEnd"/>
      <w:r>
        <w:t xml:space="preserve"> are typically co-expressed with </w:t>
      </w:r>
      <w:proofErr w:type="spellStart"/>
      <w:r>
        <w:t>caveolin</w:t>
      </w:r>
      <w:proofErr w:type="spellEnd"/>
      <w:r>
        <w:t>, the lack of this complete system in cancer has been researched</w:t>
      </w:r>
      <w:r w:rsidR="00C00BE0">
        <w:t xml:space="preserve"> as a potential target for therapy</w:t>
      </w:r>
      <w:r>
        <w:t xml:space="preserve">. </w:t>
      </w:r>
      <w:r w:rsidR="00875CC7">
        <w:t xml:space="preserve">It </w:t>
      </w:r>
      <w:r>
        <w:t xml:space="preserve">was found that in some cancers, </w:t>
      </w:r>
      <w:proofErr w:type="spellStart"/>
      <w:r>
        <w:t>cavin</w:t>
      </w:r>
      <w:proofErr w:type="spellEnd"/>
      <w:r>
        <w:t xml:space="preserve"> expression had been </w:t>
      </w:r>
      <w:r w:rsidR="00875CC7">
        <w:t xml:space="preserve">reduced </w:t>
      </w:r>
      <w:r>
        <w:t xml:space="preserve">by </w:t>
      </w:r>
      <w:proofErr w:type="spellStart"/>
      <w:r>
        <w:t>hypermethylation</w:t>
      </w:r>
      <w:proofErr w:type="spellEnd"/>
      <w:r w:rsidR="00875CC7">
        <w:t xml:space="preserve">, allowing for the establishment a </w:t>
      </w:r>
      <w:proofErr w:type="spellStart"/>
      <w:r w:rsidR="00875CC7">
        <w:t>caveolin</w:t>
      </w:r>
      <w:proofErr w:type="spellEnd"/>
      <w:r w:rsidR="00875CC7">
        <w:t>-positive/</w:t>
      </w:r>
      <w:proofErr w:type="spellStart"/>
      <w:r w:rsidR="00875CC7">
        <w:t>cavin</w:t>
      </w:r>
      <w:proofErr w:type="spellEnd"/>
      <w:r w:rsidR="00875CC7">
        <w:t>-negative cell type, thus permitting for the aforementioned phenotype. However, in cell types that exhibit this relationship, it was found that t</w:t>
      </w:r>
      <w:r w:rsidR="00A82150">
        <w:t xml:space="preserve">he addition of </w:t>
      </w:r>
      <w:proofErr w:type="spellStart"/>
      <w:r w:rsidR="00A82150">
        <w:t>cavin</w:t>
      </w:r>
      <w:proofErr w:type="spellEnd"/>
      <w:r w:rsidR="00A82150">
        <w:t xml:space="preserve"> comp</w:t>
      </w:r>
      <w:r w:rsidR="00875CC7">
        <w:t>lexes to non-</w:t>
      </w:r>
      <w:proofErr w:type="spellStart"/>
      <w:r w:rsidR="00875CC7">
        <w:t>caveolar</w:t>
      </w:r>
      <w:proofErr w:type="spellEnd"/>
      <w:r w:rsidR="00875CC7">
        <w:t xml:space="preserve"> </w:t>
      </w:r>
      <w:proofErr w:type="spellStart"/>
      <w:r w:rsidR="00875CC7">
        <w:t>caveolin</w:t>
      </w:r>
      <w:proofErr w:type="spellEnd"/>
      <w:r w:rsidR="00875CC7">
        <w:t xml:space="preserve"> re-establishes</w:t>
      </w:r>
      <w:r w:rsidR="00A82150">
        <w:t xml:space="preserve"> the formation of </w:t>
      </w:r>
      <w:proofErr w:type="spellStart"/>
      <w:r w:rsidR="00A82150">
        <w:t>caveolae</w:t>
      </w:r>
      <w:proofErr w:type="spellEnd"/>
      <w:r w:rsidR="00A82150">
        <w:t xml:space="preserve">, thus truncating the tumour promoting role of the </w:t>
      </w:r>
      <w:proofErr w:type="spellStart"/>
      <w:r w:rsidR="00A82150">
        <w:t>caveolin</w:t>
      </w:r>
      <w:proofErr w:type="spellEnd"/>
      <w:r w:rsidR="00A82150">
        <w:t xml:space="preserve">. </w:t>
      </w:r>
      <w:r w:rsidR="004061C8">
        <w:t>Several hypotheses are present to explain this occurrence</w:t>
      </w:r>
      <w:r w:rsidR="00D65191">
        <w:t>. One suggests that the presence</w:t>
      </w:r>
      <w:r w:rsidR="004061C8">
        <w:t xml:space="preserve"> of the </w:t>
      </w:r>
      <w:proofErr w:type="spellStart"/>
      <w:r w:rsidR="004061C8">
        <w:t>cavins</w:t>
      </w:r>
      <w:proofErr w:type="spellEnd"/>
      <w:r w:rsidR="004061C8">
        <w:t xml:space="preserve"> truncate the secondary tumour promoting function of the </w:t>
      </w:r>
      <w:proofErr w:type="spellStart"/>
      <w:r w:rsidR="004061C8">
        <w:t>caveolin</w:t>
      </w:r>
      <w:proofErr w:type="spellEnd"/>
      <w:r w:rsidR="004061C8">
        <w:t xml:space="preserve"> by physically hindering the interaction</w:t>
      </w:r>
      <w:r w:rsidR="00BF797C">
        <w:t xml:space="preserve"> by trapping </w:t>
      </w:r>
      <w:proofErr w:type="spellStart"/>
      <w:r w:rsidR="00BF797C">
        <w:t>caveolin</w:t>
      </w:r>
      <w:proofErr w:type="spellEnd"/>
      <w:r w:rsidR="00BF797C">
        <w:t xml:space="preserve"> in </w:t>
      </w:r>
      <w:proofErr w:type="spellStart"/>
      <w:r w:rsidR="00BF797C">
        <w:t>caveolae</w:t>
      </w:r>
      <w:proofErr w:type="spellEnd"/>
      <w:r w:rsidR="004061C8">
        <w:t xml:space="preserve">. </w:t>
      </w:r>
      <w:r w:rsidR="00BF797C">
        <w:t>While studies h</w:t>
      </w:r>
      <w:bookmarkStart w:id="0" w:name="_GoBack"/>
      <w:bookmarkEnd w:id="0"/>
      <w:r w:rsidR="00BF797C">
        <w:t xml:space="preserve">ad confirmed that cavin-1 does indeed sequester </w:t>
      </w:r>
      <w:proofErr w:type="spellStart"/>
      <w:r w:rsidR="00BF797C">
        <w:lastRenderedPageBreak/>
        <w:t>caveolin</w:t>
      </w:r>
      <w:proofErr w:type="spellEnd"/>
      <w:r w:rsidR="00BF797C">
        <w:t>, this hypothesis is no longer supported when considering cavin-2 and 3 do not exhibit this function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w:t>
      </w:r>
      <w:proofErr w:type="spellStart"/>
      <w:r w:rsidR="00883104">
        <w:t>cavin-caveolin</w:t>
      </w:r>
      <w:proofErr w:type="spellEnd"/>
      <w:r w:rsidR="00883104">
        <w:t xml:space="preserve"> interaction to change phenotypic response. </w:t>
      </w:r>
      <w:r w:rsidR="00883104" w:rsidRPr="00883104">
        <w:rPr>
          <w:color w:val="FF0000"/>
        </w:rPr>
        <w:t xml:space="preserve">EVIDENCE (look for rob </w:t>
      </w:r>
      <w:proofErr w:type="spellStart"/>
      <w:proofErr w:type="gramStart"/>
      <w:r w:rsidR="00883104" w:rsidRPr="00883104">
        <w:rPr>
          <w:color w:val="FF0000"/>
        </w:rPr>
        <w:t>patons</w:t>
      </w:r>
      <w:proofErr w:type="spellEnd"/>
      <w:proofErr w:type="gramEnd"/>
      <w:r w:rsidR="00883104" w:rsidRPr="00883104">
        <w:rPr>
          <w:color w:val="FF0000"/>
        </w:rPr>
        <w:t xml:space="preserve"> paper)</w:t>
      </w:r>
      <w:r w:rsidR="00883104">
        <w:t xml:space="preserve">. Earlier work from our lab revealed that, while proteomic changes were true, additional selective transport of microRNAs had been observed following the </w:t>
      </w:r>
      <w:proofErr w:type="spellStart"/>
      <w:r w:rsidR="00883104">
        <w:t>cavin</w:t>
      </w:r>
      <w:proofErr w:type="spellEnd"/>
      <w:r w:rsidR="00883104">
        <w:t>/</w:t>
      </w:r>
      <w:proofErr w:type="spellStart"/>
      <w:r w:rsidR="00883104">
        <w:t>caveolin</w:t>
      </w:r>
      <w:proofErr w:type="spellEnd"/>
      <w:r w:rsidR="00883104">
        <w:t xml:space="preserve"> interaction. </w:t>
      </w:r>
      <w:r w:rsidR="00A17F0B">
        <w:t xml:space="preserve">Hereby, prior evidence strongly implements that </w:t>
      </w:r>
      <w:proofErr w:type="spellStart"/>
      <w:r w:rsidR="00A17F0B">
        <w:t>cavin</w:t>
      </w:r>
      <w:proofErr w:type="spellEnd"/>
      <w:r w:rsidR="00A17F0B">
        <w:t>/</w:t>
      </w:r>
      <w:proofErr w:type="spellStart"/>
      <w:r w:rsidR="00A17F0B">
        <w:t>caveolin</w:t>
      </w:r>
      <w:proofErr w:type="spellEnd"/>
      <w:r w:rsidR="00A17F0B">
        <w:t xml:space="preserve"> interaction is having an impact on </w:t>
      </w:r>
      <w:proofErr w:type="spellStart"/>
      <w:r w:rsidR="00A17F0B">
        <w:t>exosomal</w:t>
      </w:r>
      <w:proofErr w:type="spellEnd"/>
      <w:r w:rsidR="00A17F0B">
        <w:t xml:space="preserve"> cargo export by selecting for particular protein and, as recently suggested, microRNAs. </w:t>
      </w:r>
      <w:r w:rsidR="00883104">
        <w:t xml:space="preserve"> </w:t>
      </w:r>
    </w:p>
    <w:p w:rsidR="00F312E5" w:rsidRPr="00F312E5" w:rsidRDefault="00F312E5" w:rsidP="000B1C75">
      <w:pPr>
        <w:pStyle w:val="NoSpacing"/>
        <w:ind w:firstLine="142"/>
        <w:rPr>
          <w:color w:val="FF0000"/>
        </w:rPr>
      </w:pPr>
      <w:r w:rsidRPr="00F312E5">
        <w:rPr>
          <w:color w:val="FF0000"/>
        </w:rPr>
        <w:t>^^1</w:t>
      </w:r>
      <w:r w:rsidR="00EB2D18">
        <w:rPr>
          <w:color w:val="FF0000"/>
        </w:rPr>
        <w:t>213</w:t>
      </w:r>
      <w:r w:rsidRPr="00F312E5">
        <w:rPr>
          <w:color w:val="FF0000"/>
        </w:rPr>
        <w:t xml:space="preserve">w currently. </w:t>
      </w:r>
    </w:p>
    <w:p w:rsidR="008228FE" w:rsidRDefault="003B7B7B" w:rsidP="00A17F0B">
      <w:pPr>
        <w:pStyle w:val="NoSpacing"/>
      </w:pPr>
      <w:r>
        <w:t xml:space="preserve">THIS will be </w:t>
      </w:r>
      <w:proofErr w:type="spellStart"/>
      <w:proofErr w:type="gramStart"/>
      <w:r>
        <w:t>amandas</w:t>
      </w:r>
      <w:proofErr w:type="spellEnd"/>
      <w:proofErr w:type="gramEnd"/>
      <w:r>
        <w:t xml:space="preserve"> honours thesis summary, also include data from elsewhere that considers a proteomic change</w:t>
      </w:r>
      <w:r w:rsidR="00D21CE8">
        <w:t xml:space="preserve">. </w:t>
      </w:r>
      <w:r>
        <w:t xml:space="preserve"> </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in regards to cancer caused a flux of miRNAs (miR148a).</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w:t>
      </w:r>
      <w:proofErr w:type="spellStart"/>
      <w:r>
        <w:t>miRNAs</w:t>
      </w:r>
      <w:proofErr w:type="spellEnd"/>
      <w:r>
        <w:t>: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w:t>
      </w:r>
      <w:proofErr w:type="spellStart"/>
      <w:r>
        <w:t>exosomes</w:t>
      </w:r>
      <w:proofErr w:type="spellEnd"/>
      <w:r>
        <w:t xml:space="preserve">,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w:t>
      </w:r>
      <w:proofErr w:type="spellStart"/>
      <w:r>
        <w:t>miRNA</w:t>
      </w:r>
      <w:proofErr w:type="spellEnd"/>
      <w:r>
        <w:t xml:space="preserve"> sorting by </w:t>
      </w:r>
      <w:proofErr w:type="spellStart"/>
      <w:r>
        <w:t>bioinformatic</w:t>
      </w:r>
      <w:proofErr w:type="spellEnd"/>
      <w:r>
        <w:t xml:space="preserve"> and network analysis.  </w:t>
      </w:r>
    </w:p>
    <w:p w:rsidR="00155E62"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w:t>
      </w:r>
      <w:proofErr w:type="spellStart"/>
      <w:r w:rsidR="0052033C">
        <w:t>exosomes</w:t>
      </w:r>
      <w:proofErr w:type="spellEnd"/>
      <w:r>
        <w:t xml:space="preserve">. </w:t>
      </w:r>
    </w:p>
    <w:p w:rsidR="00AC5F20" w:rsidRDefault="00AC5F20" w:rsidP="00AC5F20">
      <w:pPr>
        <w:pStyle w:val="NoSpacing"/>
      </w:pPr>
    </w:p>
    <w:p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04A89"/>
    <w:rsid w:val="00051464"/>
    <w:rsid w:val="00063641"/>
    <w:rsid w:val="000B1C75"/>
    <w:rsid w:val="000C6F62"/>
    <w:rsid w:val="00104ED6"/>
    <w:rsid w:val="001429A1"/>
    <w:rsid w:val="00155E62"/>
    <w:rsid w:val="0019119F"/>
    <w:rsid w:val="001C2DC2"/>
    <w:rsid w:val="001D2D00"/>
    <w:rsid w:val="00230E0A"/>
    <w:rsid w:val="00236733"/>
    <w:rsid w:val="0026776D"/>
    <w:rsid w:val="00340BDC"/>
    <w:rsid w:val="00360908"/>
    <w:rsid w:val="003A122B"/>
    <w:rsid w:val="003B7B7B"/>
    <w:rsid w:val="004061C8"/>
    <w:rsid w:val="00426AC3"/>
    <w:rsid w:val="004417B6"/>
    <w:rsid w:val="0044563C"/>
    <w:rsid w:val="00494A6C"/>
    <w:rsid w:val="004C2BBD"/>
    <w:rsid w:val="004D68D9"/>
    <w:rsid w:val="004E049E"/>
    <w:rsid w:val="00506545"/>
    <w:rsid w:val="0052033C"/>
    <w:rsid w:val="005300D7"/>
    <w:rsid w:val="00576229"/>
    <w:rsid w:val="00580F5E"/>
    <w:rsid w:val="005831D1"/>
    <w:rsid w:val="005C69ED"/>
    <w:rsid w:val="005E1D90"/>
    <w:rsid w:val="006611D1"/>
    <w:rsid w:val="006A4405"/>
    <w:rsid w:val="006C77CA"/>
    <w:rsid w:val="006E2A06"/>
    <w:rsid w:val="00721EDB"/>
    <w:rsid w:val="00771748"/>
    <w:rsid w:val="00771D5F"/>
    <w:rsid w:val="007B47F8"/>
    <w:rsid w:val="00812E63"/>
    <w:rsid w:val="008228FE"/>
    <w:rsid w:val="008346F3"/>
    <w:rsid w:val="0084431B"/>
    <w:rsid w:val="00875CC7"/>
    <w:rsid w:val="00883104"/>
    <w:rsid w:val="008A7C7E"/>
    <w:rsid w:val="00955575"/>
    <w:rsid w:val="009759E3"/>
    <w:rsid w:val="009E2B62"/>
    <w:rsid w:val="00A14905"/>
    <w:rsid w:val="00A17F0B"/>
    <w:rsid w:val="00A31CF5"/>
    <w:rsid w:val="00A53DE8"/>
    <w:rsid w:val="00A82150"/>
    <w:rsid w:val="00A957A5"/>
    <w:rsid w:val="00AC5F20"/>
    <w:rsid w:val="00BE1384"/>
    <w:rsid w:val="00BE364C"/>
    <w:rsid w:val="00BF55A8"/>
    <w:rsid w:val="00BF797C"/>
    <w:rsid w:val="00C00BE0"/>
    <w:rsid w:val="00C72041"/>
    <w:rsid w:val="00C7599C"/>
    <w:rsid w:val="00CB714B"/>
    <w:rsid w:val="00CC0110"/>
    <w:rsid w:val="00D1114B"/>
    <w:rsid w:val="00D21CE8"/>
    <w:rsid w:val="00D221BE"/>
    <w:rsid w:val="00D249E6"/>
    <w:rsid w:val="00D65191"/>
    <w:rsid w:val="00D665DF"/>
    <w:rsid w:val="00DD29B5"/>
    <w:rsid w:val="00E43DF0"/>
    <w:rsid w:val="00E47A50"/>
    <w:rsid w:val="00E6023D"/>
    <w:rsid w:val="00E86B3E"/>
    <w:rsid w:val="00E97B1C"/>
    <w:rsid w:val="00EB2D18"/>
    <w:rsid w:val="00ED1BC7"/>
    <w:rsid w:val="00EF645B"/>
    <w:rsid w:val="00F01F91"/>
    <w:rsid w:val="00F07023"/>
    <w:rsid w:val="00F111A3"/>
    <w:rsid w:val="00F273F1"/>
    <w:rsid w:val="00F312E5"/>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3</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34</cp:revision>
  <dcterms:created xsi:type="dcterms:W3CDTF">2016-01-13T23:05:00Z</dcterms:created>
  <dcterms:modified xsi:type="dcterms:W3CDTF">2016-01-30T09:56:00Z</dcterms:modified>
</cp:coreProperties>
</file>