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clinical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r>
        <w:t xml:space="preserve">Exosomes and </w:t>
      </w:r>
      <w:proofErr w:type="spellStart"/>
      <w:r>
        <w:t>microvesicles</w:t>
      </w:r>
      <w:proofErr w:type="spellEnd"/>
      <w:r>
        <w:t xml:space="preserve">: </w:t>
      </w:r>
      <w:r w:rsidR="00955575">
        <w:t>200w</w:t>
      </w:r>
      <w:r w:rsidR="005C69ED">
        <w:t xml:space="preserve"> currently 1</w:t>
      </w:r>
      <w:r w:rsidR="00230E0A">
        <w:t>83</w:t>
      </w:r>
      <w:r w:rsidR="005C69ED">
        <w:t>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230E0A">
        <w:t>caveolin</w:t>
      </w:r>
      <w:proofErr w:type="spellEnd"/>
      <w:r w:rsidR="00230E0A">
        <w:t xml:space="preserve"> interaction. </w:t>
      </w:r>
      <w:r w:rsidR="007B47F8">
        <w:t xml:space="preserve">This process is 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w:t>
      </w:r>
      <w:r w:rsidR="00230E0A">
        <w:t xml:space="preserve">Secretion and reabsorption of the extracellular vesicles has </w:t>
      </w:r>
      <w:r w:rsidR="00230E0A">
        <w:t>been attributed to a range of biological processes</w:t>
      </w:r>
      <w:r w:rsidR="00230E0A" w:rsidRPr="008228FE">
        <w:rPr>
          <w:color w:val="FF0000"/>
        </w:rPr>
        <w:t xml:space="preserve">. </w:t>
      </w:r>
      <w:r w:rsidR="008228FE" w:rsidRPr="008228FE">
        <w:rPr>
          <w:color w:val="FF0000"/>
        </w:rPr>
        <w:t xml:space="preserve">Maybe list? </w:t>
      </w:r>
      <w:r w:rsidR="00230E0A">
        <w:t xml:space="preserve">Hereby, abnormalities in these processes may be attributed in cargo loading mechanism irregularities and mediation.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 xml:space="preserve">. </w:t>
      </w:r>
      <w:r w:rsidR="00340BDC" w:rsidRPr="00340BDC">
        <w:rPr>
          <w:color w:val="FF0000"/>
        </w:rPr>
        <w:t xml:space="preserve">May need to indicate that </w:t>
      </w:r>
      <w:proofErr w:type="spellStart"/>
      <w:r w:rsidR="00340BDC" w:rsidRPr="00340BDC">
        <w:rPr>
          <w:color w:val="FF0000"/>
        </w:rPr>
        <w:t>caveolin</w:t>
      </w:r>
      <w:proofErr w:type="spellEnd"/>
      <w:r w:rsidR="00340BDC" w:rsidRPr="00340BDC">
        <w:rPr>
          <w:color w:val="FF0000"/>
        </w:rPr>
        <w:t xml:space="preserve"> cannot function on its own. </w:t>
      </w:r>
      <w:r w:rsidR="008228FE">
        <w:rPr>
          <w:color w:val="FF0000"/>
        </w:rPr>
        <w:t>Non-</w:t>
      </w:r>
      <w:proofErr w:type="spellStart"/>
      <w:r w:rsidR="008228FE">
        <w:rPr>
          <w:color w:val="FF0000"/>
        </w:rPr>
        <w:t>caveolar</w:t>
      </w:r>
      <w:proofErr w:type="spellEnd"/>
      <w:r w:rsidR="008228FE">
        <w:rPr>
          <w:color w:val="FF0000"/>
        </w:rPr>
        <w:t xml:space="preserve"> caveolelin-1 mention.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required for </w:t>
      </w:r>
      <w:r w:rsidR="00340BDC">
        <w:lastRenderedPageBreak/>
        <w:t xml:space="preserve">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340BDC">
        <w:t xml:space="preserve">157. </w:t>
      </w:r>
      <w:r w:rsidR="004417B6">
        <w:t xml:space="preserve">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 </w:t>
      </w:r>
      <w:r w:rsidR="008346F3">
        <w:t xml:space="preserve">In contrast, some breast and pancreatic cancers revealed a tumour suppressor function where CAV1 deficiency promotes MAPK and PI3K signalling to induce growth. Hereby, the function of CAV1 in cancers appears to be tissue specific. </w:t>
      </w:r>
      <w:r w:rsidR="00340BDC">
        <w:t>Due to a high prevalence of overexpressed CAV1 in</w:t>
      </w:r>
      <w:r w:rsidR="00340BDC">
        <w:t xml:space="preserve"> metastatic</w:t>
      </w:r>
      <w:r w:rsidR="00340BDC">
        <w:t xml:space="preserve"> cancers, expression pattern and detriment on </w:t>
      </w:r>
      <w:proofErr w:type="spellStart"/>
      <w:r w:rsidR="00340BDC">
        <w:t>caveolae</w:t>
      </w:r>
      <w:proofErr w:type="spellEnd"/>
      <w:r w:rsidR="00340BDC">
        <w:t xml:space="preserve"> formation, it will be the focus of this report.  </w:t>
      </w:r>
      <w:bookmarkStart w:id="0" w:name="_GoBack"/>
      <w:bookmarkEnd w:id="0"/>
    </w:p>
    <w:p w:rsidR="00506545" w:rsidRPr="004417B6" w:rsidRDefault="004417B6" w:rsidP="00721EDB">
      <w:pPr>
        <w:pStyle w:val="NoSpacing"/>
        <w:ind w:firstLine="142"/>
        <w:rPr>
          <w:color w:val="FF0000"/>
        </w:rPr>
      </w:pPr>
      <w:r>
        <w:rPr>
          <w:color w:val="FF0000"/>
        </w:rPr>
        <w:t>^^</w:t>
      </w:r>
      <w:r w:rsidRPr="004417B6">
        <w:rPr>
          <w:color w:val="FF0000"/>
        </w:rPr>
        <w:t>Total of 5</w:t>
      </w:r>
      <w:r w:rsidR="00340BDC">
        <w:rPr>
          <w:color w:val="FF0000"/>
        </w:rPr>
        <w:t>89</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rPr>
          <w:rStyle w:val="NoSpacing"/>
        </w:rPr>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 </w:t>
      </w:r>
      <w:r w:rsidR="005300D7">
        <w:t xml:space="preserve">Interaction with </w:t>
      </w:r>
      <w:proofErr w:type="spellStart"/>
      <w:r w:rsidR="005300D7">
        <w:t>caveolin</w:t>
      </w:r>
      <w:proofErr w:type="spellEnd"/>
      <w:r w:rsidR="005300D7">
        <w:t xml:space="preserve"> causes </w:t>
      </w:r>
      <w:proofErr w:type="spellStart"/>
      <w:r w:rsidR="005300D7">
        <w:t>caveolae</w:t>
      </w:r>
      <w:proofErr w:type="spellEnd"/>
      <w:r w:rsidR="005300D7">
        <w:t xml:space="preserve"> to form.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8228FE">
        <w:t>95</w:t>
      </w:r>
      <w:r w:rsidR="00F71F0A">
        <w:t>w</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proofErr w:type="spellStart"/>
      <w:r w:rsidR="000C6F62">
        <w:t>caveolae</w:t>
      </w:r>
      <w:proofErr w:type="spellEnd"/>
      <w:r w:rsidR="000C6F62">
        <w:t xml:space="preserve"> expression 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 to cavin-1 only due to this change in morphology. Additionally, cavin-3 in the cavin-1/3 complex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w:t>
      </w:r>
      <w:r w:rsidR="006A4405">
        <w:t>in cancer</w:t>
      </w:r>
      <w:r>
        <w:t>: 2</w:t>
      </w:r>
      <w:r w:rsidR="00955575">
        <w:t>00w</w:t>
      </w:r>
    </w:p>
    <w:p w:rsidR="008228FE" w:rsidRDefault="008228FE" w:rsidP="000B1C75">
      <w:pPr>
        <w:pStyle w:val="NoSpacing"/>
        <w:ind w:firstLine="142"/>
      </w:pP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lastRenderedPageBreak/>
        <w:t>Hypothesis:</w:t>
      </w:r>
    </w:p>
    <w:p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miRNA sorting by </w:t>
      </w:r>
      <w:proofErr w:type="spellStart"/>
      <w:r>
        <w:t>bioinformatic</w:t>
      </w:r>
      <w:proofErr w:type="spellEnd"/>
      <w:r>
        <w:t xml:space="preserve"> and network analysis.  </w:t>
      </w:r>
    </w:p>
    <w:p w:rsidR="00155E62" w:rsidRPr="00771748"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exosomes</w:t>
      </w:r>
      <w:r>
        <w:t xml:space="preserve">. </w:t>
      </w:r>
    </w:p>
    <w:sectPr w:rsidR="00155E62"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51464"/>
    <w:rsid w:val="00063641"/>
    <w:rsid w:val="000B1C75"/>
    <w:rsid w:val="000C6F62"/>
    <w:rsid w:val="00104ED6"/>
    <w:rsid w:val="001429A1"/>
    <w:rsid w:val="00155E62"/>
    <w:rsid w:val="001C2DC2"/>
    <w:rsid w:val="00230E0A"/>
    <w:rsid w:val="00236733"/>
    <w:rsid w:val="00340BDC"/>
    <w:rsid w:val="00360908"/>
    <w:rsid w:val="003A122B"/>
    <w:rsid w:val="00426AC3"/>
    <w:rsid w:val="004417B6"/>
    <w:rsid w:val="0044563C"/>
    <w:rsid w:val="004D68D9"/>
    <w:rsid w:val="004E049E"/>
    <w:rsid w:val="00506545"/>
    <w:rsid w:val="0052033C"/>
    <w:rsid w:val="005300D7"/>
    <w:rsid w:val="00576229"/>
    <w:rsid w:val="00580F5E"/>
    <w:rsid w:val="005831D1"/>
    <w:rsid w:val="005C69ED"/>
    <w:rsid w:val="005E1D90"/>
    <w:rsid w:val="006A4405"/>
    <w:rsid w:val="006C77CA"/>
    <w:rsid w:val="006E2A06"/>
    <w:rsid w:val="00721EDB"/>
    <w:rsid w:val="00771748"/>
    <w:rsid w:val="007B47F8"/>
    <w:rsid w:val="00812E63"/>
    <w:rsid w:val="008228FE"/>
    <w:rsid w:val="008346F3"/>
    <w:rsid w:val="008A7C7E"/>
    <w:rsid w:val="00955575"/>
    <w:rsid w:val="009E2B62"/>
    <w:rsid w:val="00A14905"/>
    <w:rsid w:val="00A31CF5"/>
    <w:rsid w:val="00A957A5"/>
    <w:rsid w:val="00BE1384"/>
    <w:rsid w:val="00BE364C"/>
    <w:rsid w:val="00BF55A8"/>
    <w:rsid w:val="00C7599C"/>
    <w:rsid w:val="00CC0110"/>
    <w:rsid w:val="00D1114B"/>
    <w:rsid w:val="00D221BE"/>
    <w:rsid w:val="00D665DF"/>
    <w:rsid w:val="00E43DF0"/>
    <w:rsid w:val="00E47A50"/>
    <w:rsid w:val="00E6023D"/>
    <w:rsid w:val="00E86B3E"/>
    <w:rsid w:val="00ED1BC7"/>
    <w:rsid w:val="00F273F1"/>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3</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16</cp:revision>
  <dcterms:created xsi:type="dcterms:W3CDTF">2016-01-13T23:05:00Z</dcterms:created>
  <dcterms:modified xsi:type="dcterms:W3CDTF">2016-01-21T04:59:00Z</dcterms:modified>
</cp:coreProperties>
</file>