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453526491"/>
        <w:docPartObj>
          <w:docPartGallery w:val="Table of Contents"/>
          <w:docPartUnique/>
        </w:docPartObj>
      </w:sdtPr>
      <w:sdtEndPr>
        <w:rPr>
          <w:b/>
          <w:bCs/>
          <w:noProof/>
        </w:rPr>
      </w:sdtEndPr>
      <w:sdtContent>
        <w:p w14:paraId="6C5A0431" w14:textId="296B1EAA" w:rsidR="003800F8" w:rsidRDefault="003800F8">
          <w:pPr>
            <w:pStyle w:val="TOCHeading"/>
          </w:pPr>
          <w:r>
            <w:t>Contents</w:t>
          </w:r>
        </w:p>
        <w:p w14:paraId="4FCA69F6" w14:textId="77777777" w:rsidR="000A3AEE" w:rsidRDefault="003800F8">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45122517" w:history="1">
            <w:r w:rsidR="000A3AEE" w:rsidRPr="00DE57F3">
              <w:rPr>
                <w:rStyle w:val="Hyperlink"/>
                <w:noProof/>
              </w:rPr>
              <w:t>List of Abbreviations:</w:t>
            </w:r>
            <w:r w:rsidR="000A3AEE">
              <w:rPr>
                <w:noProof/>
                <w:webHidden/>
              </w:rPr>
              <w:tab/>
            </w:r>
            <w:r w:rsidR="000A3AEE">
              <w:rPr>
                <w:noProof/>
                <w:webHidden/>
              </w:rPr>
              <w:fldChar w:fldCharType="begin"/>
            </w:r>
            <w:r w:rsidR="000A3AEE">
              <w:rPr>
                <w:noProof/>
                <w:webHidden/>
              </w:rPr>
              <w:instrText xml:space="preserve"> PAGEREF _Toc445122517 \h </w:instrText>
            </w:r>
            <w:r w:rsidR="000A3AEE">
              <w:rPr>
                <w:noProof/>
                <w:webHidden/>
              </w:rPr>
            </w:r>
            <w:r w:rsidR="000A3AEE">
              <w:rPr>
                <w:noProof/>
                <w:webHidden/>
              </w:rPr>
              <w:fldChar w:fldCharType="separate"/>
            </w:r>
            <w:r w:rsidR="000A3AEE">
              <w:rPr>
                <w:noProof/>
                <w:webHidden/>
              </w:rPr>
              <w:t>2</w:t>
            </w:r>
            <w:r w:rsidR="000A3AEE">
              <w:rPr>
                <w:noProof/>
                <w:webHidden/>
              </w:rPr>
              <w:fldChar w:fldCharType="end"/>
            </w:r>
          </w:hyperlink>
        </w:p>
        <w:p w14:paraId="234FF2C3" w14:textId="77777777" w:rsidR="000A3AEE" w:rsidRDefault="00716E81">
          <w:pPr>
            <w:pStyle w:val="TOC1"/>
            <w:tabs>
              <w:tab w:val="right" w:leader="dot" w:pos="10456"/>
            </w:tabs>
            <w:rPr>
              <w:rFonts w:eastAsiaTheme="minorEastAsia"/>
              <w:noProof/>
              <w:lang w:eastAsia="en-AU"/>
            </w:rPr>
          </w:pPr>
          <w:hyperlink w:anchor="_Toc445122518" w:history="1">
            <w:r w:rsidR="000A3AEE" w:rsidRPr="00DE57F3">
              <w:rPr>
                <w:rStyle w:val="Hyperlink"/>
                <w:noProof/>
              </w:rPr>
              <w:t>Introduction</w:t>
            </w:r>
            <w:r w:rsidR="000A3AEE">
              <w:rPr>
                <w:noProof/>
                <w:webHidden/>
              </w:rPr>
              <w:tab/>
            </w:r>
            <w:r w:rsidR="000A3AEE">
              <w:rPr>
                <w:noProof/>
                <w:webHidden/>
              </w:rPr>
              <w:fldChar w:fldCharType="begin"/>
            </w:r>
            <w:r w:rsidR="000A3AEE">
              <w:rPr>
                <w:noProof/>
                <w:webHidden/>
              </w:rPr>
              <w:instrText xml:space="preserve"> PAGEREF _Toc445122518 \h </w:instrText>
            </w:r>
            <w:r w:rsidR="000A3AEE">
              <w:rPr>
                <w:noProof/>
                <w:webHidden/>
              </w:rPr>
            </w:r>
            <w:r w:rsidR="000A3AEE">
              <w:rPr>
                <w:noProof/>
                <w:webHidden/>
              </w:rPr>
              <w:fldChar w:fldCharType="separate"/>
            </w:r>
            <w:r w:rsidR="000A3AEE">
              <w:rPr>
                <w:noProof/>
                <w:webHidden/>
              </w:rPr>
              <w:t>3</w:t>
            </w:r>
            <w:r w:rsidR="000A3AEE">
              <w:rPr>
                <w:noProof/>
                <w:webHidden/>
              </w:rPr>
              <w:fldChar w:fldCharType="end"/>
            </w:r>
          </w:hyperlink>
        </w:p>
        <w:p w14:paraId="4D20E800" w14:textId="77777777" w:rsidR="000A3AEE" w:rsidRDefault="00716E81">
          <w:pPr>
            <w:pStyle w:val="TOC1"/>
            <w:tabs>
              <w:tab w:val="right" w:leader="dot" w:pos="10456"/>
            </w:tabs>
            <w:rPr>
              <w:rFonts w:eastAsiaTheme="minorEastAsia"/>
              <w:noProof/>
              <w:lang w:eastAsia="en-AU"/>
            </w:rPr>
          </w:pPr>
          <w:hyperlink w:anchor="_Toc445122519" w:history="1">
            <w:r w:rsidR="000A3AEE" w:rsidRPr="00DE57F3">
              <w:rPr>
                <w:rStyle w:val="Hyperlink"/>
                <w:noProof/>
              </w:rPr>
              <w:t>Background</w:t>
            </w:r>
            <w:r w:rsidR="000A3AEE">
              <w:rPr>
                <w:noProof/>
                <w:webHidden/>
              </w:rPr>
              <w:tab/>
            </w:r>
            <w:r w:rsidR="000A3AEE">
              <w:rPr>
                <w:noProof/>
                <w:webHidden/>
              </w:rPr>
              <w:fldChar w:fldCharType="begin"/>
            </w:r>
            <w:r w:rsidR="000A3AEE">
              <w:rPr>
                <w:noProof/>
                <w:webHidden/>
              </w:rPr>
              <w:instrText xml:space="preserve"> PAGEREF _Toc445122519 \h </w:instrText>
            </w:r>
            <w:r w:rsidR="000A3AEE">
              <w:rPr>
                <w:noProof/>
                <w:webHidden/>
              </w:rPr>
            </w:r>
            <w:r w:rsidR="000A3AEE">
              <w:rPr>
                <w:noProof/>
                <w:webHidden/>
              </w:rPr>
              <w:fldChar w:fldCharType="separate"/>
            </w:r>
            <w:r w:rsidR="000A3AEE">
              <w:rPr>
                <w:noProof/>
                <w:webHidden/>
              </w:rPr>
              <w:t>3</w:t>
            </w:r>
            <w:r w:rsidR="000A3AEE">
              <w:rPr>
                <w:noProof/>
                <w:webHidden/>
              </w:rPr>
              <w:fldChar w:fldCharType="end"/>
            </w:r>
          </w:hyperlink>
        </w:p>
        <w:p w14:paraId="02711495" w14:textId="77777777" w:rsidR="000A3AEE" w:rsidRDefault="00716E81">
          <w:pPr>
            <w:pStyle w:val="TOC2"/>
            <w:tabs>
              <w:tab w:val="right" w:leader="dot" w:pos="10456"/>
            </w:tabs>
            <w:rPr>
              <w:rFonts w:eastAsiaTheme="minorEastAsia"/>
              <w:noProof/>
              <w:lang w:eastAsia="en-AU"/>
            </w:rPr>
          </w:pPr>
          <w:hyperlink w:anchor="_Toc445122520" w:history="1">
            <w:r w:rsidR="000A3AEE" w:rsidRPr="00DE57F3">
              <w:rPr>
                <w:rStyle w:val="Hyperlink"/>
                <w:noProof/>
              </w:rPr>
              <w:t>Extracellular vesicles: detrimental to biological processes.</w:t>
            </w:r>
            <w:r w:rsidR="000A3AEE">
              <w:rPr>
                <w:noProof/>
                <w:webHidden/>
              </w:rPr>
              <w:tab/>
            </w:r>
            <w:r w:rsidR="000A3AEE">
              <w:rPr>
                <w:noProof/>
                <w:webHidden/>
              </w:rPr>
              <w:fldChar w:fldCharType="begin"/>
            </w:r>
            <w:r w:rsidR="000A3AEE">
              <w:rPr>
                <w:noProof/>
                <w:webHidden/>
              </w:rPr>
              <w:instrText xml:space="preserve"> PAGEREF _Toc445122520 \h </w:instrText>
            </w:r>
            <w:r w:rsidR="000A3AEE">
              <w:rPr>
                <w:noProof/>
                <w:webHidden/>
              </w:rPr>
            </w:r>
            <w:r w:rsidR="000A3AEE">
              <w:rPr>
                <w:noProof/>
                <w:webHidden/>
              </w:rPr>
              <w:fldChar w:fldCharType="separate"/>
            </w:r>
            <w:r w:rsidR="000A3AEE">
              <w:rPr>
                <w:noProof/>
                <w:webHidden/>
              </w:rPr>
              <w:t>3</w:t>
            </w:r>
            <w:r w:rsidR="000A3AEE">
              <w:rPr>
                <w:noProof/>
                <w:webHidden/>
              </w:rPr>
              <w:fldChar w:fldCharType="end"/>
            </w:r>
          </w:hyperlink>
        </w:p>
        <w:p w14:paraId="472F3DAB" w14:textId="77777777" w:rsidR="000A3AEE" w:rsidRDefault="00716E81">
          <w:pPr>
            <w:pStyle w:val="TOC2"/>
            <w:tabs>
              <w:tab w:val="right" w:leader="dot" w:pos="10456"/>
            </w:tabs>
            <w:rPr>
              <w:rFonts w:eastAsiaTheme="minorEastAsia"/>
              <w:noProof/>
              <w:lang w:eastAsia="en-AU"/>
            </w:rPr>
          </w:pPr>
          <w:hyperlink w:anchor="_Toc445122521" w:history="1">
            <w:r w:rsidR="000A3AEE" w:rsidRPr="00DE57F3">
              <w:rPr>
                <w:rStyle w:val="Hyperlink"/>
                <w:noProof/>
              </w:rPr>
              <w:t>microRNAs:</w:t>
            </w:r>
            <w:r w:rsidR="000A3AEE">
              <w:rPr>
                <w:noProof/>
                <w:webHidden/>
              </w:rPr>
              <w:tab/>
            </w:r>
            <w:r w:rsidR="000A3AEE">
              <w:rPr>
                <w:noProof/>
                <w:webHidden/>
              </w:rPr>
              <w:fldChar w:fldCharType="begin"/>
            </w:r>
            <w:r w:rsidR="000A3AEE">
              <w:rPr>
                <w:noProof/>
                <w:webHidden/>
              </w:rPr>
              <w:instrText xml:space="preserve"> PAGEREF _Toc445122521 \h </w:instrText>
            </w:r>
            <w:r w:rsidR="000A3AEE">
              <w:rPr>
                <w:noProof/>
                <w:webHidden/>
              </w:rPr>
            </w:r>
            <w:r w:rsidR="000A3AEE">
              <w:rPr>
                <w:noProof/>
                <w:webHidden/>
              </w:rPr>
              <w:fldChar w:fldCharType="separate"/>
            </w:r>
            <w:r w:rsidR="000A3AEE">
              <w:rPr>
                <w:noProof/>
                <w:webHidden/>
              </w:rPr>
              <w:t>4</w:t>
            </w:r>
            <w:r w:rsidR="000A3AEE">
              <w:rPr>
                <w:noProof/>
                <w:webHidden/>
              </w:rPr>
              <w:fldChar w:fldCharType="end"/>
            </w:r>
          </w:hyperlink>
        </w:p>
        <w:p w14:paraId="7A5DA309" w14:textId="77777777" w:rsidR="000A3AEE" w:rsidRDefault="00716E81">
          <w:pPr>
            <w:pStyle w:val="TOC2"/>
            <w:tabs>
              <w:tab w:val="right" w:leader="dot" w:pos="10456"/>
            </w:tabs>
            <w:rPr>
              <w:rFonts w:eastAsiaTheme="minorEastAsia"/>
              <w:noProof/>
              <w:lang w:eastAsia="en-AU"/>
            </w:rPr>
          </w:pPr>
          <w:hyperlink w:anchor="_Toc445122522" w:history="1">
            <w:r w:rsidR="000A3AEE" w:rsidRPr="00DE57F3">
              <w:rPr>
                <w:rStyle w:val="Hyperlink"/>
                <w:noProof/>
              </w:rPr>
              <w:t>Caveolin-1: mediating lipid raft composition</w:t>
            </w:r>
            <w:r w:rsidR="000A3AEE">
              <w:rPr>
                <w:noProof/>
                <w:webHidden/>
              </w:rPr>
              <w:tab/>
            </w:r>
            <w:r w:rsidR="000A3AEE">
              <w:rPr>
                <w:noProof/>
                <w:webHidden/>
              </w:rPr>
              <w:fldChar w:fldCharType="begin"/>
            </w:r>
            <w:r w:rsidR="000A3AEE">
              <w:rPr>
                <w:noProof/>
                <w:webHidden/>
              </w:rPr>
              <w:instrText xml:space="preserve"> PAGEREF _Toc445122522 \h </w:instrText>
            </w:r>
            <w:r w:rsidR="000A3AEE">
              <w:rPr>
                <w:noProof/>
                <w:webHidden/>
              </w:rPr>
            </w:r>
            <w:r w:rsidR="000A3AEE">
              <w:rPr>
                <w:noProof/>
                <w:webHidden/>
              </w:rPr>
              <w:fldChar w:fldCharType="separate"/>
            </w:r>
            <w:r w:rsidR="000A3AEE">
              <w:rPr>
                <w:noProof/>
                <w:webHidden/>
              </w:rPr>
              <w:t>4</w:t>
            </w:r>
            <w:r w:rsidR="000A3AEE">
              <w:rPr>
                <w:noProof/>
                <w:webHidden/>
              </w:rPr>
              <w:fldChar w:fldCharType="end"/>
            </w:r>
          </w:hyperlink>
        </w:p>
        <w:p w14:paraId="75447FE9" w14:textId="77777777" w:rsidR="000A3AEE" w:rsidRDefault="00716E81">
          <w:pPr>
            <w:pStyle w:val="TOC2"/>
            <w:tabs>
              <w:tab w:val="right" w:leader="dot" w:pos="10456"/>
            </w:tabs>
            <w:rPr>
              <w:rFonts w:eastAsiaTheme="minorEastAsia"/>
              <w:noProof/>
              <w:lang w:eastAsia="en-AU"/>
            </w:rPr>
          </w:pPr>
          <w:hyperlink w:anchor="_Toc445122523" w:history="1">
            <w:r w:rsidR="000A3AEE" w:rsidRPr="00DE57F3">
              <w:rPr>
                <w:rStyle w:val="Hyperlink"/>
                <w:noProof/>
              </w:rPr>
              <w:t>Cavins: modifying lipid raft composition.</w:t>
            </w:r>
            <w:r w:rsidR="000A3AEE">
              <w:rPr>
                <w:noProof/>
                <w:webHidden/>
              </w:rPr>
              <w:tab/>
            </w:r>
            <w:r w:rsidR="000A3AEE">
              <w:rPr>
                <w:noProof/>
                <w:webHidden/>
              </w:rPr>
              <w:fldChar w:fldCharType="begin"/>
            </w:r>
            <w:r w:rsidR="000A3AEE">
              <w:rPr>
                <w:noProof/>
                <w:webHidden/>
              </w:rPr>
              <w:instrText xml:space="preserve"> PAGEREF _Toc445122523 \h </w:instrText>
            </w:r>
            <w:r w:rsidR="000A3AEE">
              <w:rPr>
                <w:noProof/>
                <w:webHidden/>
              </w:rPr>
            </w:r>
            <w:r w:rsidR="000A3AEE">
              <w:rPr>
                <w:noProof/>
                <w:webHidden/>
              </w:rPr>
              <w:fldChar w:fldCharType="separate"/>
            </w:r>
            <w:r w:rsidR="000A3AEE">
              <w:rPr>
                <w:noProof/>
                <w:webHidden/>
              </w:rPr>
              <w:t>4</w:t>
            </w:r>
            <w:r w:rsidR="000A3AEE">
              <w:rPr>
                <w:noProof/>
                <w:webHidden/>
              </w:rPr>
              <w:fldChar w:fldCharType="end"/>
            </w:r>
          </w:hyperlink>
        </w:p>
        <w:p w14:paraId="5FEC005C" w14:textId="77777777" w:rsidR="000A3AEE" w:rsidRDefault="00716E81">
          <w:pPr>
            <w:pStyle w:val="TOC2"/>
            <w:tabs>
              <w:tab w:val="right" w:leader="dot" w:pos="10456"/>
            </w:tabs>
            <w:rPr>
              <w:rFonts w:eastAsiaTheme="minorEastAsia"/>
              <w:noProof/>
              <w:lang w:eastAsia="en-AU"/>
            </w:rPr>
          </w:pPr>
          <w:hyperlink w:anchor="_Toc445122524" w:history="1">
            <w:r w:rsidR="000A3AEE" w:rsidRPr="00DE57F3">
              <w:rPr>
                <w:rStyle w:val="Hyperlink"/>
                <w:noProof/>
              </w:rPr>
              <w:t>Caveolin-1 and cavin-1: association with cargo export</w:t>
            </w:r>
            <w:r w:rsidR="000A3AEE">
              <w:rPr>
                <w:noProof/>
                <w:webHidden/>
              </w:rPr>
              <w:tab/>
            </w:r>
            <w:r w:rsidR="000A3AEE">
              <w:rPr>
                <w:noProof/>
                <w:webHidden/>
              </w:rPr>
              <w:fldChar w:fldCharType="begin"/>
            </w:r>
            <w:r w:rsidR="000A3AEE">
              <w:rPr>
                <w:noProof/>
                <w:webHidden/>
              </w:rPr>
              <w:instrText xml:space="preserve"> PAGEREF _Toc445122524 \h </w:instrText>
            </w:r>
            <w:r w:rsidR="000A3AEE">
              <w:rPr>
                <w:noProof/>
                <w:webHidden/>
              </w:rPr>
            </w:r>
            <w:r w:rsidR="000A3AEE">
              <w:rPr>
                <w:noProof/>
                <w:webHidden/>
              </w:rPr>
              <w:fldChar w:fldCharType="separate"/>
            </w:r>
            <w:r w:rsidR="000A3AEE">
              <w:rPr>
                <w:noProof/>
                <w:webHidden/>
              </w:rPr>
              <w:t>5</w:t>
            </w:r>
            <w:r w:rsidR="000A3AEE">
              <w:rPr>
                <w:noProof/>
                <w:webHidden/>
              </w:rPr>
              <w:fldChar w:fldCharType="end"/>
            </w:r>
          </w:hyperlink>
        </w:p>
        <w:p w14:paraId="7BD6A6DB" w14:textId="77777777" w:rsidR="000A3AEE" w:rsidRDefault="00716E81">
          <w:pPr>
            <w:pStyle w:val="TOC1"/>
            <w:tabs>
              <w:tab w:val="right" w:leader="dot" w:pos="10456"/>
            </w:tabs>
            <w:rPr>
              <w:rFonts w:eastAsiaTheme="minorEastAsia"/>
              <w:noProof/>
              <w:lang w:eastAsia="en-AU"/>
            </w:rPr>
          </w:pPr>
          <w:hyperlink w:anchor="_Toc445122525" w:history="1">
            <w:r w:rsidR="000A3AEE" w:rsidRPr="00DE57F3">
              <w:rPr>
                <w:rStyle w:val="Hyperlink"/>
                <w:noProof/>
              </w:rPr>
              <w:t>Hypothesis</w:t>
            </w:r>
            <w:r w:rsidR="000A3AEE">
              <w:rPr>
                <w:noProof/>
                <w:webHidden/>
              </w:rPr>
              <w:tab/>
            </w:r>
            <w:r w:rsidR="000A3AEE">
              <w:rPr>
                <w:noProof/>
                <w:webHidden/>
              </w:rPr>
              <w:fldChar w:fldCharType="begin"/>
            </w:r>
            <w:r w:rsidR="000A3AEE">
              <w:rPr>
                <w:noProof/>
                <w:webHidden/>
              </w:rPr>
              <w:instrText xml:space="preserve"> PAGEREF _Toc445122525 \h </w:instrText>
            </w:r>
            <w:r w:rsidR="000A3AEE">
              <w:rPr>
                <w:noProof/>
                <w:webHidden/>
              </w:rPr>
            </w:r>
            <w:r w:rsidR="000A3AEE">
              <w:rPr>
                <w:noProof/>
                <w:webHidden/>
              </w:rPr>
              <w:fldChar w:fldCharType="separate"/>
            </w:r>
            <w:r w:rsidR="000A3AEE">
              <w:rPr>
                <w:noProof/>
                <w:webHidden/>
              </w:rPr>
              <w:t>6</w:t>
            </w:r>
            <w:r w:rsidR="000A3AEE">
              <w:rPr>
                <w:noProof/>
                <w:webHidden/>
              </w:rPr>
              <w:fldChar w:fldCharType="end"/>
            </w:r>
          </w:hyperlink>
        </w:p>
        <w:p w14:paraId="74CC0CCD" w14:textId="77777777" w:rsidR="000A3AEE" w:rsidRDefault="00716E81">
          <w:pPr>
            <w:pStyle w:val="TOC1"/>
            <w:tabs>
              <w:tab w:val="right" w:leader="dot" w:pos="10456"/>
            </w:tabs>
            <w:rPr>
              <w:rFonts w:eastAsiaTheme="minorEastAsia"/>
              <w:noProof/>
              <w:lang w:eastAsia="en-AU"/>
            </w:rPr>
          </w:pPr>
          <w:hyperlink w:anchor="_Toc445122526" w:history="1">
            <w:r w:rsidR="000A3AEE" w:rsidRPr="00DE57F3">
              <w:rPr>
                <w:rStyle w:val="Hyperlink"/>
                <w:noProof/>
              </w:rPr>
              <w:t>Aims:</w:t>
            </w:r>
            <w:r w:rsidR="000A3AEE">
              <w:rPr>
                <w:noProof/>
                <w:webHidden/>
              </w:rPr>
              <w:tab/>
            </w:r>
            <w:r w:rsidR="000A3AEE">
              <w:rPr>
                <w:noProof/>
                <w:webHidden/>
              </w:rPr>
              <w:fldChar w:fldCharType="begin"/>
            </w:r>
            <w:r w:rsidR="000A3AEE">
              <w:rPr>
                <w:noProof/>
                <w:webHidden/>
              </w:rPr>
              <w:instrText xml:space="preserve"> PAGEREF _Toc445122526 \h </w:instrText>
            </w:r>
            <w:r w:rsidR="000A3AEE">
              <w:rPr>
                <w:noProof/>
                <w:webHidden/>
              </w:rPr>
            </w:r>
            <w:r w:rsidR="000A3AEE">
              <w:rPr>
                <w:noProof/>
                <w:webHidden/>
              </w:rPr>
              <w:fldChar w:fldCharType="separate"/>
            </w:r>
            <w:r w:rsidR="000A3AEE">
              <w:rPr>
                <w:noProof/>
                <w:webHidden/>
              </w:rPr>
              <w:t>6</w:t>
            </w:r>
            <w:r w:rsidR="000A3AEE">
              <w:rPr>
                <w:noProof/>
                <w:webHidden/>
              </w:rPr>
              <w:fldChar w:fldCharType="end"/>
            </w:r>
          </w:hyperlink>
        </w:p>
        <w:p w14:paraId="53140E61" w14:textId="77777777" w:rsidR="000A3AEE" w:rsidRDefault="00716E81">
          <w:pPr>
            <w:pStyle w:val="TOC1"/>
            <w:tabs>
              <w:tab w:val="right" w:leader="dot" w:pos="10456"/>
            </w:tabs>
            <w:rPr>
              <w:rFonts w:eastAsiaTheme="minorEastAsia"/>
              <w:noProof/>
              <w:lang w:eastAsia="en-AU"/>
            </w:rPr>
          </w:pPr>
          <w:hyperlink w:anchor="_Toc445122527" w:history="1">
            <w:r w:rsidR="000A3AEE" w:rsidRPr="00DE57F3">
              <w:rPr>
                <w:rStyle w:val="Hyperlink"/>
                <w:noProof/>
              </w:rPr>
              <w:t>Methods:</w:t>
            </w:r>
            <w:r w:rsidR="000A3AEE">
              <w:rPr>
                <w:noProof/>
                <w:webHidden/>
              </w:rPr>
              <w:tab/>
            </w:r>
            <w:r w:rsidR="000A3AEE">
              <w:rPr>
                <w:noProof/>
                <w:webHidden/>
              </w:rPr>
              <w:fldChar w:fldCharType="begin"/>
            </w:r>
            <w:r w:rsidR="000A3AEE">
              <w:rPr>
                <w:noProof/>
                <w:webHidden/>
              </w:rPr>
              <w:instrText xml:space="preserve"> PAGEREF _Toc445122527 \h </w:instrText>
            </w:r>
            <w:r w:rsidR="000A3AEE">
              <w:rPr>
                <w:noProof/>
                <w:webHidden/>
              </w:rPr>
            </w:r>
            <w:r w:rsidR="000A3AEE">
              <w:rPr>
                <w:noProof/>
                <w:webHidden/>
              </w:rPr>
              <w:fldChar w:fldCharType="separate"/>
            </w:r>
            <w:r w:rsidR="000A3AEE">
              <w:rPr>
                <w:noProof/>
                <w:webHidden/>
              </w:rPr>
              <w:t>6</w:t>
            </w:r>
            <w:r w:rsidR="000A3AEE">
              <w:rPr>
                <w:noProof/>
                <w:webHidden/>
              </w:rPr>
              <w:fldChar w:fldCharType="end"/>
            </w:r>
          </w:hyperlink>
        </w:p>
        <w:p w14:paraId="43788D75" w14:textId="77777777" w:rsidR="000A3AEE" w:rsidRDefault="00716E81">
          <w:pPr>
            <w:pStyle w:val="TOC2"/>
            <w:tabs>
              <w:tab w:val="right" w:leader="dot" w:pos="10456"/>
            </w:tabs>
            <w:rPr>
              <w:rFonts w:eastAsiaTheme="minorEastAsia"/>
              <w:noProof/>
              <w:lang w:eastAsia="en-AU"/>
            </w:rPr>
          </w:pPr>
          <w:hyperlink w:anchor="_Toc445122528" w:history="1">
            <w:r w:rsidR="000A3AEE" w:rsidRPr="00DE57F3">
              <w:rPr>
                <w:rStyle w:val="Hyperlink"/>
                <w:noProof/>
              </w:rPr>
              <w:t>Advanced Prostate Cancer cell line: PC3</w:t>
            </w:r>
            <w:r w:rsidR="000A3AEE">
              <w:rPr>
                <w:noProof/>
                <w:webHidden/>
              </w:rPr>
              <w:tab/>
            </w:r>
            <w:r w:rsidR="000A3AEE">
              <w:rPr>
                <w:noProof/>
                <w:webHidden/>
              </w:rPr>
              <w:fldChar w:fldCharType="begin"/>
            </w:r>
            <w:r w:rsidR="000A3AEE">
              <w:rPr>
                <w:noProof/>
                <w:webHidden/>
              </w:rPr>
              <w:instrText xml:space="preserve"> PAGEREF _Toc445122528 \h </w:instrText>
            </w:r>
            <w:r w:rsidR="000A3AEE">
              <w:rPr>
                <w:noProof/>
                <w:webHidden/>
              </w:rPr>
            </w:r>
            <w:r w:rsidR="000A3AEE">
              <w:rPr>
                <w:noProof/>
                <w:webHidden/>
              </w:rPr>
              <w:fldChar w:fldCharType="separate"/>
            </w:r>
            <w:r w:rsidR="000A3AEE">
              <w:rPr>
                <w:noProof/>
                <w:webHidden/>
              </w:rPr>
              <w:t>6</w:t>
            </w:r>
            <w:r w:rsidR="000A3AEE">
              <w:rPr>
                <w:noProof/>
                <w:webHidden/>
              </w:rPr>
              <w:fldChar w:fldCharType="end"/>
            </w:r>
          </w:hyperlink>
        </w:p>
        <w:p w14:paraId="02D7A2C4" w14:textId="77777777" w:rsidR="000A3AEE" w:rsidRDefault="00716E81">
          <w:pPr>
            <w:pStyle w:val="TOC2"/>
            <w:tabs>
              <w:tab w:val="right" w:leader="dot" w:pos="10456"/>
            </w:tabs>
            <w:rPr>
              <w:rFonts w:eastAsiaTheme="minorEastAsia"/>
              <w:noProof/>
              <w:lang w:eastAsia="en-AU"/>
            </w:rPr>
          </w:pPr>
          <w:hyperlink w:anchor="_Toc445122529" w:history="1">
            <w:r w:rsidR="000A3AEE" w:rsidRPr="00DE57F3">
              <w:rPr>
                <w:rStyle w:val="Hyperlink"/>
                <w:noProof/>
              </w:rPr>
              <w:t>Aim 1: Which microRNAs are selectively exported?</w:t>
            </w:r>
            <w:r w:rsidR="000A3AEE">
              <w:rPr>
                <w:noProof/>
                <w:webHidden/>
              </w:rPr>
              <w:tab/>
            </w:r>
            <w:r w:rsidR="000A3AEE">
              <w:rPr>
                <w:noProof/>
                <w:webHidden/>
              </w:rPr>
              <w:fldChar w:fldCharType="begin"/>
            </w:r>
            <w:r w:rsidR="000A3AEE">
              <w:rPr>
                <w:noProof/>
                <w:webHidden/>
              </w:rPr>
              <w:instrText xml:space="preserve"> PAGEREF _Toc445122529 \h </w:instrText>
            </w:r>
            <w:r w:rsidR="000A3AEE">
              <w:rPr>
                <w:noProof/>
                <w:webHidden/>
              </w:rPr>
            </w:r>
            <w:r w:rsidR="000A3AEE">
              <w:rPr>
                <w:noProof/>
                <w:webHidden/>
              </w:rPr>
              <w:fldChar w:fldCharType="separate"/>
            </w:r>
            <w:r w:rsidR="000A3AEE">
              <w:rPr>
                <w:noProof/>
                <w:webHidden/>
              </w:rPr>
              <w:t>6</w:t>
            </w:r>
            <w:r w:rsidR="000A3AEE">
              <w:rPr>
                <w:noProof/>
                <w:webHidden/>
              </w:rPr>
              <w:fldChar w:fldCharType="end"/>
            </w:r>
          </w:hyperlink>
        </w:p>
        <w:p w14:paraId="258BE3D7" w14:textId="77777777" w:rsidR="000A3AEE" w:rsidRDefault="00716E81">
          <w:pPr>
            <w:pStyle w:val="TOC3"/>
            <w:tabs>
              <w:tab w:val="right" w:leader="dot" w:pos="10456"/>
            </w:tabs>
            <w:rPr>
              <w:rFonts w:eastAsiaTheme="minorEastAsia"/>
              <w:noProof/>
              <w:lang w:eastAsia="en-AU"/>
            </w:rPr>
          </w:pPr>
          <w:hyperlink w:anchor="_Toc445122530" w:history="1">
            <w:r w:rsidR="000A3AEE" w:rsidRPr="00DE57F3">
              <w:rPr>
                <w:rStyle w:val="Hyperlink"/>
                <w:noProof/>
              </w:rPr>
              <w:t>Bioinformatics analysis:</w:t>
            </w:r>
            <w:r w:rsidR="000A3AEE">
              <w:rPr>
                <w:noProof/>
                <w:webHidden/>
              </w:rPr>
              <w:tab/>
            </w:r>
            <w:r w:rsidR="000A3AEE">
              <w:rPr>
                <w:noProof/>
                <w:webHidden/>
              </w:rPr>
              <w:fldChar w:fldCharType="begin"/>
            </w:r>
            <w:r w:rsidR="000A3AEE">
              <w:rPr>
                <w:noProof/>
                <w:webHidden/>
              </w:rPr>
              <w:instrText xml:space="preserve"> PAGEREF _Toc445122530 \h </w:instrText>
            </w:r>
            <w:r w:rsidR="000A3AEE">
              <w:rPr>
                <w:noProof/>
                <w:webHidden/>
              </w:rPr>
            </w:r>
            <w:r w:rsidR="000A3AEE">
              <w:rPr>
                <w:noProof/>
                <w:webHidden/>
              </w:rPr>
              <w:fldChar w:fldCharType="separate"/>
            </w:r>
            <w:r w:rsidR="000A3AEE">
              <w:rPr>
                <w:noProof/>
                <w:webHidden/>
              </w:rPr>
              <w:t>7</w:t>
            </w:r>
            <w:r w:rsidR="000A3AEE">
              <w:rPr>
                <w:noProof/>
                <w:webHidden/>
              </w:rPr>
              <w:fldChar w:fldCharType="end"/>
            </w:r>
          </w:hyperlink>
        </w:p>
        <w:p w14:paraId="02B07026" w14:textId="77777777" w:rsidR="000A3AEE" w:rsidRDefault="00716E81">
          <w:pPr>
            <w:pStyle w:val="TOC3"/>
            <w:tabs>
              <w:tab w:val="right" w:leader="dot" w:pos="10456"/>
            </w:tabs>
            <w:rPr>
              <w:rFonts w:eastAsiaTheme="minorEastAsia"/>
              <w:noProof/>
              <w:lang w:eastAsia="en-AU"/>
            </w:rPr>
          </w:pPr>
          <w:hyperlink w:anchor="_Toc445122531" w:history="1">
            <w:r w:rsidR="000A3AEE" w:rsidRPr="00DE57F3">
              <w:rPr>
                <w:rStyle w:val="Hyperlink"/>
                <w:noProof/>
              </w:rPr>
              <w:t>RT-qPCR:</w:t>
            </w:r>
            <w:r w:rsidR="000A3AEE">
              <w:rPr>
                <w:noProof/>
                <w:webHidden/>
              </w:rPr>
              <w:tab/>
            </w:r>
            <w:r w:rsidR="000A3AEE">
              <w:rPr>
                <w:noProof/>
                <w:webHidden/>
              </w:rPr>
              <w:fldChar w:fldCharType="begin"/>
            </w:r>
            <w:r w:rsidR="000A3AEE">
              <w:rPr>
                <w:noProof/>
                <w:webHidden/>
              </w:rPr>
              <w:instrText xml:space="preserve"> PAGEREF _Toc445122531 \h </w:instrText>
            </w:r>
            <w:r w:rsidR="000A3AEE">
              <w:rPr>
                <w:noProof/>
                <w:webHidden/>
              </w:rPr>
            </w:r>
            <w:r w:rsidR="000A3AEE">
              <w:rPr>
                <w:noProof/>
                <w:webHidden/>
              </w:rPr>
              <w:fldChar w:fldCharType="separate"/>
            </w:r>
            <w:r w:rsidR="000A3AEE">
              <w:rPr>
                <w:noProof/>
                <w:webHidden/>
              </w:rPr>
              <w:t>7</w:t>
            </w:r>
            <w:r w:rsidR="000A3AEE">
              <w:rPr>
                <w:noProof/>
                <w:webHidden/>
              </w:rPr>
              <w:fldChar w:fldCharType="end"/>
            </w:r>
          </w:hyperlink>
        </w:p>
        <w:p w14:paraId="45CB1F65" w14:textId="77777777" w:rsidR="000A3AEE" w:rsidRDefault="00716E81">
          <w:pPr>
            <w:pStyle w:val="TOC3"/>
            <w:tabs>
              <w:tab w:val="right" w:leader="dot" w:pos="10456"/>
            </w:tabs>
            <w:rPr>
              <w:rFonts w:eastAsiaTheme="minorEastAsia"/>
              <w:noProof/>
              <w:lang w:eastAsia="en-AU"/>
            </w:rPr>
          </w:pPr>
          <w:hyperlink w:anchor="_Toc445122532" w:history="1">
            <w:r w:rsidR="000A3AEE" w:rsidRPr="00DE57F3">
              <w:rPr>
                <w:rStyle w:val="Hyperlink"/>
                <w:noProof/>
              </w:rPr>
              <w:t>Expectations for Aim 1:</w:t>
            </w:r>
            <w:r w:rsidR="000A3AEE">
              <w:rPr>
                <w:noProof/>
                <w:webHidden/>
              </w:rPr>
              <w:tab/>
            </w:r>
            <w:r w:rsidR="000A3AEE">
              <w:rPr>
                <w:noProof/>
                <w:webHidden/>
              </w:rPr>
              <w:fldChar w:fldCharType="begin"/>
            </w:r>
            <w:r w:rsidR="000A3AEE">
              <w:rPr>
                <w:noProof/>
                <w:webHidden/>
              </w:rPr>
              <w:instrText xml:space="preserve"> PAGEREF _Toc445122532 \h </w:instrText>
            </w:r>
            <w:r w:rsidR="000A3AEE">
              <w:rPr>
                <w:noProof/>
                <w:webHidden/>
              </w:rPr>
            </w:r>
            <w:r w:rsidR="000A3AEE">
              <w:rPr>
                <w:noProof/>
                <w:webHidden/>
              </w:rPr>
              <w:fldChar w:fldCharType="separate"/>
            </w:r>
            <w:r w:rsidR="000A3AEE">
              <w:rPr>
                <w:noProof/>
                <w:webHidden/>
              </w:rPr>
              <w:t>7</w:t>
            </w:r>
            <w:r w:rsidR="000A3AEE">
              <w:rPr>
                <w:noProof/>
                <w:webHidden/>
              </w:rPr>
              <w:fldChar w:fldCharType="end"/>
            </w:r>
          </w:hyperlink>
        </w:p>
        <w:p w14:paraId="1C804B60" w14:textId="77777777" w:rsidR="000A3AEE" w:rsidRDefault="00716E81">
          <w:pPr>
            <w:pStyle w:val="TOC2"/>
            <w:tabs>
              <w:tab w:val="right" w:leader="dot" w:pos="10456"/>
            </w:tabs>
            <w:rPr>
              <w:rFonts w:eastAsiaTheme="minorEastAsia"/>
              <w:noProof/>
              <w:lang w:eastAsia="en-AU"/>
            </w:rPr>
          </w:pPr>
          <w:hyperlink w:anchor="_Toc445122533" w:history="1">
            <w:r w:rsidR="000A3AEE" w:rsidRPr="00DE57F3">
              <w:rPr>
                <w:rStyle w:val="Hyperlink"/>
                <w:noProof/>
              </w:rPr>
              <w:t>Aim 2: Identifying candidate miRNA export proteins.</w:t>
            </w:r>
            <w:r w:rsidR="000A3AEE">
              <w:rPr>
                <w:noProof/>
                <w:webHidden/>
              </w:rPr>
              <w:tab/>
            </w:r>
            <w:r w:rsidR="000A3AEE">
              <w:rPr>
                <w:noProof/>
                <w:webHidden/>
              </w:rPr>
              <w:fldChar w:fldCharType="begin"/>
            </w:r>
            <w:r w:rsidR="000A3AEE">
              <w:rPr>
                <w:noProof/>
                <w:webHidden/>
              </w:rPr>
              <w:instrText xml:space="preserve"> PAGEREF _Toc445122533 \h </w:instrText>
            </w:r>
            <w:r w:rsidR="000A3AEE">
              <w:rPr>
                <w:noProof/>
                <w:webHidden/>
              </w:rPr>
            </w:r>
            <w:r w:rsidR="000A3AEE">
              <w:rPr>
                <w:noProof/>
                <w:webHidden/>
              </w:rPr>
              <w:fldChar w:fldCharType="separate"/>
            </w:r>
            <w:r w:rsidR="000A3AEE">
              <w:rPr>
                <w:noProof/>
                <w:webHidden/>
              </w:rPr>
              <w:t>7</w:t>
            </w:r>
            <w:r w:rsidR="000A3AEE">
              <w:rPr>
                <w:noProof/>
                <w:webHidden/>
              </w:rPr>
              <w:fldChar w:fldCharType="end"/>
            </w:r>
          </w:hyperlink>
        </w:p>
        <w:p w14:paraId="00D858A7" w14:textId="77777777" w:rsidR="000A3AEE" w:rsidRDefault="00716E81">
          <w:pPr>
            <w:pStyle w:val="TOC3"/>
            <w:tabs>
              <w:tab w:val="right" w:leader="dot" w:pos="10456"/>
            </w:tabs>
            <w:rPr>
              <w:rFonts w:eastAsiaTheme="minorEastAsia"/>
              <w:noProof/>
              <w:lang w:eastAsia="en-AU"/>
            </w:rPr>
          </w:pPr>
          <w:hyperlink w:anchor="_Toc445122534" w:history="1">
            <w:r w:rsidR="000A3AEE" w:rsidRPr="00DE57F3">
              <w:rPr>
                <w:rStyle w:val="Hyperlink"/>
                <w:noProof/>
              </w:rPr>
              <w:t>Identify correlated proteins with RNA-binding ability:</w:t>
            </w:r>
            <w:r w:rsidR="000A3AEE">
              <w:rPr>
                <w:noProof/>
                <w:webHidden/>
              </w:rPr>
              <w:tab/>
            </w:r>
            <w:r w:rsidR="000A3AEE">
              <w:rPr>
                <w:noProof/>
                <w:webHidden/>
              </w:rPr>
              <w:fldChar w:fldCharType="begin"/>
            </w:r>
            <w:r w:rsidR="000A3AEE">
              <w:rPr>
                <w:noProof/>
                <w:webHidden/>
              </w:rPr>
              <w:instrText xml:space="preserve"> PAGEREF _Toc445122534 \h </w:instrText>
            </w:r>
            <w:r w:rsidR="000A3AEE">
              <w:rPr>
                <w:noProof/>
                <w:webHidden/>
              </w:rPr>
            </w:r>
            <w:r w:rsidR="000A3AEE">
              <w:rPr>
                <w:noProof/>
                <w:webHidden/>
              </w:rPr>
              <w:fldChar w:fldCharType="separate"/>
            </w:r>
            <w:r w:rsidR="000A3AEE">
              <w:rPr>
                <w:noProof/>
                <w:webHidden/>
              </w:rPr>
              <w:t>7</w:t>
            </w:r>
            <w:r w:rsidR="000A3AEE">
              <w:rPr>
                <w:noProof/>
                <w:webHidden/>
              </w:rPr>
              <w:fldChar w:fldCharType="end"/>
            </w:r>
          </w:hyperlink>
        </w:p>
        <w:p w14:paraId="06CDA9AE" w14:textId="77777777" w:rsidR="000A3AEE" w:rsidRDefault="00716E81">
          <w:pPr>
            <w:pStyle w:val="TOC3"/>
            <w:tabs>
              <w:tab w:val="right" w:leader="dot" w:pos="10456"/>
            </w:tabs>
            <w:rPr>
              <w:rFonts w:eastAsiaTheme="minorEastAsia"/>
              <w:noProof/>
              <w:lang w:eastAsia="en-AU"/>
            </w:rPr>
          </w:pPr>
          <w:hyperlink w:anchor="_Toc445122535" w:history="1">
            <w:r w:rsidR="000A3AEE" w:rsidRPr="00DE57F3">
              <w:rPr>
                <w:rStyle w:val="Hyperlink"/>
                <w:noProof/>
              </w:rPr>
              <w:t>Motif discovery of selectively exported miRNAs:</w:t>
            </w:r>
            <w:r w:rsidR="000A3AEE">
              <w:rPr>
                <w:noProof/>
                <w:webHidden/>
              </w:rPr>
              <w:tab/>
            </w:r>
            <w:r w:rsidR="000A3AEE">
              <w:rPr>
                <w:noProof/>
                <w:webHidden/>
              </w:rPr>
              <w:fldChar w:fldCharType="begin"/>
            </w:r>
            <w:r w:rsidR="000A3AEE">
              <w:rPr>
                <w:noProof/>
                <w:webHidden/>
              </w:rPr>
              <w:instrText xml:space="preserve"> PAGEREF _Toc445122535 \h </w:instrText>
            </w:r>
            <w:r w:rsidR="000A3AEE">
              <w:rPr>
                <w:noProof/>
                <w:webHidden/>
              </w:rPr>
            </w:r>
            <w:r w:rsidR="000A3AEE">
              <w:rPr>
                <w:noProof/>
                <w:webHidden/>
              </w:rPr>
              <w:fldChar w:fldCharType="separate"/>
            </w:r>
            <w:r w:rsidR="000A3AEE">
              <w:rPr>
                <w:noProof/>
                <w:webHidden/>
              </w:rPr>
              <w:t>7</w:t>
            </w:r>
            <w:r w:rsidR="000A3AEE">
              <w:rPr>
                <w:noProof/>
                <w:webHidden/>
              </w:rPr>
              <w:fldChar w:fldCharType="end"/>
            </w:r>
          </w:hyperlink>
        </w:p>
        <w:p w14:paraId="1AF335BB" w14:textId="77777777" w:rsidR="000A3AEE" w:rsidRDefault="00716E81">
          <w:pPr>
            <w:pStyle w:val="TOC3"/>
            <w:tabs>
              <w:tab w:val="right" w:leader="dot" w:pos="10456"/>
            </w:tabs>
            <w:rPr>
              <w:rFonts w:eastAsiaTheme="minorEastAsia"/>
              <w:noProof/>
              <w:lang w:eastAsia="en-AU"/>
            </w:rPr>
          </w:pPr>
          <w:hyperlink w:anchor="_Toc445122536" w:history="1">
            <w:r w:rsidR="000A3AEE" w:rsidRPr="00DE57F3">
              <w:rPr>
                <w:rStyle w:val="Hyperlink"/>
                <w:noProof/>
              </w:rPr>
              <w:t>Expectations for Aim 2:</w:t>
            </w:r>
            <w:r w:rsidR="000A3AEE">
              <w:rPr>
                <w:noProof/>
                <w:webHidden/>
              </w:rPr>
              <w:tab/>
            </w:r>
            <w:r w:rsidR="000A3AEE">
              <w:rPr>
                <w:noProof/>
                <w:webHidden/>
              </w:rPr>
              <w:fldChar w:fldCharType="begin"/>
            </w:r>
            <w:r w:rsidR="000A3AEE">
              <w:rPr>
                <w:noProof/>
                <w:webHidden/>
              </w:rPr>
              <w:instrText xml:space="preserve"> PAGEREF _Toc445122536 \h </w:instrText>
            </w:r>
            <w:r w:rsidR="000A3AEE">
              <w:rPr>
                <w:noProof/>
                <w:webHidden/>
              </w:rPr>
            </w:r>
            <w:r w:rsidR="000A3AEE">
              <w:rPr>
                <w:noProof/>
                <w:webHidden/>
              </w:rPr>
              <w:fldChar w:fldCharType="separate"/>
            </w:r>
            <w:r w:rsidR="000A3AEE">
              <w:rPr>
                <w:noProof/>
                <w:webHidden/>
              </w:rPr>
              <w:t>7</w:t>
            </w:r>
            <w:r w:rsidR="000A3AEE">
              <w:rPr>
                <w:noProof/>
                <w:webHidden/>
              </w:rPr>
              <w:fldChar w:fldCharType="end"/>
            </w:r>
          </w:hyperlink>
        </w:p>
        <w:p w14:paraId="7F610AC7" w14:textId="77777777" w:rsidR="000A3AEE" w:rsidRDefault="00716E81">
          <w:pPr>
            <w:pStyle w:val="TOC2"/>
            <w:tabs>
              <w:tab w:val="right" w:leader="dot" w:pos="10456"/>
            </w:tabs>
            <w:rPr>
              <w:rFonts w:eastAsiaTheme="minorEastAsia"/>
              <w:noProof/>
              <w:lang w:eastAsia="en-AU"/>
            </w:rPr>
          </w:pPr>
          <w:hyperlink w:anchor="_Toc445122537" w:history="1">
            <w:r w:rsidR="000A3AEE" w:rsidRPr="00DE57F3">
              <w:rPr>
                <w:rStyle w:val="Hyperlink"/>
                <w:noProof/>
              </w:rPr>
              <w:t>Aim 3: Validating the candidate miRNA export protein.</w:t>
            </w:r>
            <w:r w:rsidR="000A3AEE">
              <w:rPr>
                <w:noProof/>
                <w:webHidden/>
              </w:rPr>
              <w:tab/>
            </w:r>
            <w:r w:rsidR="000A3AEE">
              <w:rPr>
                <w:noProof/>
                <w:webHidden/>
              </w:rPr>
              <w:fldChar w:fldCharType="begin"/>
            </w:r>
            <w:r w:rsidR="000A3AEE">
              <w:rPr>
                <w:noProof/>
                <w:webHidden/>
              </w:rPr>
              <w:instrText xml:space="preserve"> PAGEREF _Toc445122537 \h </w:instrText>
            </w:r>
            <w:r w:rsidR="000A3AEE">
              <w:rPr>
                <w:noProof/>
                <w:webHidden/>
              </w:rPr>
            </w:r>
            <w:r w:rsidR="000A3AEE">
              <w:rPr>
                <w:noProof/>
                <w:webHidden/>
              </w:rPr>
              <w:fldChar w:fldCharType="separate"/>
            </w:r>
            <w:r w:rsidR="000A3AEE">
              <w:rPr>
                <w:noProof/>
                <w:webHidden/>
              </w:rPr>
              <w:t>8</w:t>
            </w:r>
            <w:r w:rsidR="000A3AEE">
              <w:rPr>
                <w:noProof/>
                <w:webHidden/>
              </w:rPr>
              <w:fldChar w:fldCharType="end"/>
            </w:r>
          </w:hyperlink>
        </w:p>
        <w:p w14:paraId="48E7738F" w14:textId="77777777" w:rsidR="000A3AEE" w:rsidRDefault="00716E81">
          <w:pPr>
            <w:pStyle w:val="TOC3"/>
            <w:tabs>
              <w:tab w:val="right" w:leader="dot" w:pos="10456"/>
            </w:tabs>
            <w:rPr>
              <w:rFonts w:eastAsiaTheme="minorEastAsia"/>
              <w:noProof/>
              <w:lang w:eastAsia="en-AU"/>
            </w:rPr>
          </w:pPr>
          <w:hyperlink w:anchor="_Toc445122538" w:history="1">
            <w:r w:rsidR="000A3AEE" w:rsidRPr="00DE57F3">
              <w:rPr>
                <w:rStyle w:val="Hyperlink"/>
                <w:noProof/>
              </w:rPr>
              <w:t>Confirmation of binding ability through pulldown assay:</w:t>
            </w:r>
            <w:r w:rsidR="000A3AEE">
              <w:rPr>
                <w:noProof/>
                <w:webHidden/>
              </w:rPr>
              <w:tab/>
            </w:r>
            <w:r w:rsidR="000A3AEE">
              <w:rPr>
                <w:noProof/>
                <w:webHidden/>
              </w:rPr>
              <w:fldChar w:fldCharType="begin"/>
            </w:r>
            <w:r w:rsidR="000A3AEE">
              <w:rPr>
                <w:noProof/>
                <w:webHidden/>
              </w:rPr>
              <w:instrText xml:space="preserve"> PAGEREF _Toc445122538 \h </w:instrText>
            </w:r>
            <w:r w:rsidR="000A3AEE">
              <w:rPr>
                <w:noProof/>
                <w:webHidden/>
              </w:rPr>
            </w:r>
            <w:r w:rsidR="000A3AEE">
              <w:rPr>
                <w:noProof/>
                <w:webHidden/>
              </w:rPr>
              <w:fldChar w:fldCharType="separate"/>
            </w:r>
            <w:r w:rsidR="000A3AEE">
              <w:rPr>
                <w:noProof/>
                <w:webHidden/>
              </w:rPr>
              <w:t>8</w:t>
            </w:r>
            <w:r w:rsidR="000A3AEE">
              <w:rPr>
                <w:noProof/>
                <w:webHidden/>
              </w:rPr>
              <w:fldChar w:fldCharType="end"/>
            </w:r>
          </w:hyperlink>
        </w:p>
        <w:p w14:paraId="72490F89" w14:textId="77777777" w:rsidR="000A3AEE" w:rsidRDefault="00716E81">
          <w:pPr>
            <w:pStyle w:val="TOC3"/>
            <w:tabs>
              <w:tab w:val="right" w:leader="dot" w:pos="10456"/>
            </w:tabs>
            <w:rPr>
              <w:rFonts w:eastAsiaTheme="minorEastAsia"/>
              <w:noProof/>
              <w:lang w:eastAsia="en-AU"/>
            </w:rPr>
          </w:pPr>
          <w:hyperlink w:anchor="_Toc445122539" w:history="1">
            <w:r w:rsidR="000A3AEE" w:rsidRPr="00DE57F3">
              <w:rPr>
                <w:rStyle w:val="Hyperlink"/>
                <w:noProof/>
                <w:shd w:val="clear" w:color="auto" w:fill="FFFFFF"/>
              </w:rPr>
              <w:t>Co-localisation by immunofluorescence confocal microscopy:</w:t>
            </w:r>
            <w:r w:rsidR="000A3AEE">
              <w:rPr>
                <w:noProof/>
                <w:webHidden/>
              </w:rPr>
              <w:tab/>
            </w:r>
            <w:r w:rsidR="000A3AEE">
              <w:rPr>
                <w:noProof/>
                <w:webHidden/>
              </w:rPr>
              <w:fldChar w:fldCharType="begin"/>
            </w:r>
            <w:r w:rsidR="000A3AEE">
              <w:rPr>
                <w:noProof/>
                <w:webHidden/>
              </w:rPr>
              <w:instrText xml:space="preserve"> PAGEREF _Toc445122539 \h </w:instrText>
            </w:r>
            <w:r w:rsidR="000A3AEE">
              <w:rPr>
                <w:noProof/>
                <w:webHidden/>
              </w:rPr>
            </w:r>
            <w:r w:rsidR="000A3AEE">
              <w:rPr>
                <w:noProof/>
                <w:webHidden/>
              </w:rPr>
              <w:fldChar w:fldCharType="separate"/>
            </w:r>
            <w:r w:rsidR="000A3AEE">
              <w:rPr>
                <w:noProof/>
                <w:webHidden/>
              </w:rPr>
              <w:t>8</w:t>
            </w:r>
            <w:r w:rsidR="000A3AEE">
              <w:rPr>
                <w:noProof/>
                <w:webHidden/>
              </w:rPr>
              <w:fldChar w:fldCharType="end"/>
            </w:r>
          </w:hyperlink>
        </w:p>
        <w:p w14:paraId="77E5EBC2" w14:textId="77777777" w:rsidR="000A3AEE" w:rsidRDefault="00716E81">
          <w:pPr>
            <w:pStyle w:val="TOC3"/>
            <w:tabs>
              <w:tab w:val="right" w:leader="dot" w:pos="10456"/>
            </w:tabs>
            <w:rPr>
              <w:rFonts w:eastAsiaTheme="minorEastAsia"/>
              <w:noProof/>
              <w:lang w:eastAsia="en-AU"/>
            </w:rPr>
          </w:pPr>
          <w:hyperlink w:anchor="_Toc445122540" w:history="1">
            <w:r w:rsidR="000A3AEE" w:rsidRPr="00DE57F3">
              <w:rPr>
                <w:rStyle w:val="Hyperlink"/>
                <w:noProof/>
              </w:rPr>
              <w:t>Expectations for Aim 3:</w:t>
            </w:r>
            <w:r w:rsidR="000A3AEE">
              <w:rPr>
                <w:noProof/>
                <w:webHidden/>
              </w:rPr>
              <w:tab/>
            </w:r>
            <w:r w:rsidR="000A3AEE">
              <w:rPr>
                <w:noProof/>
                <w:webHidden/>
              </w:rPr>
              <w:fldChar w:fldCharType="begin"/>
            </w:r>
            <w:r w:rsidR="000A3AEE">
              <w:rPr>
                <w:noProof/>
                <w:webHidden/>
              </w:rPr>
              <w:instrText xml:space="preserve"> PAGEREF _Toc445122540 \h </w:instrText>
            </w:r>
            <w:r w:rsidR="000A3AEE">
              <w:rPr>
                <w:noProof/>
                <w:webHidden/>
              </w:rPr>
            </w:r>
            <w:r w:rsidR="000A3AEE">
              <w:rPr>
                <w:noProof/>
                <w:webHidden/>
              </w:rPr>
              <w:fldChar w:fldCharType="separate"/>
            </w:r>
            <w:r w:rsidR="000A3AEE">
              <w:rPr>
                <w:noProof/>
                <w:webHidden/>
              </w:rPr>
              <w:t>8</w:t>
            </w:r>
            <w:r w:rsidR="000A3AEE">
              <w:rPr>
                <w:noProof/>
                <w:webHidden/>
              </w:rPr>
              <w:fldChar w:fldCharType="end"/>
            </w:r>
          </w:hyperlink>
        </w:p>
        <w:p w14:paraId="4A926E62" w14:textId="77777777" w:rsidR="000A3AEE" w:rsidRDefault="00716E81">
          <w:pPr>
            <w:pStyle w:val="TOC1"/>
            <w:tabs>
              <w:tab w:val="right" w:leader="dot" w:pos="10456"/>
            </w:tabs>
            <w:rPr>
              <w:rFonts w:eastAsiaTheme="minorEastAsia"/>
              <w:noProof/>
              <w:lang w:eastAsia="en-AU"/>
            </w:rPr>
          </w:pPr>
          <w:hyperlink w:anchor="_Toc445122541" w:history="1">
            <w:r w:rsidR="000A3AEE" w:rsidRPr="00DE57F3">
              <w:rPr>
                <w:rStyle w:val="Hyperlink"/>
                <w:noProof/>
              </w:rPr>
              <w:t>Significance</w:t>
            </w:r>
            <w:r w:rsidR="000A3AEE">
              <w:rPr>
                <w:noProof/>
                <w:webHidden/>
              </w:rPr>
              <w:tab/>
            </w:r>
            <w:r w:rsidR="000A3AEE">
              <w:rPr>
                <w:noProof/>
                <w:webHidden/>
              </w:rPr>
              <w:fldChar w:fldCharType="begin"/>
            </w:r>
            <w:r w:rsidR="000A3AEE">
              <w:rPr>
                <w:noProof/>
                <w:webHidden/>
              </w:rPr>
              <w:instrText xml:space="preserve"> PAGEREF _Toc445122541 \h </w:instrText>
            </w:r>
            <w:r w:rsidR="000A3AEE">
              <w:rPr>
                <w:noProof/>
                <w:webHidden/>
              </w:rPr>
            </w:r>
            <w:r w:rsidR="000A3AEE">
              <w:rPr>
                <w:noProof/>
                <w:webHidden/>
              </w:rPr>
              <w:fldChar w:fldCharType="separate"/>
            </w:r>
            <w:r w:rsidR="000A3AEE">
              <w:rPr>
                <w:noProof/>
                <w:webHidden/>
              </w:rPr>
              <w:t>8</w:t>
            </w:r>
            <w:r w:rsidR="000A3AEE">
              <w:rPr>
                <w:noProof/>
                <w:webHidden/>
              </w:rPr>
              <w:fldChar w:fldCharType="end"/>
            </w:r>
          </w:hyperlink>
        </w:p>
        <w:p w14:paraId="6EA177A5" w14:textId="77777777" w:rsidR="000A3AEE" w:rsidRDefault="00716E81">
          <w:pPr>
            <w:pStyle w:val="TOC1"/>
            <w:tabs>
              <w:tab w:val="right" w:leader="dot" w:pos="10456"/>
            </w:tabs>
            <w:rPr>
              <w:rFonts w:eastAsiaTheme="minorEastAsia"/>
              <w:noProof/>
              <w:lang w:eastAsia="en-AU"/>
            </w:rPr>
          </w:pPr>
          <w:hyperlink w:anchor="_Toc445122542" w:history="1">
            <w:r w:rsidR="000A3AEE" w:rsidRPr="00DE57F3">
              <w:rPr>
                <w:rStyle w:val="Hyperlink"/>
                <w:noProof/>
              </w:rPr>
              <w:t>References:</w:t>
            </w:r>
            <w:r w:rsidR="000A3AEE">
              <w:rPr>
                <w:noProof/>
                <w:webHidden/>
              </w:rPr>
              <w:tab/>
            </w:r>
            <w:r w:rsidR="000A3AEE">
              <w:rPr>
                <w:noProof/>
                <w:webHidden/>
              </w:rPr>
              <w:fldChar w:fldCharType="begin"/>
            </w:r>
            <w:r w:rsidR="000A3AEE">
              <w:rPr>
                <w:noProof/>
                <w:webHidden/>
              </w:rPr>
              <w:instrText xml:space="preserve"> PAGEREF _Toc445122542 \h </w:instrText>
            </w:r>
            <w:r w:rsidR="000A3AEE">
              <w:rPr>
                <w:noProof/>
                <w:webHidden/>
              </w:rPr>
            </w:r>
            <w:r w:rsidR="000A3AEE">
              <w:rPr>
                <w:noProof/>
                <w:webHidden/>
              </w:rPr>
              <w:fldChar w:fldCharType="separate"/>
            </w:r>
            <w:r w:rsidR="000A3AEE">
              <w:rPr>
                <w:noProof/>
                <w:webHidden/>
              </w:rPr>
              <w:t>9</w:t>
            </w:r>
            <w:r w:rsidR="000A3AEE">
              <w:rPr>
                <w:noProof/>
                <w:webHidden/>
              </w:rPr>
              <w:fldChar w:fldCharType="end"/>
            </w:r>
          </w:hyperlink>
        </w:p>
        <w:p w14:paraId="545FC5B5" w14:textId="6674C9B5" w:rsidR="003800F8" w:rsidRDefault="003800F8">
          <w:r>
            <w:rPr>
              <w:b/>
              <w:bCs/>
              <w:noProof/>
            </w:rPr>
            <w:fldChar w:fldCharType="end"/>
          </w:r>
        </w:p>
      </w:sdtContent>
    </w:sdt>
    <w:p w14:paraId="7CD935C5" w14:textId="77777777" w:rsidR="00783692" w:rsidRDefault="00783692">
      <w:pPr>
        <w:rPr>
          <w:rStyle w:val="Heading1Char"/>
        </w:rPr>
      </w:pPr>
    </w:p>
    <w:p w14:paraId="38EEEF54" w14:textId="77777777" w:rsidR="00783692" w:rsidRDefault="00783692">
      <w:pPr>
        <w:rPr>
          <w:rStyle w:val="Heading1Char"/>
        </w:rPr>
      </w:pPr>
      <w:r>
        <w:rPr>
          <w:rStyle w:val="Heading1Char"/>
        </w:rPr>
        <w:br w:type="page"/>
      </w:r>
    </w:p>
    <w:p w14:paraId="245D5EA6" w14:textId="3AFEB828" w:rsidR="00783692" w:rsidRDefault="00783692">
      <w:pPr>
        <w:rPr>
          <w:rStyle w:val="Heading1Char"/>
        </w:rPr>
      </w:pPr>
      <w:bookmarkStart w:id="0" w:name="_Toc445122517"/>
      <w:r>
        <w:rPr>
          <w:rStyle w:val="Heading1Char"/>
        </w:rPr>
        <w:lastRenderedPageBreak/>
        <w:t>List of Abbreviations:</w:t>
      </w:r>
      <w:bookmarkEnd w:id="0"/>
      <w:r>
        <w:rPr>
          <w:rStyle w:val="Heading1Char"/>
        </w:rPr>
        <w:t xml:space="preserve"> </w:t>
      </w:r>
    </w:p>
    <w:p w14:paraId="5C3C33B7" w14:textId="0C98D81D" w:rsidR="00770E8B" w:rsidRDefault="00770E8B">
      <w:pPr>
        <w:rPr>
          <w:rStyle w:val="Heading1Char"/>
        </w:rPr>
      </w:pPr>
      <w:r>
        <w:rPr>
          <w:rStyle w:val="Heading1Char"/>
        </w:rPr>
        <w:br w:type="page"/>
      </w:r>
    </w:p>
    <w:p w14:paraId="350402AB" w14:textId="691B1D0A" w:rsidR="00853F36" w:rsidRDefault="00853F36" w:rsidP="00714D3D">
      <w:pPr>
        <w:pStyle w:val="NoSpacing"/>
      </w:pPr>
      <w:bookmarkStart w:id="1" w:name="_Toc445122518"/>
      <w:r w:rsidRPr="003800F8">
        <w:rPr>
          <w:rStyle w:val="Heading1Char"/>
        </w:rPr>
        <w:lastRenderedPageBreak/>
        <w:t>Introduction</w:t>
      </w:r>
      <w:bookmarkEnd w:id="1"/>
      <w:r>
        <w:t>:</w:t>
      </w:r>
      <w:r w:rsidR="001B537E">
        <w:t xml:space="preserve"> </w:t>
      </w:r>
    </w:p>
    <w:p w14:paraId="75E72A11" w14:textId="4A1A5225" w:rsidR="0085172D" w:rsidRDefault="0085172D" w:rsidP="00233064">
      <w:pPr>
        <w:pStyle w:val="NoSpacing"/>
        <w:ind w:firstLine="142"/>
        <w:rPr>
          <w:color w:val="000000"/>
          <w:shd w:val="clear" w:color="auto" w:fill="FFFFFF"/>
        </w:rPr>
      </w:pPr>
      <w:r>
        <w:t>Extracellular vesicles are cell-derived lipid bound vesicles that house proteins and RNAs, including messenger and microRNAs, originating from the host cell</w:t>
      </w:r>
      <w:r w:rsidR="003F5101">
        <w:fldChar w:fldCharType="begin"/>
      </w:r>
      <w:r w:rsidR="003F5101">
        <w:instrText xml:space="preserve"> ADDIN EN.CITE &lt;EndNote&gt;&lt;Cite&gt;&lt;Author&gt;Valadi&lt;/Author&gt;&lt;Year&gt;2007&lt;/Year&gt;&lt;RecNum&gt;126&lt;/RecNum&gt;&lt;DisplayText&gt;(Valadi&lt;style face="italic"&gt; et al.&lt;/style&gt; 2007)&lt;/DisplayText&gt;&lt;record&gt;&lt;rec-number&gt;126&lt;/rec-number&gt;&lt;foreign-keys&gt;&lt;key app="EN" db-id="fvaw9vd5rrfez2epavc5exebz02xt0vvvwrs" timestamp="1457324334"&gt;126&lt;/key&gt;&lt;/foreign-keys&gt;&lt;ref-type name="Journal Article"&gt;17&lt;/ref-type&gt;&lt;contributors&gt;&lt;authors&gt;&lt;author&gt;Valadi, Hadi&lt;/author&gt;&lt;author&gt;Ekstrom, Karin&lt;/author&gt;&lt;author&gt;Bossios, Apostolos&lt;/author&gt;&lt;author&gt;Sjostrand, Margareta&lt;/author&gt;&lt;author&gt;Lee, James J.&lt;/author&gt;&lt;author&gt;Lotvall, Jan O.&lt;/author&gt;&lt;/authors&gt;&lt;/contributors&gt;&lt;titles&gt;&lt;title&gt;Exosome-mediated transfer of mRNAs and microRNAs is a novel mechanism of genetic exchange between cells&lt;/title&gt;&lt;secondary-title&gt;Nat Cell Biol&lt;/secondary-title&gt;&lt;/titles&gt;&lt;periodical&gt;&lt;full-title&gt;Nat Cell Biol&lt;/full-title&gt;&lt;/periodical&gt;&lt;pages&gt;654-659&lt;/pages&gt;&lt;volume&gt;9&lt;/volume&gt;&lt;number&gt;6&lt;/number&gt;&lt;dates&gt;&lt;year&gt;2007&lt;/year&gt;&lt;pub-dates&gt;&lt;date&gt;06//print&lt;/date&gt;&lt;/pub-dates&gt;&lt;/dates&gt;&lt;publisher&gt;Nature Publishing Group&lt;/publisher&gt;&lt;isbn&gt;1465-7392&lt;/isbn&gt;&lt;work-type&gt;10.1038/ncb1596&lt;/work-type&gt;&lt;urls&gt;&lt;related-urls&gt;&lt;url&gt;http://dx.doi.org/10.1038/ncb1596&lt;/url&gt;&lt;/related-urls&gt;&lt;/urls&gt;&lt;electronic-resource-num&gt;http://www.nature.com/ncb/journal/v9/n6/suppinfo/ncb1596_S1.html&lt;/electronic-resource-num&gt;&lt;/record&gt;&lt;/Cite&gt;&lt;/EndNote&gt;</w:instrText>
      </w:r>
      <w:r w:rsidR="003F5101">
        <w:fldChar w:fldCharType="separate"/>
      </w:r>
      <w:r w:rsidR="003F5101">
        <w:rPr>
          <w:noProof/>
        </w:rPr>
        <w:t>(Valadi</w:t>
      </w:r>
      <w:r w:rsidR="003F5101" w:rsidRPr="003F5101">
        <w:rPr>
          <w:i/>
          <w:noProof/>
        </w:rPr>
        <w:t xml:space="preserve"> et al.</w:t>
      </w:r>
      <w:r w:rsidR="003F5101">
        <w:rPr>
          <w:noProof/>
        </w:rPr>
        <w:t xml:space="preserve"> 2007)</w:t>
      </w:r>
      <w:r w:rsidR="003F5101">
        <w:fldChar w:fldCharType="end"/>
      </w:r>
      <w:r>
        <w:t xml:space="preserve">. These vesicles perform cell-cell communication vital to cellular biology by regulating pathways in recipient </w:t>
      </w:r>
      <w:r w:rsidR="003768B9">
        <w:t>cells</w:t>
      </w:r>
      <w:r w:rsidR="0036340A">
        <w:t>, utilising the cargo</w:t>
      </w:r>
      <w:r w:rsidR="003F5101">
        <w:fldChar w:fldCharType="begin"/>
      </w:r>
      <w:r w:rsidR="003F5101">
        <w:instrText xml:space="preserve"> ADDIN EN.CITE &lt;EndNote&gt;&lt;Cite&gt;&lt;Author&gt;Yoon&lt;/Author&gt;&lt;Year&gt;2014&lt;/Year&gt;&lt;RecNum&gt;125&lt;/RecNum&gt;&lt;DisplayText&gt;(Yoon&lt;style face="italic"&gt; et al.&lt;/style&gt; 2014)&lt;/DisplayText&gt;&lt;record&gt;&lt;rec-number&gt;125&lt;/rec-number&gt;&lt;foreign-keys&gt;&lt;key app="EN" db-id="fvaw9vd5rrfez2epavc5exebz02xt0vvvwrs" timestamp="1457324099"&gt;125&lt;/key&gt;&lt;/foreign-keys&gt;&lt;ref-type name="Journal Article"&gt;17&lt;/ref-type&gt;&lt;contributors&gt;&lt;authors&gt;&lt;author&gt;Yoon, Yae Jin&lt;/author&gt;&lt;author&gt;Kim, Oh Youn&lt;/author&gt;&lt;author&gt;Gho, Yong Song&lt;/author&gt;&lt;/authors&gt;&lt;/contributors&gt;&lt;titles&gt;&lt;title&gt;Extracellular vesicles as emerging intercellular communicasomes&lt;/title&gt;&lt;secondary-title&gt;BMB Reports&lt;/secondary-title&gt;&lt;/titles&gt;&lt;periodical&gt;&lt;full-title&gt;BMB Reports&lt;/full-title&gt;&lt;/periodical&gt;&lt;pages&gt;531-539&lt;/pages&gt;&lt;volume&gt;47&lt;/volume&gt;&lt;number&gt;10&lt;/number&gt;&lt;dates&gt;&lt;year&gt;2014&lt;/year&gt;&lt;pub-dates&gt;&lt;date&gt;07/18/received&lt;/date&gt;&lt;/pub-dates&gt;&lt;/dates&gt;&lt;publisher&gt;Korean Society for Biochemistry and Molecular Biology&lt;/publisher&gt;&lt;isbn&gt;1976-6696&amp;#xD;1976-670X&lt;/isbn&gt;&lt;accession-num&gt;PMC4261509&lt;/accession-num&gt;&lt;urls&gt;&lt;related-urls&gt;&lt;url&gt;http://www.ncbi.nlm.nih.gov/pmc/articles/PMC4261509/&lt;/url&gt;&lt;/related-urls&gt;&lt;/urls&gt;&lt;electronic-resource-num&gt;10.5483/BMBRep.2014.47.10.164&lt;/electronic-resource-num&gt;&lt;remote-database-name&gt;PMC&lt;/remote-database-name&gt;&lt;/record&gt;&lt;/Cite&gt;&lt;/EndNote&gt;</w:instrText>
      </w:r>
      <w:r w:rsidR="003F5101">
        <w:fldChar w:fldCharType="separate"/>
      </w:r>
      <w:r w:rsidR="003F5101">
        <w:rPr>
          <w:noProof/>
        </w:rPr>
        <w:t>(Yoon</w:t>
      </w:r>
      <w:r w:rsidR="003F5101" w:rsidRPr="003F5101">
        <w:rPr>
          <w:i/>
          <w:noProof/>
        </w:rPr>
        <w:t xml:space="preserve"> et al.</w:t>
      </w:r>
      <w:r w:rsidR="003F5101">
        <w:rPr>
          <w:noProof/>
        </w:rPr>
        <w:t xml:space="preserve"> 2014)</w:t>
      </w:r>
      <w:r w:rsidR="003F5101">
        <w:fldChar w:fldCharType="end"/>
      </w:r>
      <w:r w:rsidR="003768B9">
        <w:t xml:space="preserve">. Cargo sorting is mediated </w:t>
      </w:r>
      <w:r w:rsidR="00333E9F">
        <w:t>by changes</w:t>
      </w:r>
      <w:r w:rsidR="00537CB0">
        <w:t xml:space="preserve"> in lipid raft composition</w:t>
      </w:r>
      <w:r w:rsidR="00D85365">
        <w:t xml:space="preserve">, which has been somewhat documented in terms of protein sorting. However, </w:t>
      </w:r>
      <w:r w:rsidR="00716E81">
        <w:t xml:space="preserve">the mechanism for </w:t>
      </w:r>
      <w:r w:rsidR="00D85365">
        <w:t xml:space="preserve">microRNA sorting </w:t>
      </w:r>
      <w:r w:rsidR="00716E81">
        <w:t xml:space="preserve">into extracellular vesicles </w:t>
      </w:r>
      <w:r w:rsidR="00D85365">
        <w:t xml:space="preserve">has not been elucidated. </w:t>
      </w:r>
      <w:r w:rsidR="00A770FA">
        <w:t xml:space="preserve">Functional microRNAs that are </w:t>
      </w:r>
      <w:r w:rsidR="006407B5">
        <w:t>integrated</w:t>
      </w:r>
      <w:r w:rsidR="00A770FA">
        <w:t xml:space="preserve"> into recipient cells down regulate their target proteins and therefore pathways, commonly exploited </w:t>
      </w:r>
      <w:r w:rsidR="00873DDC">
        <w:t>in metastatic disease</w:t>
      </w:r>
      <w:r w:rsidR="003F5101">
        <w:fldChar w:fldCharType="begin"/>
      </w:r>
      <w:r w:rsidR="003F5101">
        <w:instrText xml:space="preserve"> ADDIN EN.CITE &lt;EndNote&gt;&lt;Cite&gt;&lt;Author&gt;Falcone&lt;/Author&gt;&lt;Year&gt;2015&lt;/Year&gt;&lt;RecNum&gt;127&lt;/RecNum&gt;&lt;DisplayText&gt;(Falcone&lt;style face="italic"&gt; et al.&lt;/style&gt; 2015)&lt;/DisplayText&gt;&lt;record&gt;&lt;rec-number&gt;127&lt;/rec-number&gt;&lt;foreign-keys&gt;&lt;key app="EN" db-id="fvaw9vd5rrfez2epavc5exebz02xt0vvvwrs" timestamp="1457324451"&gt;127&lt;/key&gt;&lt;/foreign-keys&gt;&lt;ref-type name="Journal Article"&gt;17&lt;/ref-type&gt;&lt;contributors&gt;&lt;authors&gt;&lt;author&gt;Falcone, Germana&lt;/author&gt;&lt;author&gt;Felsani, Armando&lt;/author&gt;&lt;author&gt;D’Agnano, Igea&lt;/author&gt;&lt;/authors&gt;&lt;/contributors&gt;&lt;titles&gt;&lt;title&gt;Signaling by exosomal microRNAs in cancer&lt;/title&gt;&lt;secondary-title&gt;Journal of Experimental &amp;amp; Clinical Cancer Research : CR&lt;/secondary-title&gt;&lt;/titles&gt;&lt;periodical&gt;&lt;full-title&gt;Journal of Experimental &amp;amp; Clinical Cancer Research : CR&lt;/full-title&gt;&lt;/periodical&gt;&lt;pages&gt;32&lt;/pages&gt;&lt;volume&gt;34&lt;/volume&gt;&lt;number&gt;1&lt;/number&gt;&lt;dates&gt;&lt;year&gt;2015&lt;/year&gt;&lt;pub-dates&gt;&lt;date&gt;04/02&amp;#xD;02/06/received&amp;#xD;03/16/accepted&lt;/date&gt;&lt;/pub-dates&gt;&lt;/dates&gt;&lt;pub-location&gt;London&lt;/pub-location&gt;&lt;publisher&gt;BioMed Central&lt;/publisher&gt;&lt;isbn&gt;0392-9078&amp;#xD;1756-9966&lt;/isbn&gt;&lt;accession-num&gt;PMC4391656&lt;/accession-num&gt;&lt;urls&gt;&lt;related-urls&gt;&lt;url&gt;http://www.ncbi.nlm.nih.gov/pmc/articles/PMC4391656/&lt;/url&gt;&lt;/related-urls&gt;&lt;/urls&gt;&lt;electronic-resource-num&gt;10.1186/s13046-015-0148-3&lt;/electronic-resource-num&gt;&lt;remote-database-name&gt;PMC&lt;/remote-database-name&gt;&lt;/record&gt;&lt;/Cite&gt;&lt;/EndNote&gt;</w:instrText>
      </w:r>
      <w:r w:rsidR="003F5101">
        <w:fldChar w:fldCharType="separate"/>
      </w:r>
      <w:r w:rsidR="003F5101">
        <w:rPr>
          <w:noProof/>
        </w:rPr>
        <w:t>(Falcone</w:t>
      </w:r>
      <w:r w:rsidR="003F5101" w:rsidRPr="003F5101">
        <w:rPr>
          <w:i/>
          <w:noProof/>
        </w:rPr>
        <w:t xml:space="preserve"> et al.</w:t>
      </w:r>
      <w:r w:rsidR="003F5101">
        <w:rPr>
          <w:noProof/>
        </w:rPr>
        <w:t xml:space="preserve"> 2015)</w:t>
      </w:r>
      <w:r w:rsidR="003F5101">
        <w:fldChar w:fldCharType="end"/>
      </w:r>
      <w:r w:rsidR="00A770FA">
        <w:t xml:space="preserve">. </w:t>
      </w:r>
      <w:r w:rsidR="0079678A">
        <w:t xml:space="preserve">Similarly, abnormalities in lipid raft composition had been linked to multiple pathologies, including cardiac hypertrophy, </w:t>
      </w:r>
      <w:r w:rsidR="00B10ADA">
        <w:t>Alzheimer’s</w:t>
      </w:r>
      <w:r w:rsidR="0079678A">
        <w:t xml:space="preserve"> disease and diabetes</w:t>
      </w:r>
      <w:r w:rsidR="00853F36" w:rsidRPr="00853F36">
        <w:fldChar w:fldCharType="begin"/>
      </w:r>
      <w:r w:rsidR="00853F36" w:rsidRPr="00853F36">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853F36">
        <w:fldChar w:fldCharType="separate"/>
      </w:r>
      <w:r w:rsidR="00853F36" w:rsidRPr="00853F36">
        <w:rPr>
          <w:noProof/>
        </w:rPr>
        <w:t>(Simons and Simons 2002; Cohen</w:t>
      </w:r>
      <w:r w:rsidR="00853F36" w:rsidRPr="00853F36">
        <w:rPr>
          <w:i/>
          <w:noProof/>
        </w:rPr>
        <w:t xml:space="preserve"> et al.</w:t>
      </w:r>
      <w:r w:rsidR="00853F36" w:rsidRPr="00853F36">
        <w:rPr>
          <w:noProof/>
        </w:rPr>
        <w:t xml:space="preserve"> 2003)</w:t>
      </w:r>
      <w:r w:rsidR="00853F36" w:rsidRPr="00853F36">
        <w:fldChar w:fldCharType="end"/>
      </w:r>
      <w:r w:rsidR="00307D2C">
        <w:t>.</w:t>
      </w:r>
      <w:r w:rsidR="0079678A">
        <w:t xml:space="preserve"> </w:t>
      </w:r>
      <w:r w:rsidR="00F0331D">
        <w:t>To understand the miRNA sorting mechanisms, an advanced prostate cancer cell</w:t>
      </w:r>
      <w:r w:rsidR="008947F8">
        <w:t xml:space="preserve"> </w:t>
      </w:r>
      <w:r w:rsidR="00716E81">
        <w:t xml:space="preserve">model, PC3, will be employed. Previous studies from our lab showed that introduction of the putative tumour suppressor </w:t>
      </w:r>
      <w:r w:rsidR="001B4551">
        <w:t>cavin-1 to this model modifies lipid raft composition</w:t>
      </w:r>
      <w:r w:rsidR="00716E81">
        <w:t>, leads to reduced tumour progression</w:t>
      </w:r>
      <w:r w:rsidR="001B4551">
        <w:t xml:space="preserve"> and correlates to a change in miRNA secretion</w:t>
      </w:r>
      <w:r w:rsidR="00716E81">
        <w:t xml:space="preserve"> and function</w:t>
      </w:r>
      <w:r w:rsidR="00405BD5">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405BD5">
        <w:instrText xml:space="preserve"> ADDIN EN.CITE </w:instrText>
      </w:r>
      <w:r w:rsidR="00405BD5">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405BD5">
        <w:instrText xml:space="preserve"> ADDIN EN.CITE.DATA </w:instrText>
      </w:r>
      <w:r w:rsidR="00405BD5">
        <w:fldChar w:fldCharType="end"/>
      </w:r>
      <w:r w:rsidR="00405BD5">
        <w:fldChar w:fldCharType="separate"/>
      </w:r>
      <w:r w:rsidR="00405BD5">
        <w:rPr>
          <w:noProof/>
        </w:rPr>
        <w:t>(Inder</w:t>
      </w:r>
      <w:r w:rsidR="00405BD5" w:rsidRPr="00405BD5">
        <w:rPr>
          <w:i/>
          <w:noProof/>
        </w:rPr>
        <w:t xml:space="preserve"> et al.</w:t>
      </w:r>
      <w:r w:rsidR="00405BD5">
        <w:rPr>
          <w:noProof/>
        </w:rPr>
        <w:t xml:space="preserve"> 2014)</w:t>
      </w:r>
      <w:r w:rsidR="00405BD5">
        <w:fldChar w:fldCharType="end"/>
      </w:r>
      <w:r w:rsidR="00F52D89">
        <w:t>. Understanding this mechanism furthers the cur</w:t>
      </w:r>
      <w:r w:rsidR="00873DDC">
        <w:t xml:space="preserve">rent knowledge regarding </w:t>
      </w:r>
      <w:r w:rsidR="00716E81">
        <w:t>EV</w:t>
      </w:r>
      <w:r w:rsidR="00F52D89">
        <w:t xml:space="preserve"> cargo export and may translate to clinical significance</w:t>
      </w:r>
      <w:r w:rsidR="00873DDC">
        <w:t xml:space="preserve"> due to the role of lipid rafts</w:t>
      </w:r>
      <w:r w:rsidR="00801FAD">
        <w:t xml:space="preserve"> in disease</w:t>
      </w:r>
      <w:r w:rsidR="00F52D89">
        <w:t xml:space="preserve">. </w:t>
      </w:r>
    </w:p>
    <w:p w14:paraId="2090CB93" w14:textId="09B80FC5" w:rsidR="00233064" w:rsidRDefault="00233064" w:rsidP="00233064">
      <w:pPr>
        <w:pStyle w:val="NoSpacing"/>
        <w:ind w:firstLine="142"/>
      </w:pPr>
    </w:p>
    <w:p w14:paraId="4045C71C" w14:textId="33F3CA02" w:rsidR="0085172D" w:rsidRDefault="00853F36" w:rsidP="00233064">
      <w:pPr>
        <w:pStyle w:val="NoSpacing"/>
        <w:ind w:firstLine="142"/>
      </w:pPr>
      <w:bookmarkStart w:id="2" w:name="_Toc445122519"/>
      <w:r w:rsidRPr="003800F8">
        <w:rPr>
          <w:rStyle w:val="Heading1Char"/>
        </w:rPr>
        <w:t>Background</w:t>
      </w:r>
      <w:bookmarkEnd w:id="2"/>
      <w:r>
        <w:t>:</w:t>
      </w:r>
    </w:p>
    <w:p w14:paraId="4FF45D9B" w14:textId="781B01C3" w:rsidR="00853F36" w:rsidRDefault="00853F36" w:rsidP="00233064">
      <w:pPr>
        <w:pStyle w:val="NoSpacing"/>
        <w:ind w:firstLine="142"/>
      </w:pPr>
      <w:bookmarkStart w:id="3" w:name="_Toc445122520"/>
      <w:r w:rsidRPr="003800F8">
        <w:rPr>
          <w:rStyle w:val="Heading2Char"/>
        </w:rPr>
        <w:t>Extracellular vesicles</w:t>
      </w:r>
      <w:bookmarkEnd w:id="3"/>
      <w:r w:rsidR="006407B5">
        <w:rPr>
          <w:rStyle w:val="Heading2Char"/>
        </w:rPr>
        <w:t>.</w:t>
      </w:r>
      <w:r w:rsidRPr="003800F8">
        <w:rPr>
          <w:rStyle w:val="Heading2Char"/>
        </w:rPr>
        <w:t xml:space="preserve"> </w:t>
      </w:r>
    </w:p>
    <w:p w14:paraId="6CB7D461" w14:textId="62BA0511" w:rsidR="00853F36" w:rsidRDefault="007D33CF" w:rsidP="00EC7868">
      <w:pPr>
        <w:pStyle w:val="NoSpacing"/>
        <w:ind w:firstLine="142"/>
      </w:pPr>
      <w:r>
        <w:t>Secreted membrane-bound vesicles,</w:t>
      </w:r>
      <w:r w:rsidRPr="007D33CF">
        <w:t xml:space="preserve"> </w:t>
      </w:r>
      <w:r>
        <w:t>including populations of</w:t>
      </w:r>
      <w:r>
        <w:t xml:space="preserve"> exosomes and microvesicles, </w:t>
      </w:r>
      <w:r>
        <w:t>collectively called e</w:t>
      </w:r>
      <w:r w:rsidR="00990069">
        <w:t>xtracellular vesicles (EV)</w:t>
      </w:r>
      <w:r>
        <w:t xml:space="preserve"> </w:t>
      </w:r>
      <w:r w:rsidR="00EC7868">
        <w:t xml:space="preserve">are important mediators of intercellular communications. </w:t>
      </w:r>
      <w:r w:rsidR="00853F36">
        <w:t>Exosomes are defined as 40-100nm diameter extracellular vesicles formed by exocytosis of multivesicular bodies</w:t>
      </w:r>
      <w:r w:rsidR="00853F36">
        <w:fldChar w:fldCharType="begin"/>
      </w:r>
      <w:r w:rsidR="00853F36">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853F36">
        <w:fldChar w:fldCharType="separate"/>
      </w:r>
      <w:r w:rsidR="00853F36">
        <w:rPr>
          <w:noProof/>
        </w:rPr>
        <w:t>(Gu</w:t>
      </w:r>
      <w:r w:rsidR="00853F36" w:rsidRPr="003C0F3F">
        <w:rPr>
          <w:i/>
          <w:noProof/>
        </w:rPr>
        <w:t xml:space="preserve"> et al.</w:t>
      </w:r>
      <w:r w:rsidR="00853F36">
        <w:rPr>
          <w:noProof/>
        </w:rPr>
        <w:t xml:space="preserve"> 2014)</w:t>
      </w:r>
      <w:r w:rsidR="00853F36">
        <w:fldChar w:fldCharType="end"/>
      </w:r>
      <w:r w:rsidR="00853F36">
        <w:t xml:space="preserve">. </w:t>
      </w:r>
      <w:r w:rsidR="00793E61">
        <w:t xml:space="preserve">Multivesicular body biogenesis require membrane budding proceeding the formation of small invaginations of the </w:t>
      </w:r>
      <w:r w:rsidR="003B0D86">
        <w:t xml:space="preserve">endosomal </w:t>
      </w:r>
      <w:r w:rsidR="00793E61">
        <w:t xml:space="preserve">membrane. </w:t>
      </w:r>
      <w:r w:rsidR="00853F36">
        <w:t>Whilst similar in size and biochemical markers, microvesicles differ from exosomes by being released directly from budding off the plasma membrane</w:t>
      </w:r>
      <w:r w:rsidR="00853F36">
        <w:fldChar w:fldCharType="begin"/>
      </w:r>
      <w:r w:rsidR="00853F36">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853F36">
        <w:fldChar w:fldCharType="separate"/>
      </w:r>
      <w:r w:rsidR="00853F36">
        <w:rPr>
          <w:noProof/>
        </w:rPr>
        <w:t>(Minciacchi</w:t>
      </w:r>
      <w:r w:rsidR="00853F36" w:rsidRPr="003C0F3F">
        <w:rPr>
          <w:i/>
          <w:noProof/>
        </w:rPr>
        <w:t xml:space="preserve"> et al.</w:t>
      </w:r>
      <w:r w:rsidR="00853F36">
        <w:rPr>
          <w:noProof/>
        </w:rPr>
        <w:t xml:space="preserve"> 2015)</w:t>
      </w:r>
      <w:r w:rsidR="00853F36">
        <w:fldChar w:fldCharType="end"/>
      </w:r>
      <w:r w:rsidR="00853F36">
        <w:t xml:space="preserve">. </w:t>
      </w:r>
      <w:r w:rsidR="00793E61" w:rsidRPr="00793E61">
        <w:t xml:space="preserve">These </w:t>
      </w:r>
      <w:r w:rsidR="00EC7868">
        <w:t>EVs</w:t>
      </w:r>
      <w:r w:rsidR="00853F36" w:rsidRPr="00793E61">
        <w:t xml:space="preserve"> </w:t>
      </w:r>
      <w:r w:rsidR="0064388C" w:rsidRPr="00793E61">
        <w:t xml:space="preserve">are typically enriched in particular lipid domains, </w:t>
      </w:r>
      <w:r w:rsidR="003B71E6">
        <w:t>similar to</w:t>
      </w:r>
      <w:r w:rsidR="0064388C" w:rsidRPr="00793E61">
        <w:t xml:space="preserve"> lipid rafts, which integrate embedded proteins or peripheral membrane proteins.</w:t>
      </w:r>
      <w:r w:rsidR="00AC4834">
        <w:t xml:space="preserve"> Cholesterol</w:t>
      </w:r>
      <w:r w:rsidR="00F02B59">
        <w:t>, sphingolipids and ceramide</w:t>
      </w:r>
      <w:r w:rsidR="00AC4834">
        <w:t xml:space="preserve"> are typically enriched within </w:t>
      </w:r>
      <w:r w:rsidR="00716E81">
        <w:t>EV</w:t>
      </w:r>
      <w:r w:rsidR="00F02B59">
        <w:t>s</w:t>
      </w:r>
      <w:r w:rsidR="00AC4834">
        <w:t xml:space="preserve"> compared to the </w:t>
      </w:r>
      <w:r w:rsidR="00F02B59">
        <w:t xml:space="preserve">cellular </w:t>
      </w:r>
      <w:r w:rsidR="00AC4834">
        <w:t>membrane</w:t>
      </w:r>
      <w:r w:rsidR="00F02B59">
        <w:fldChar w:fldCharType="begin"/>
      </w:r>
      <w:r w:rsidR="00F02B59">
        <w:instrText xml:space="preserve"> ADDIN EN.CITE &lt;EndNote&gt;&lt;Cite&gt;&lt;Author&gt;Cocucci&lt;/Author&gt;&lt;Year&gt;2015&lt;/Year&gt;&lt;RecNum&gt;122&lt;/RecNum&gt;&lt;DisplayText&gt;(Cocucci and Meldolesi 2015)&lt;/DisplayText&gt;&lt;record&gt;&lt;rec-number&gt;122&lt;/rec-number&gt;&lt;foreign-keys&gt;&lt;key app="EN" db-id="fvaw9vd5rrfez2epavc5exebz02xt0vvvwrs" timestamp="1457309234"&gt;122&lt;/key&gt;&lt;/foreign-keys&gt;&lt;ref-type name="Journal Article"&gt;17&lt;/ref-type&gt;&lt;contributors&gt;&lt;authors&gt;&lt;author&gt;Cocucci, Emanuele&lt;/author&gt;&lt;author&gt;Meldolesi, Jacopo&lt;/author&gt;&lt;/authors&gt;&lt;/contributors&gt;&lt;titles&gt;&lt;title&gt;Ectosomes and exosomes: shedding the confusion between extracellular vesicles&lt;/title&gt;&lt;secondary-title&gt;Trends in Cell Biology&lt;/secondary-title&gt;&lt;/titles&gt;&lt;periodical&gt;&lt;full-title&gt;Trends in Cell Biology&lt;/full-title&gt;&lt;/periodical&gt;&lt;pages&gt;364-372&lt;/pages&gt;&lt;volume&gt;25&lt;/volume&gt;&lt;number&gt;6&lt;/number&gt;&lt;keywords&gt;&lt;keyword&gt;extracellular vesicles&lt;/keyword&gt;&lt;keyword&gt;multivesicular bodies&lt;/keyword&gt;&lt;keyword&gt;vesicle assembly&lt;/keyword&gt;&lt;keyword&gt;ESCRT&lt;/keyword&gt;&lt;keyword&gt;vesicle pinching off and release&lt;/keyword&gt;&lt;keyword&gt;cell targets&lt;/keyword&gt;&lt;keyword&gt;membrane fusions mediated by fusogens&lt;/keyword&gt;&lt;keyword&gt;endocytosis&lt;/keyword&gt;&lt;keyword&gt;cancer diagnosis and therapy&lt;/keyword&gt;&lt;/keywords&gt;&lt;dates&gt;&lt;year&gt;2015&lt;/year&gt;&lt;pub-dates&gt;&lt;date&gt;6//&lt;/date&gt;&lt;/pub-dates&gt;&lt;/dates&gt;&lt;isbn&gt;0962-8924&lt;/isbn&gt;&lt;urls&gt;&lt;related-urls&gt;&lt;url&gt;http://www.sciencedirect.com/science/article/pii/S096289241500015X&lt;/url&gt;&lt;/related-urls&gt;&lt;/urls&gt;&lt;electronic-resource-num&gt;http://dx.doi.org/10.1016/j.tcb.2015.01.004&lt;/electronic-resource-num&gt;&lt;/record&gt;&lt;/Cite&gt;&lt;/EndNote&gt;</w:instrText>
      </w:r>
      <w:r w:rsidR="00F02B59">
        <w:fldChar w:fldCharType="separate"/>
      </w:r>
      <w:r w:rsidR="00F02B59">
        <w:rPr>
          <w:noProof/>
        </w:rPr>
        <w:t>(Cocucci and Meldolesi 2015)</w:t>
      </w:r>
      <w:r w:rsidR="00F02B59">
        <w:fldChar w:fldCharType="end"/>
      </w:r>
      <w:r w:rsidR="00AC4834">
        <w:t xml:space="preserve">. Depletion of cholesterol, by treatment with methyl-beta-cylodextrin, severely inhibited regulated </w:t>
      </w:r>
      <w:r w:rsidR="00716E81">
        <w:t>EV</w:t>
      </w:r>
      <w:r w:rsidR="00AC4834">
        <w:t xml:space="preserve"> production</w:t>
      </w:r>
      <w:r w:rsidR="00C1609C">
        <w:t xml:space="preserve"> </w:t>
      </w:r>
      <w:r w:rsidR="006E350B">
        <w:t xml:space="preserve">and release </w:t>
      </w:r>
      <w:r w:rsidR="00C1609C">
        <w:t xml:space="preserve">by </w:t>
      </w:r>
      <w:r w:rsidR="006E350B">
        <w:t>dispersing</w:t>
      </w:r>
      <w:r w:rsidR="00C1609C">
        <w:t xml:space="preserve"> </w:t>
      </w:r>
      <w:r w:rsidR="006E350B">
        <w:t>tethering and docking proteins, required to localise to these rafts</w:t>
      </w:r>
      <w:r w:rsidR="006E350B">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instrText xml:space="preserve"> ADDIN EN.CITE </w:instrText>
      </w:r>
      <w:r w:rsidR="006E350B">
        <w:fldChar w:fldCharType="begin">
          <w:fldData xml:space="preserve">PEVuZE5vdGU+PENpdGU+PEF1dGhvcj5DaGFtYmVybGFpbjwvQXV0aG9yPjxZZWFyPjIwMDE8L1ll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</w:fldData>
        </w:fldChar>
      </w:r>
      <w:r w:rsidR="006E350B">
        <w:instrText xml:space="preserve"> ADDIN EN.CITE.DATA </w:instrText>
      </w:r>
      <w:r w:rsidR="006E350B">
        <w:fldChar w:fldCharType="end"/>
      </w:r>
      <w:r w:rsidR="006E350B">
        <w:fldChar w:fldCharType="separate"/>
      </w:r>
      <w:r w:rsidR="006E350B">
        <w:rPr>
          <w:noProof/>
        </w:rPr>
        <w:t>(Chamberlain</w:t>
      </w:r>
      <w:r w:rsidR="006E350B" w:rsidRPr="006E350B">
        <w:rPr>
          <w:i/>
          <w:noProof/>
        </w:rPr>
        <w:t xml:space="preserve"> et al.</w:t>
      </w:r>
      <w:r w:rsidR="006E350B">
        <w:rPr>
          <w:noProof/>
        </w:rPr>
        <w:t xml:space="preserve"> 2001; Lang</w:t>
      </w:r>
      <w:r w:rsidR="006E350B" w:rsidRPr="006E350B">
        <w:rPr>
          <w:i/>
          <w:noProof/>
        </w:rPr>
        <w:t xml:space="preserve"> et al.</w:t>
      </w:r>
      <w:r w:rsidR="006E350B">
        <w:rPr>
          <w:noProof/>
        </w:rPr>
        <w:t xml:space="preserve"> 2001)</w:t>
      </w:r>
      <w:r w:rsidR="006E350B">
        <w:fldChar w:fldCharType="end"/>
      </w:r>
      <w:r w:rsidR="00AC4834">
        <w:t xml:space="preserve">. Furthermore, </w:t>
      </w:r>
      <w:r w:rsidR="00C1609C">
        <w:t xml:space="preserve">this modification of lipid rafts reflects a change in </w:t>
      </w:r>
      <w:r w:rsidR="00716E81">
        <w:t>EV</w:t>
      </w:r>
      <w:r w:rsidR="00F02B59">
        <w:t xml:space="preserve"> protein</w:t>
      </w:r>
      <w:r w:rsidR="00C1609C">
        <w:t xml:space="preserve"> content</w:t>
      </w:r>
      <w:r w:rsidR="00C1609C">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instrText xml:space="preserve"> ADDIN EN.CITE </w:instrText>
      </w:r>
      <w:r w:rsidR="00C1609C">
        <w:fldChar w:fldCharType="begin">
          <w:fldData xml:space="preserve">PEVuZE5vdGU+PENpdGU+PEF1dGhvcj5MZXl0PC9BdXRob3I+PFllYXI+MjAwNzwvWWVhcj48UmVj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</w:fldData>
        </w:fldChar>
      </w:r>
      <w:r w:rsidR="00C1609C">
        <w:instrText xml:space="preserve"> ADDIN EN.CITE.DATA </w:instrText>
      </w:r>
      <w:r w:rsidR="00C1609C">
        <w:fldChar w:fldCharType="end"/>
      </w:r>
      <w:r w:rsidR="00C1609C">
        <w:fldChar w:fldCharType="separate"/>
      </w:r>
      <w:r w:rsidR="00C1609C">
        <w:rPr>
          <w:noProof/>
        </w:rPr>
        <w:t>(Leyt</w:t>
      </w:r>
      <w:r w:rsidR="00C1609C" w:rsidRPr="00C1609C">
        <w:rPr>
          <w:i/>
          <w:noProof/>
        </w:rPr>
        <w:t xml:space="preserve"> et al.</w:t>
      </w:r>
      <w:r w:rsidR="00C1609C">
        <w:rPr>
          <w:noProof/>
        </w:rPr>
        <w:t xml:space="preserve"> 2007)</w:t>
      </w:r>
      <w:r w:rsidR="00C1609C">
        <w:fldChar w:fldCharType="end"/>
      </w:r>
      <w:r w:rsidR="00C1609C">
        <w:t>.</w:t>
      </w:r>
      <w:r w:rsidR="00F02B59">
        <w:t xml:space="preserve"> Similar occurrences were investigated for ceramide and sphingolipids</w:t>
      </w:r>
      <w:r w:rsidR="00F02B59">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instrText xml:space="preserve"> ADDIN EN.CITE </w:instrText>
      </w:r>
      <w:r w:rsidR="00F02B59">
        <w:fldChar w:fldCharType="begin">
          <w:fldData xml:space="preserve">PEVuZE5vdGU+PENpdGU+PEF1dGhvcj5UcmFqa292aWM8L0F1dGhvcj48WWVhcj4yMDA4PC9ZZWFy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</w:fldData>
        </w:fldChar>
      </w:r>
      <w:r w:rsidR="00F02B59">
        <w:instrText xml:space="preserve"> ADDIN EN.CITE.DATA </w:instrText>
      </w:r>
      <w:r w:rsidR="00F02B59">
        <w:fldChar w:fldCharType="end"/>
      </w:r>
      <w:r w:rsidR="00F02B59">
        <w:fldChar w:fldCharType="separate"/>
      </w:r>
      <w:r w:rsidR="00F02B59">
        <w:rPr>
          <w:noProof/>
        </w:rPr>
        <w:t>(Trajkovic</w:t>
      </w:r>
      <w:r w:rsidR="00F02B59" w:rsidRPr="00F02B59">
        <w:rPr>
          <w:i/>
          <w:noProof/>
        </w:rPr>
        <w:t xml:space="preserve"> et al.</w:t>
      </w:r>
      <w:r w:rsidR="00F02B59">
        <w:rPr>
          <w:noProof/>
        </w:rPr>
        <w:t xml:space="preserve"> 2008; Phuyal</w:t>
      </w:r>
      <w:r w:rsidR="00F02B59" w:rsidRPr="00F02B59">
        <w:rPr>
          <w:i/>
          <w:noProof/>
        </w:rPr>
        <w:t xml:space="preserve"> et al.</w:t>
      </w:r>
      <w:r w:rsidR="00F02B59">
        <w:rPr>
          <w:noProof/>
        </w:rPr>
        <w:t xml:space="preserve"> 2014)</w:t>
      </w:r>
      <w:r w:rsidR="00F02B59">
        <w:fldChar w:fldCharType="end"/>
      </w:r>
      <w:r w:rsidR="00F02B59">
        <w:t>.</w:t>
      </w:r>
      <w:r w:rsidR="00AC3379">
        <w:t xml:space="preserve"> Hereby indicating</w:t>
      </w:r>
      <w:r w:rsidR="00F02B59">
        <w:t xml:space="preserve"> that lipid</w:t>
      </w:r>
      <w:r w:rsidR="0064388C" w:rsidRPr="00793E61">
        <w:t xml:space="preserve"> composition mediates </w:t>
      </w:r>
      <w:r w:rsidR="00E3056B">
        <w:t xml:space="preserve">EV </w:t>
      </w:r>
      <w:r w:rsidR="0064388C" w:rsidRPr="00793E61">
        <w:t>formation and cargo loading.</w:t>
      </w:r>
      <w:r w:rsidR="00AC4834">
        <w:t xml:space="preserve"> </w:t>
      </w:r>
      <w:r w:rsidR="00716E81">
        <w:t>EV</w:t>
      </w:r>
      <w:r w:rsidR="00706B99">
        <w:t xml:space="preserve"> c</w:t>
      </w:r>
      <w:r w:rsidR="00706B99" w:rsidRPr="00DE2386">
        <w:t xml:space="preserve">argo consists of cytoplasmic material with </w:t>
      </w:r>
      <w:r w:rsidR="00AC3379">
        <w:t xml:space="preserve">selective and non-selectively </w:t>
      </w:r>
      <w:r w:rsidR="00706B99" w:rsidRPr="00DE2386">
        <w:t xml:space="preserve">exported ribonucleic acids (RNA), proteins and lipids due </w:t>
      </w:r>
      <w:r w:rsidR="00C1609C">
        <w:t xml:space="preserve">to these proposed </w:t>
      </w:r>
      <w:r w:rsidR="00706B99" w:rsidRPr="00DE2386">
        <w:t xml:space="preserve">loading mechanisms </w:t>
      </w:r>
      <w:r w:rsidR="00C1609C">
        <w:t>by membrane</w:t>
      </w:r>
      <w:r w:rsidR="00706B99" w:rsidRPr="00DE2386">
        <w:t xml:space="preserve"> proteins</w:t>
      </w:r>
      <w:r w:rsidR="00F75375">
        <w:t xml:space="preserve"> within</w:t>
      </w:r>
      <w:r w:rsidR="0036340A">
        <w:t>, or associated to,</w:t>
      </w:r>
      <w:r w:rsidR="00F75375">
        <w:t xml:space="preserve"> the </w:t>
      </w:r>
      <w:r w:rsidR="00706B99">
        <w:t>lipid rafts</w:t>
      </w:r>
      <w:r w:rsidR="00AC3379">
        <w:fldChar w:fldCharType="begin"/>
      </w:r>
      <w:r w:rsidR="00AC3379">
        <w:instrText xml:space="preserve"> ADDIN EN.CITE &lt;EndNote&gt;&lt;Cite&gt;&lt;Author&gt;Stoorvogel&lt;/Author&gt;&lt;Year&gt;2015&lt;/Year&gt;&lt;RecNum&gt;130&lt;/RecNum&gt;&lt;DisplayText&gt;(Stoorvogel 2015)&lt;/DisplayText&gt;&lt;record&gt;&lt;rec-number&gt;130&lt;/rec-number&gt;&lt;foreign-keys&gt;&lt;key app="EN" db-id="fvaw9vd5rrfez2epavc5exebz02xt0vvvwrs" timestamp="1457326283"&gt;130&lt;/key&gt;&lt;/foreign-keys&gt;&lt;ref-type name="Journal Article"&gt;17&lt;/ref-type&gt;&lt;contributors&gt;&lt;authors&gt;&lt;author&gt;Stoorvogel, Willem&lt;/author&gt;&lt;/authors&gt;&lt;/contributors&gt;&lt;titles&gt;&lt;title&gt;Resolving sorting mechanisms into exosomes&lt;/title&gt;&lt;secondary-title&gt;Cell Res&lt;/secondary-title&gt;&lt;/titles&gt;&lt;periodical&gt;&lt;full-title&gt;Cell Res&lt;/full-title&gt;&lt;/periodical&gt;&lt;pages&gt;531-532&lt;/pages&gt;&lt;volume&gt;25&lt;/volume&gt;&lt;number&gt;5&lt;/number&gt;&lt;dates&gt;&lt;year&gt;2015&lt;/year&gt;&lt;pub-dates&gt;&lt;date&gt;05//print&lt;/date&gt;&lt;/pub-dates&gt;&lt;/dates&gt;&lt;publisher&gt;Shanghai Institutes for Biological Sciences, Chinese Academy of Sciences&lt;/publisher&gt;&lt;isbn&gt;1001-0602&lt;/isbn&gt;&lt;work-type&gt;Research Highlight&lt;/work-type&gt;&lt;urls&gt;&lt;related-urls&gt;&lt;url&gt;http://dx.doi.org/10.1038/cr.2015.39&lt;/url&gt;&lt;/related-urls&gt;&lt;/urls&gt;&lt;electronic-resource-num&gt;10.1038/cr.2015.39&lt;/electronic-resource-num&gt;&lt;/record&gt;&lt;/Cite&gt;&lt;/EndNote&gt;</w:instrText>
      </w:r>
      <w:r w:rsidR="00AC3379">
        <w:fldChar w:fldCharType="separate"/>
      </w:r>
      <w:r w:rsidR="00AC3379">
        <w:rPr>
          <w:noProof/>
        </w:rPr>
        <w:t>(Stoorvogel 2015)</w:t>
      </w:r>
      <w:r w:rsidR="00AC3379">
        <w:fldChar w:fldCharType="end"/>
      </w:r>
      <w:r w:rsidR="001052C0">
        <w:t>. T</w:t>
      </w:r>
      <w:r w:rsidR="00853F36">
        <w:t xml:space="preserve">his </w:t>
      </w:r>
      <w:r w:rsidR="001052C0">
        <w:t xml:space="preserve">method of </w:t>
      </w:r>
      <w:r w:rsidR="00853F36">
        <w:t xml:space="preserve">secretion facilitates long range intercellular communication, benefiting from homing mechanisms by surface proteins and enhanced stability of the contents due to being membrane </w:t>
      </w:r>
      <w:r w:rsidR="00853F36" w:rsidRPr="001D2D00">
        <w:t>bound</w:t>
      </w:r>
      <w:r w:rsidR="00490181">
        <w:fldChar w:fldCharType="begin"/>
      </w:r>
      <w:r w:rsidR="00490181">
        <w:instrText xml:space="preserve"> ADDIN EN.CITE &lt;EndNote&gt;&lt;Cite&gt;&lt;Author&gt;Mulcahy&lt;/Author&gt;&lt;Year&gt;2014&lt;/Year&gt;&lt;RecNum&gt;131&lt;/RecNum&gt;&lt;DisplayText&gt;(Mulcahy&lt;style face="italic"&gt; et al.&lt;/style&gt; 2014)&lt;/DisplayText&gt;&lt;record&gt;&lt;rec-number&gt;131&lt;/rec-number&gt;&lt;foreign-keys&gt;&lt;key app="EN" db-id="fvaw9vd5rrfez2epavc5exebz02xt0vvvwrs" timestamp="1457326445"&gt;131&lt;/key&gt;&lt;/foreign-keys&gt;&lt;ref-type name="Journal Article"&gt;17&lt;/ref-type&gt;&lt;contributors&gt;&lt;authors&gt;&lt;author&gt;Mulcahy, Laura Ann&lt;/author&gt;&lt;author&gt;Pink, Ryan Charles&lt;/author&gt;&lt;author&gt;Carter, David Raul Francisco&lt;/author&gt;&lt;/authors&gt;&lt;/contributors&gt;&lt;titles&gt;&lt;title&gt;Routes and mechanisms of extracellular vesicle uptake&lt;/title&gt;&lt;secondary-title&gt;2014&lt;/secondary-title&gt;&lt;short-title&gt;Routes and mechanisms of extracellular vesicle uptake&lt;/short-title&gt;&lt;/titles&gt;&lt;periodical&gt;&lt;full-title&gt;2014&lt;/full-title&gt;&lt;/periodical&gt;&lt;edition&gt;2014-02-03&lt;/edition&gt;&lt;keywords&gt;&lt;keyword&gt;extracellular vesicles&lt;/keyword&gt;&lt;keyword&gt;exosome uptake&lt;/keyword&gt;&lt;keyword&gt;exosome internalisation&lt;/keyword&gt;&lt;keyword&gt;cell-exosome interaction&lt;/keyword&gt;&lt;keyword&gt;endocytosis&lt;/keyword&gt;&lt;/keywords&gt;&lt;dates&gt;&lt;year&gt;2014&lt;/year&gt;&lt;pub-dates&gt;&lt;date&gt;2014-08-04&lt;/date&gt;&lt;/pub-dates&gt;&lt;/dates&gt;&lt;work-type&gt;extracellular vesicles; exosome uptake; exosome internalisation; cell-exosome interaction; endocytosis&lt;/work-type&gt;&lt;urls&gt;&lt;related-urls&gt;&lt;url&gt;http://www.journalofextracellularvesicles.net/index.php/jev/article/view/24641&lt;/url&gt;&lt;/related-urls&gt;&lt;/urls&gt;&lt;/record&gt;&lt;/Cite&gt;&lt;/EndNote&gt;</w:instrText>
      </w:r>
      <w:r w:rsidR="00490181">
        <w:fldChar w:fldCharType="separate"/>
      </w:r>
      <w:r w:rsidR="00490181">
        <w:rPr>
          <w:noProof/>
        </w:rPr>
        <w:t>(Mulcahy</w:t>
      </w:r>
      <w:r w:rsidR="00490181" w:rsidRPr="00490181">
        <w:rPr>
          <w:i/>
          <w:noProof/>
        </w:rPr>
        <w:t xml:space="preserve"> et al.</w:t>
      </w:r>
      <w:r w:rsidR="00490181">
        <w:rPr>
          <w:noProof/>
        </w:rPr>
        <w:t xml:space="preserve"> 2014)</w:t>
      </w:r>
      <w:r w:rsidR="00490181">
        <w:fldChar w:fldCharType="end"/>
      </w:r>
      <w:r w:rsidR="00853F36" w:rsidRPr="001D2D00">
        <w:t>. Secretion an</w:t>
      </w:r>
      <w:r w:rsidR="00E3056B">
        <w:t xml:space="preserve">d </w:t>
      </w:r>
      <w:r w:rsidR="00853F36" w:rsidRPr="001D2D00">
        <w:t>absorption of the extracellular vesicles has been attributed to a</w:t>
      </w:r>
      <w:r w:rsidR="00873DDC">
        <w:t xml:space="preserve"> range of biological processes, such as, </w:t>
      </w:r>
      <w:r w:rsidR="00853F36" w:rsidRPr="001D2D00">
        <w:t xml:space="preserve">the secretion of </w:t>
      </w:r>
      <w:r w:rsidR="00853F36">
        <w:t xml:space="preserve">selectively exported </w:t>
      </w:r>
      <w:r w:rsidR="00853F36" w:rsidRPr="001D2D00">
        <w:t>cytokines in immunological responses and establishing a pre-metastatic niche in cancer progression</w:t>
      </w:r>
      <w:r w:rsidR="00853F36">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instrText xml:space="preserve"> ADDIN EN.CITE </w:instrText>
      </w:r>
      <w:r w:rsidR="00490181">
        <w:fldChar w:fldCharType="begin">
          <w:fldData xml:space="preserve">PEVuZE5vdGU+PENpdGU+PEF1dGhvcj5EZSBUb3JvPC9BdXRob3I+PFllYXI+MjAxNTwvWWVhcj48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</w:fldData>
        </w:fldChar>
      </w:r>
      <w:r w:rsidR="00490181">
        <w:instrText xml:space="preserve"> ADDIN EN.CITE.DATA </w:instrText>
      </w:r>
      <w:r w:rsidR="00490181">
        <w:fldChar w:fldCharType="end"/>
      </w:r>
      <w:r w:rsidR="00853F36">
        <w:fldChar w:fldCharType="separate"/>
      </w:r>
      <w:r w:rsidR="00490181">
        <w:rPr>
          <w:noProof/>
        </w:rPr>
        <w:t>(Campos</w:t>
      </w:r>
      <w:r w:rsidR="00490181" w:rsidRPr="00490181">
        <w:rPr>
          <w:i/>
          <w:noProof/>
        </w:rPr>
        <w:t xml:space="preserve"> et al.</w:t>
      </w:r>
      <w:r w:rsidR="00490181">
        <w:rPr>
          <w:noProof/>
        </w:rPr>
        <w:t xml:space="preserve"> 2015; De Toro</w:t>
      </w:r>
      <w:r w:rsidR="00490181" w:rsidRPr="00490181">
        <w:rPr>
          <w:i/>
          <w:noProof/>
        </w:rPr>
        <w:t xml:space="preserve"> et al.</w:t>
      </w:r>
      <w:r w:rsidR="00490181">
        <w:rPr>
          <w:noProof/>
        </w:rPr>
        <w:t xml:space="preserve"> 2015)</w:t>
      </w:r>
      <w:r w:rsidR="00853F36">
        <w:fldChar w:fldCharType="end"/>
      </w:r>
      <w:r w:rsidR="00853F36" w:rsidRPr="001D2D00">
        <w:t xml:space="preserve">. </w:t>
      </w:r>
      <w:r w:rsidR="00853F36">
        <w:t>Hereby, understandi</w:t>
      </w:r>
      <w:r w:rsidR="00233064">
        <w:t>ng the cargo loading mechanisms</w:t>
      </w:r>
      <w:r w:rsidR="00853F36">
        <w:t xml:space="preserve"> can reveal how certa</w:t>
      </w:r>
      <w:r w:rsidR="00233064">
        <w:t>i</w:t>
      </w:r>
      <w:r w:rsidR="004257A5">
        <w:t xml:space="preserve">n </w:t>
      </w:r>
      <w:r>
        <w:t>inter</w:t>
      </w:r>
      <w:r w:rsidR="004257A5">
        <w:t>cellular communications are mediated, which play</w:t>
      </w:r>
      <w:r w:rsidR="00233064">
        <w:t xml:space="preserve"> a role in multiple cellular processes. </w:t>
      </w:r>
    </w:p>
    <w:p w14:paraId="30379253" w14:textId="0529FDFD" w:rsidR="00541B80" w:rsidRPr="00986484" w:rsidRDefault="00541B80" w:rsidP="00EF79D0">
      <w:pPr>
        <w:pStyle w:val="NoSpacing"/>
        <w:tabs>
          <w:tab w:val="left" w:pos="1234"/>
        </w:tabs>
      </w:pPr>
    </w:p>
    <w:p w14:paraId="2F4A6248" w14:textId="4B96201A" w:rsidR="00C660DF" w:rsidRPr="00C660DF" w:rsidRDefault="00C660DF" w:rsidP="00C660DF">
      <w:pPr>
        <w:pStyle w:val="NoSpacing"/>
        <w:ind w:firstLine="142"/>
      </w:pPr>
      <w:bookmarkStart w:id="4" w:name="_Toc445122521"/>
      <w:r w:rsidRPr="000A3AEE">
        <w:rPr>
          <w:rStyle w:val="Heading2Char"/>
        </w:rPr>
        <w:t>microRNAs</w:t>
      </w:r>
      <w:r w:rsidR="00011A07" w:rsidRPr="000A3AEE">
        <w:rPr>
          <w:rStyle w:val="Heading2Char"/>
        </w:rPr>
        <w:t>:</w:t>
      </w:r>
      <w:bookmarkEnd w:id="4"/>
      <w:r w:rsidR="00011A07" w:rsidRPr="007B3C94">
        <w:rPr>
          <w:color w:val="2E74B5" w:themeColor="accent1" w:themeShade="BF"/>
        </w:rPr>
        <w:t xml:space="preserve"> </w:t>
      </w:r>
      <w:r w:rsidR="00011A07">
        <w:rPr>
          <w:rStyle w:val="Heading2Char"/>
        </w:rPr>
        <w:t>f</w:t>
      </w:r>
      <w:r w:rsidR="00011A07" w:rsidRPr="00011A07">
        <w:rPr>
          <w:rStyle w:val="Heading2Char"/>
        </w:rPr>
        <w:t xml:space="preserve">unction and </w:t>
      </w:r>
      <w:r w:rsidR="00011A07">
        <w:rPr>
          <w:rStyle w:val="Heading2Char"/>
        </w:rPr>
        <w:t>export</w:t>
      </w:r>
      <w:r w:rsidR="00011A07">
        <w:t xml:space="preserve">. </w:t>
      </w:r>
    </w:p>
    <w:p w14:paraId="16800B87" w14:textId="67EF0CA2" w:rsidR="00276507" w:rsidRDefault="00E3056B" w:rsidP="00276507">
      <w:pPr>
        <w:pStyle w:val="NoSpacing"/>
        <w:ind w:firstLine="142"/>
      </w:pPr>
      <w:r>
        <w:t>M</w:t>
      </w:r>
      <w:r w:rsidR="00CA38C4">
        <w:t xml:space="preserve">icroRNAs (miRNAs) have been found to </w:t>
      </w:r>
      <w:r>
        <w:t>play an important role in regulating cell function</w:t>
      </w:r>
      <w:r w:rsidR="00AE6142">
        <w:t>.</w:t>
      </w:r>
      <w:r w:rsidR="00CA38C4">
        <w:t xml:space="preserve"> These short non-coding RNAs, usually ranging between 17-24 nucleotides in length, form complementary base paring to the 3’ untranslated region of a transcribed gene (messenger RNA) then recruit complexes to either degrade the transcript or inhibit its translation</w:t>
      </w:r>
      <w:r w:rsidR="00490181">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instrText xml:space="preserve"> ADDIN EN.CITE </w:instrText>
      </w:r>
      <w:r w:rsidR="00490181">
        <w:fldChar w:fldCharType="begin">
          <w:fldData xml:space="preserve">PEVuZE5vdGU+PENpdGU+PEF1dGhvcj5HcmVnb3J5PC9BdXRob3I+PFllYXI+MjAwNTwvWWVhcj48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</w:fldData>
        </w:fldChar>
      </w:r>
      <w:r w:rsidR="00490181">
        <w:instrText xml:space="preserve"> ADDIN EN.CITE.DATA </w:instrText>
      </w:r>
      <w:r w:rsidR="00490181">
        <w:fldChar w:fldCharType="end"/>
      </w:r>
      <w:r w:rsidR="00490181">
        <w:fldChar w:fldCharType="separate"/>
      </w:r>
      <w:r w:rsidR="00490181">
        <w:rPr>
          <w:noProof/>
        </w:rPr>
        <w:t>(Gregory</w:t>
      </w:r>
      <w:r w:rsidR="00490181" w:rsidRPr="00490181">
        <w:rPr>
          <w:i/>
          <w:noProof/>
        </w:rPr>
        <w:t xml:space="preserve"> et al.</w:t>
      </w:r>
      <w:r w:rsidR="00490181">
        <w:rPr>
          <w:noProof/>
        </w:rPr>
        <w:t xml:space="preserve"> 2005)</w:t>
      </w:r>
      <w:r w:rsidR="00490181">
        <w:fldChar w:fldCharType="end"/>
      </w:r>
      <w:r w:rsidR="00CA38C4">
        <w:t>. This RNA induced silencing complex (RISC) and associated proteins perform the degradation depending on the guide miRNA</w:t>
      </w:r>
      <w:r w:rsidR="00490181">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490181">
        <w:instrText xml:space="preserve"> ADDIN EN.CITE </w:instrText>
      </w:r>
      <w:r w:rsidR="00490181">
        <w:fldChar w:fldCharType="begin">
          <w:fldData xml:space="preserve">PEVuZE5vdGU+PENpdGU+PEF1dGhvcj5HcmVnb3J5PC9BdXRob3I+PFllYXI+MjAwNTwvWWVhcj48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</w:fldData>
        </w:fldChar>
      </w:r>
      <w:r w:rsidR="00490181">
        <w:instrText xml:space="preserve"> ADDIN EN.CITE.DATA </w:instrText>
      </w:r>
      <w:r w:rsidR="00490181">
        <w:fldChar w:fldCharType="end"/>
      </w:r>
      <w:r w:rsidR="00490181">
        <w:fldChar w:fldCharType="separate"/>
      </w:r>
      <w:r w:rsidR="00490181">
        <w:rPr>
          <w:noProof/>
        </w:rPr>
        <w:t>(Gregory et al. 2005)</w:t>
      </w:r>
      <w:r w:rsidR="00490181">
        <w:fldChar w:fldCharType="end"/>
      </w:r>
      <w:r w:rsidR="00CA38C4">
        <w:t>. As a single miRN</w:t>
      </w:r>
      <w:r w:rsidR="00C96BDF">
        <w:t xml:space="preserve">A can target hundreds of </w:t>
      </w:r>
      <w:r w:rsidR="00CA38C4">
        <w:t xml:space="preserve">mRNAs for </w:t>
      </w:r>
      <w:r w:rsidR="00C96BDF">
        <w:t>degradation</w:t>
      </w:r>
      <w:r w:rsidR="00CA38C4">
        <w:t>, any abnormal miRNA regulation is likely to disrupt many pathways. In particular, the miRNAs that dictate differentiation, replication and adhesion had been implicated in cancer-like prope</w:t>
      </w:r>
      <w:r w:rsidR="00CA38C4" w:rsidRPr="00A110F5">
        <w:t>rties</w:t>
      </w:r>
      <w:r w:rsidR="00830790">
        <w:fldChar w:fldCharType="begin"/>
      </w:r>
      <w:r w:rsidR="00830790">
        <w:instrText xml:space="preserve"> ADDIN EN.CITE &lt;EndNote&gt;&lt;Cite&gt;&lt;Author&gt;Hashimoto&lt;/Author&gt;&lt;Year&gt;2013&lt;/Year&gt;&lt;RecNum&gt;134&lt;/RecNum&gt;&lt;DisplayText&gt;(Hashimoto&lt;style face="italic"&gt; et al.&lt;/style&gt; 2013)&lt;/DisplayText&gt;&lt;record&gt;&lt;rec-number&gt;134&lt;/rec-number&gt;&lt;foreign-keys&gt;&lt;key app="EN" db-id="fvaw9vd5rrfez2epavc5exebz02xt0vvvwrs" timestamp="1457326975"&gt;134&lt;/key&gt;&lt;/foreign-keys&gt;&lt;ref-type name="Journal Article"&gt;17&lt;/ref-type&gt;&lt;contributors&gt;&lt;authors&gt;&lt;author&gt;Hashimoto, Yutaka&lt;/author&gt;&lt;author&gt;Akiyama, Yoshimitsu&lt;/author&gt;&lt;author&gt;Yuasa, Yasuhito&lt;/author&gt;&lt;/authors&gt;&lt;/contributors&gt;&lt;titles&gt;&lt;title&gt;Multiple-to-multiple relationships between microRNAs and target genes in gastric cancer&lt;/title&gt;&lt;secondary-title&gt;PloS one&lt;/secondary-title&gt;&lt;/titles&gt;&lt;periodical&gt;&lt;full-title&gt;PLoS ONE&lt;/full-title&gt;&lt;/periodical&gt;&lt;pages&gt;e62589&lt;/pages&gt;&lt;volume&gt;8&lt;/volume&gt;&lt;number&gt;5&lt;/number&gt;&lt;dates&gt;&lt;year&gt;2013&lt;/year&gt;&lt;/dates&gt;&lt;publisher&gt;Public Library of Science&lt;/publisher&gt;&lt;isbn&gt;1932-6203&lt;/isbn&gt;&lt;urls&gt;&lt;/urls&gt;&lt;electronic-resource-num&gt;10.1371/journal.pone.0062589&lt;/electronic-resource-num&gt;&lt;/record&gt;&lt;/Cite&gt;&lt;/EndNote&gt;</w:instrText>
      </w:r>
      <w:r w:rsidR="00830790">
        <w:fldChar w:fldCharType="separate"/>
      </w:r>
      <w:r w:rsidR="00830790">
        <w:rPr>
          <w:noProof/>
        </w:rPr>
        <w:t>(Hashimoto</w:t>
      </w:r>
      <w:r w:rsidR="00830790" w:rsidRPr="00830790">
        <w:rPr>
          <w:i/>
          <w:noProof/>
        </w:rPr>
        <w:t xml:space="preserve"> et al.</w:t>
      </w:r>
      <w:r w:rsidR="00830790">
        <w:rPr>
          <w:noProof/>
        </w:rPr>
        <w:t xml:space="preserve"> 2013)</w:t>
      </w:r>
      <w:r w:rsidR="00830790">
        <w:fldChar w:fldCharType="end"/>
      </w:r>
      <w:r w:rsidR="004671B7">
        <w:t xml:space="preserve">. MiRNAs can be secreted and </w:t>
      </w:r>
      <w:r w:rsidR="00CA38C4">
        <w:t>absorbed into other cells to fulfil this function, thus providing as a mechanism fo</w:t>
      </w:r>
      <w:r w:rsidR="00276507">
        <w:t xml:space="preserve">r </w:t>
      </w:r>
      <w:r w:rsidR="00830790">
        <w:t>inter</w:t>
      </w:r>
      <w:r w:rsidR="00276507">
        <w:t>cellular communications</w:t>
      </w:r>
      <w:r w:rsidR="00830790">
        <w:fldChar w:fldCharType="begin"/>
      </w:r>
      <w:r w:rsidR="00830790">
        <w:instrText xml:space="preserve"> ADDIN EN.CITE &lt;EndNote&gt;&lt;Cite&gt;&lt;Author&gt;Hannafon&lt;/Author&gt;&lt;Year&gt;2013&lt;/Year&gt;&lt;RecNum&gt;135&lt;/RecNum&gt;&lt;DisplayText&gt;(Hannafon and Ding 2013)&lt;/DisplayText&gt;&lt;record&gt;&lt;rec-number&gt;135&lt;/rec-number&gt;&lt;foreign-keys&gt;&lt;key app="EN" db-id="fvaw9vd5rrfez2epavc5exebz02xt0vvvwrs" timestamp="1457327030"&gt;135&lt;/key&gt;&lt;/foreign-keys&gt;&lt;ref-type name="Journal Article"&gt;17&lt;/ref-type&gt;&lt;contributors&gt;&lt;authors&gt;&lt;author&gt;Hannafon, Bethany N.&lt;/author&gt;&lt;author&gt;Ding, Wei-Qun&lt;/author&gt;&lt;/authors&gt;&lt;/contributors&gt;&lt;titles&gt;&lt;title&gt;Intercellular Communication by Exosome-Derived microRNAs in Cancer&lt;/title&gt;&lt;secondary-title&gt;International Journal of Molecular Sciences&lt;/secondary-title&gt;&lt;/titles&gt;&lt;periodical&gt;&lt;full-title&gt;International Journal of Molecular Sciences&lt;/full-title&gt;&lt;/periodical&gt;&lt;pages&gt;14240-14269&lt;/pages&gt;&lt;volume&gt;14&lt;/volume&gt;&lt;number&gt;7&lt;/number&gt;&lt;dates&gt;&lt;year&gt;2013&lt;/year&gt;&lt;pub-dates&gt;&lt;date&gt;07/09&amp;#xD;05/02/received&amp;#xD;06/14/revised&amp;#xD;06/17/accepted&lt;/date&gt;&lt;/pub-dates&gt;&lt;/dates&gt;&lt;publisher&gt;Molecular Diversity Preservation International (MDPI)&lt;/publisher&gt;&lt;isbn&gt;1422-0067&lt;/isbn&gt;&lt;accession-num&gt;PMC3742242&lt;/accession-num&gt;&lt;urls&gt;&lt;related-urls&gt;&lt;url&gt;http://www.ncbi.nlm.nih.gov/pmc/articles/PMC3742242/&lt;/url&gt;&lt;/related-urls&gt;&lt;/urls&gt;&lt;electronic-resource-num&gt;10.3390/ijms140714240&lt;/electronic-resource-num&gt;&lt;remote-database-name&gt;PMC&lt;/remote-database-name&gt;&lt;/record&gt;&lt;/Cite&gt;&lt;/EndNote&gt;</w:instrText>
      </w:r>
      <w:r w:rsidR="00830790">
        <w:fldChar w:fldCharType="separate"/>
      </w:r>
      <w:r w:rsidR="00830790">
        <w:rPr>
          <w:noProof/>
        </w:rPr>
        <w:t>(Hannafon and Ding 2013)</w:t>
      </w:r>
      <w:r w:rsidR="00830790">
        <w:fldChar w:fldCharType="end"/>
      </w:r>
      <w:r w:rsidR="00276507">
        <w:t>.</w:t>
      </w:r>
    </w:p>
    <w:p w14:paraId="47259487" w14:textId="1BCC28B4" w:rsidR="00542056" w:rsidRDefault="00227787" w:rsidP="00542056">
      <w:pPr>
        <w:pStyle w:val="NoSpacing"/>
        <w:ind w:firstLine="142"/>
      </w:pPr>
      <w:r>
        <w:t>Despite the importance of miRNAs, the mechanism that mediates transport is mostly unknown. Pr</w:t>
      </w:r>
      <w:r w:rsidR="00E3056B">
        <w:t>eviously,</w:t>
      </w:r>
      <w:r>
        <w:t xml:space="preserve"> miRNA </w:t>
      </w:r>
      <w:r w:rsidR="00CA38C4">
        <w:t xml:space="preserve">vesicular </w:t>
      </w:r>
      <w:r>
        <w:t xml:space="preserve">secretion had been considered as a non-selective process, where the RNAs found within vesicles are merely representative of the total cellular miRNAs. Yet, recent assessment of the intracellular miRNA levels compared to the </w:t>
      </w:r>
      <w:r w:rsidR="00716E81">
        <w:t>EV</w:t>
      </w:r>
      <w:r>
        <w:t xml:space="preserve"> contained miRNAs revealed that particular miRNAs are enriched or lacking in the </w:t>
      </w:r>
      <w:r w:rsidR="00716E81">
        <w:t>EV</w:t>
      </w:r>
      <w:r>
        <w:t>s</w:t>
      </w:r>
      <w:r w:rsidR="00830790">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sidR="00830790">
        <w:instrText xml:space="preserve"> ADDIN EN.CITE </w:instrText>
      </w:r>
      <w:r w:rsidR="00830790">
        <w:fldChar w:fldCharType="begin">
          <w:fldData xml:space="preserve">PEVuZE5vdGU+PENpdGU+PEF1dGhvcj5JbmRlcjwvQXV0aG9yPjxZZWFyPjIwMTQ8L1llYXI+PFJl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</w:fldData>
        </w:fldChar>
      </w:r>
      <w:r w:rsidR="00830790">
        <w:instrText xml:space="preserve"> ADDIN EN.CITE.DATA </w:instrText>
      </w:r>
      <w:r w:rsidR="00830790">
        <w:fldChar w:fldCharType="end"/>
      </w:r>
      <w:r w:rsidR="00830790">
        <w:fldChar w:fldCharType="separate"/>
      </w:r>
      <w:r w:rsidR="00830790">
        <w:rPr>
          <w:noProof/>
        </w:rPr>
        <w:t>(Collino</w:t>
      </w:r>
      <w:r w:rsidR="00830790" w:rsidRPr="00830790">
        <w:rPr>
          <w:i/>
          <w:noProof/>
        </w:rPr>
        <w:t xml:space="preserve"> et al.</w:t>
      </w:r>
      <w:r w:rsidR="00830790">
        <w:rPr>
          <w:noProof/>
        </w:rPr>
        <w:t xml:space="preserve"> 2010; Inder et al. 2014)</w:t>
      </w:r>
      <w:r w:rsidR="00830790">
        <w:fldChar w:fldCharType="end"/>
      </w:r>
      <w:r>
        <w:t>. This indicates a selective mechanism in which RNAs are exported that prev</w:t>
      </w:r>
      <w:r w:rsidR="00276507">
        <w:t xml:space="preserve">iously hadn’t been considered. </w:t>
      </w:r>
      <w:r w:rsidR="00276507">
        <w:lastRenderedPageBreak/>
        <w:t>Recently, a</w:t>
      </w:r>
      <w:r>
        <w:t xml:space="preserve"> sumoylated </w:t>
      </w:r>
      <w:r w:rsidR="00276507">
        <w:t>ribonucleo</w:t>
      </w:r>
      <w:r>
        <w:t xml:space="preserve">protein, hnRNPA2B1, </w:t>
      </w:r>
      <w:r w:rsidR="00276507">
        <w:t>had been found to mediate</w:t>
      </w:r>
      <w:r>
        <w:t xml:space="preserve"> the transport and subcellular localization of </w:t>
      </w:r>
      <w:r w:rsidR="00276507">
        <w:t xml:space="preserve">a subset of </w:t>
      </w:r>
      <w:r>
        <w:t>miRNAs in neurons</w:t>
      </w:r>
      <w:r w:rsidR="00830790">
        <w:fldChar w:fldCharType="begin"/>
      </w:r>
      <w:r w:rsidR="00830790">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830790">
        <w:fldChar w:fldCharType="separate"/>
      </w:r>
      <w:r w:rsidR="00830790">
        <w:rPr>
          <w:noProof/>
        </w:rPr>
        <w:t>(Villarroya-Beltri</w:t>
      </w:r>
      <w:r w:rsidR="00830790" w:rsidRPr="00830790">
        <w:rPr>
          <w:i/>
          <w:noProof/>
        </w:rPr>
        <w:t xml:space="preserve"> et al.</w:t>
      </w:r>
      <w:r w:rsidR="00830790">
        <w:rPr>
          <w:noProof/>
        </w:rPr>
        <w:t xml:space="preserve"> 2013)</w:t>
      </w:r>
      <w:r w:rsidR="00830790">
        <w:fldChar w:fldCharType="end"/>
      </w:r>
      <w:r>
        <w:t xml:space="preserve">. </w:t>
      </w:r>
      <w:r w:rsidR="0051671A">
        <w:t xml:space="preserve">Yet, </w:t>
      </w:r>
      <w:r w:rsidR="003B0D86">
        <w:t xml:space="preserve">the </w:t>
      </w:r>
      <w:r w:rsidR="0051671A">
        <w:t>method of regulation and the miRNA binding abilities of its other family members is unknown</w:t>
      </w:r>
      <w:r w:rsidR="00011A07">
        <w:t xml:space="preserve"> which may reveal secretion mechanisms of miRNAs not in that subset</w:t>
      </w:r>
      <w:r w:rsidR="0051671A">
        <w:t>.</w:t>
      </w:r>
      <w:r w:rsidR="00011A07">
        <w:t xml:space="preserve"> </w:t>
      </w:r>
      <w:r w:rsidR="00253D29">
        <w:t>From our lab,</w:t>
      </w:r>
      <w:r w:rsidR="00E3056B">
        <w:t xml:space="preserve"> a recent unpublished assessment </w:t>
      </w:r>
      <w:r w:rsidR="00EF79D0">
        <w:t>across many lipid raft compositions had indicated that RNA-binding proteins</w:t>
      </w:r>
      <w:r w:rsidR="003009D6">
        <w:t xml:space="preserve"> have a propensity for lipid rafts</w:t>
      </w:r>
      <w:r w:rsidR="00253D29">
        <w:t xml:space="preserve">. </w:t>
      </w:r>
      <w:r w:rsidR="00EF79D0">
        <w:t xml:space="preserve">Therefore </w:t>
      </w:r>
      <w:r w:rsidR="003009D6">
        <w:t>the integration of these lipid domains containing these proteins are likely to possess RNA-sorting ability.</w:t>
      </w:r>
      <w:r w:rsidR="00EF79D0">
        <w:t xml:space="preserve"> </w:t>
      </w:r>
      <w:r w:rsidR="003009D6">
        <w:t xml:space="preserve">Studying changes in </w:t>
      </w:r>
      <w:r w:rsidR="00716E81">
        <w:t>EV</w:t>
      </w:r>
      <w:r w:rsidR="003009D6">
        <w:t xml:space="preserve"> related lipid raft composition correlated to differential miRNA export can </w:t>
      </w:r>
      <w:r w:rsidR="0002622E">
        <w:t>identify</w:t>
      </w:r>
      <w:r w:rsidR="003009D6">
        <w:t xml:space="preserve"> proteins related to this sorting process. </w:t>
      </w:r>
    </w:p>
    <w:p w14:paraId="456FF3F9" w14:textId="0B9A3262" w:rsidR="008E6C4F" w:rsidRDefault="008E6C4F" w:rsidP="00542056">
      <w:pPr>
        <w:pStyle w:val="NoSpacing"/>
        <w:rPr>
          <w:b/>
        </w:rPr>
      </w:pPr>
    </w:p>
    <w:p w14:paraId="7A752D90" w14:textId="7C818166" w:rsidR="00346213" w:rsidRDefault="008E6C4F" w:rsidP="00233064">
      <w:pPr>
        <w:pStyle w:val="NoSpacing"/>
        <w:ind w:firstLine="142"/>
        <w:rPr>
          <w:color w:val="FF0000"/>
        </w:rPr>
      </w:pPr>
      <w:r w:rsidRPr="008E6C4F">
        <w:rPr>
          <w:b/>
          <w:noProof/>
          <w:lang w:eastAsia="en-AU"/>
        </w:rPr>
        <mc:AlternateContent>
          <mc:Choice Requires="wps">
            <w:drawing>
              <wp:anchor distT="45720" distB="45720" distL="114300" distR="114300" simplePos="0" relativeHeight="251663360" behindDoc="0" locked="0" layoutInCell="1" allowOverlap="1" wp14:anchorId="0638286E" wp14:editId="5942D74D">
                <wp:simplePos x="0" y="0"/>
                <wp:positionH relativeFrom="margin">
                  <wp:align>left</wp:align>
                </wp:positionH>
                <wp:positionV relativeFrom="paragraph">
                  <wp:posOffset>8890</wp:posOffset>
                </wp:positionV>
                <wp:extent cx="3190875" cy="1238250"/>
                <wp:effectExtent l="0" t="0" r="28575" b="133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238250"/>
                        </a:xfrm>
                        <a:prstGeom prst="rect">
                          <a:avLst/>
                        </a:prstGeom>
                        <a:solidFill>
                          <a:srgbClr val="FFFFFF"/>
                        </a:solidFill>
                        <a:ln w="9525">
                          <a:solidFill>
                            <a:srgbClr val="000000"/>
                          </a:solidFill>
                          <a:miter lim="800000"/>
                          <a:headEnd/>
                          <a:tailEnd/>
                        </a:ln>
                      </wps:spPr>
                      <wps:txbx>
                        <w:txbxContent>
                          <w:p w14:paraId="374582FA" w14:textId="0900A17A" w:rsidR="00716E81" w:rsidRDefault="00716E81">
                            <w:r>
                              <w:rPr>
                                <w:noProof/>
                                <w:lang w:eastAsia="en-AU"/>
                              </w:rPr>
                              <w:drawing>
                                <wp:inline distT="0" distB="0" distL="0" distR="0" wp14:anchorId="5C23AB9E" wp14:editId="0C3AB7EF">
                                  <wp:extent cx="2971800" cy="2187883"/>
                                  <wp:effectExtent l="0" t="0" r="0" b="3175"/>
                                  <wp:docPr id="5" name="Picture 5" descr="C:\Users\hrobinson\Documents\GITSTUFF\BackgroundInfo\RNAsecretion mechanis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robinson\Documents\GITSTUFF\BackgroundInfo\RNAsecretion mechanism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2438" cy="2195715"/>
                                          </a:xfrm>
                                          <a:prstGeom prst="rect">
                                            <a:avLst/>
                                          </a:prstGeom>
                                          <a:noFill/>
                                          <a:ln>
                                            <a:noFill/>
                                          </a:ln>
                                        </pic:spPr>
                                      </pic:pic>
                                    </a:graphicData>
                                  </a:graphic>
                                </wp:inline>
                              </w:drawing>
                            </w:r>
                          </w:p>
                          <w:p w14:paraId="744A93CA" w14:textId="000F1E6C" w:rsidR="00716E81" w:rsidRDefault="00716E81" w:rsidP="008E6C4F">
                            <w:pPr>
                              <w:pStyle w:val="NoSpacing"/>
                            </w:pPr>
                            <w:r>
                              <w:t>I wanted a figure here to detail the importance and function of secreted miRNAs. If I Integrate this with the last figure, ill add lipid rafts to the formation of the MVE and microvesicles to show their involvement. Then in the recipient cell I want to add process of miRNA binding to the mRNA, recruiting RISC and downregulating pathways in the recipient cells.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38286E" id="_x0000_t202" coordsize="21600,21600" o:spt="202" path="m,l,21600r21600,l21600,xe">
                <v:stroke joinstyle="miter"/>
                <v:path gradientshapeok="t" o:connecttype="rect"/>
              </v:shapetype>
              <v:shape id="Text Box 2" o:spid="_x0000_s1026" type="#_x0000_t202" style="position:absolute;left:0;text-align:left;margin-left:0;margin-top:.7pt;width:251.25pt;height:9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">
                <v:textbox style="mso-fit-shape-to-text:t">
                  <w:txbxContent>
                    <w:p w14:paraId="374582FA" w14:textId="0900A17A" w:rsidR="00716E81" w:rsidRDefault="00716E81">
                      <w:r>
                        <w:rPr>
                          <w:noProof/>
                          <w:lang w:eastAsia="en-AU"/>
                        </w:rPr>
                        <w:drawing>
                          <wp:inline distT="0" distB="0" distL="0" distR="0" wp14:anchorId="5C23AB9E" wp14:editId="0C3AB7EF">
                            <wp:extent cx="2971800" cy="2187883"/>
                            <wp:effectExtent l="0" t="0" r="0" b="3175"/>
                            <wp:docPr id="5" name="Picture 5" descr="C:\Users\hrobinson\Documents\GITSTUFF\BackgroundInfo\RNAsecretion mechanis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robinson\Documents\GITSTUFF\BackgroundInfo\RNAsecretion mechanism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2438" cy="2195715"/>
                                    </a:xfrm>
                                    <a:prstGeom prst="rect">
                                      <a:avLst/>
                                    </a:prstGeom>
                                    <a:noFill/>
                                    <a:ln>
                                      <a:noFill/>
                                    </a:ln>
                                  </pic:spPr>
                                </pic:pic>
                              </a:graphicData>
                            </a:graphic>
                          </wp:inline>
                        </w:drawing>
                      </w:r>
                    </w:p>
                    <w:p w14:paraId="744A93CA" w14:textId="000F1E6C" w:rsidR="00716E81" w:rsidRDefault="00716E81" w:rsidP="008E6C4F">
                      <w:pPr>
                        <w:pStyle w:val="NoSpacing"/>
                      </w:pPr>
                      <w:r>
                        <w:t>I wanted a figure here to detail the importance and function of secreted miRNAs. If I Integrate this with the last figure, ill add lipid rafts to the formation of the MVE and microvesicles to show their involvement. Then in the recipient cell I want to add process of miRNA binding to the mRNA, recruiting RISC and downregulating pathways in the recipient cells.</w:t>
                      </w:r>
                    </w:p>
                  </w:txbxContent>
                </v:textbox>
                <w10:wrap type="square" anchorx="margin"/>
              </v:shape>
            </w:pict>
          </mc:Fallback>
        </mc:AlternateContent>
      </w:r>
    </w:p>
    <w:p w14:paraId="242FE6AB" w14:textId="3C1C9D28" w:rsidR="00346213" w:rsidRDefault="00346213" w:rsidP="00346213">
      <w:pPr>
        <w:pStyle w:val="NoSpacing"/>
        <w:ind w:firstLine="142"/>
      </w:pPr>
      <w:bookmarkStart w:id="5" w:name="_Toc445122522"/>
      <w:r w:rsidRPr="003800F8">
        <w:rPr>
          <w:rStyle w:val="Heading2Char"/>
        </w:rPr>
        <w:t>Caveolin</w:t>
      </w:r>
      <w:r w:rsidR="000A3AEE">
        <w:rPr>
          <w:rStyle w:val="Heading2Char"/>
        </w:rPr>
        <w:t>-1: m</w:t>
      </w:r>
      <w:r w:rsidR="002D7259" w:rsidRPr="003800F8">
        <w:rPr>
          <w:rStyle w:val="Heading2Char"/>
        </w:rPr>
        <w:t xml:space="preserve">ediating </w:t>
      </w:r>
      <w:r w:rsidR="00F37B85">
        <w:rPr>
          <w:rStyle w:val="Heading2Char"/>
        </w:rPr>
        <w:t>lipid raft composition</w:t>
      </w:r>
      <w:bookmarkEnd w:id="5"/>
      <w:r w:rsidR="002D7259">
        <w:t xml:space="preserve"> </w:t>
      </w:r>
    </w:p>
    <w:p w14:paraId="6CC06006" w14:textId="77777777" w:rsidR="00542056" w:rsidRDefault="00542056" w:rsidP="00346213">
      <w:pPr>
        <w:pStyle w:val="NoSpacing"/>
        <w:ind w:firstLine="142"/>
      </w:pPr>
      <w:r>
        <w:t xml:space="preserve">Our lab focuses on use of an advanced prostate cancer cell model, PC3. This cell-line exhibits abnormal caveolin-1 expression without its accompanying functional partners, cavins. Manipulation of this system, by introduction of cavin-1, resulted in lipid raft, EV protein content and, most interestingly, EV microRNA changes. Hereby, this model establishes a system to assess microRNA export mechanisms, particularly in response to lipid raft modifications. </w:t>
      </w:r>
    </w:p>
    <w:p w14:paraId="5CB10689" w14:textId="2B30C09D" w:rsidR="00346213" w:rsidRDefault="00346213" w:rsidP="00346213">
      <w:pPr>
        <w:pStyle w:val="NoSpacing"/>
        <w:ind w:firstLine="142"/>
      </w:pPr>
      <w:r>
        <w:t xml:space="preserve">The caveolin protein family </w:t>
      </w:r>
      <w:r w:rsidRPr="002175FC">
        <w:t>are integral membrane proteins that dictate the formation of caveolae</w:t>
      </w:r>
      <w:r w:rsidR="007C3740">
        <w:t xml:space="preserve">, </w:t>
      </w:r>
      <w:r w:rsidR="003B0D86">
        <w:t xml:space="preserve">flask-shaped invaginations of the </w:t>
      </w:r>
      <w:r w:rsidR="00C96BDF">
        <w:t xml:space="preserve">plasma </w:t>
      </w:r>
      <w:r w:rsidR="003B0D86">
        <w:t>membrane,</w:t>
      </w:r>
      <w:r w:rsidRPr="002175FC">
        <w:t xml:space="preserve"> by facilitating structural change of membrane curvature</w:t>
      </w:r>
      <w:r w:rsidR="003B0D86">
        <w:t xml:space="preserve"> and lipid raft composition</w:t>
      </w:r>
      <w:r w:rsidRPr="002175FC">
        <w:fldChar w:fldCharType="begin"/>
      </w:r>
      <w: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2175FC">
        <w:fldChar w:fldCharType="separate"/>
      </w:r>
      <w:r>
        <w:rPr>
          <w:noProof/>
        </w:rPr>
        <w:t>(Ariotti</w:t>
      </w:r>
      <w:r w:rsidRPr="003C0F3F">
        <w:rPr>
          <w:i/>
          <w:noProof/>
        </w:rPr>
        <w:t xml:space="preserve"> et al.</w:t>
      </w:r>
      <w:r>
        <w:rPr>
          <w:noProof/>
        </w:rPr>
        <w:t xml:space="preserve"> 2015)</w:t>
      </w:r>
      <w:r w:rsidRPr="002175FC">
        <w:fldChar w:fldCharType="end"/>
      </w:r>
      <w:r w:rsidRPr="002175FC">
        <w:t xml:space="preserve">. The </w:t>
      </w:r>
      <w:r>
        <w:t xml:space="preserve">three isoforms of caveolin, named CAV1-3, are typically expressed in different types of tissues. CAV1 and 2 are expressed in </w:t>
      </w:r>
      <w:r w:rsidR="003009D6">
        <w:t>most cell types</w:t>
      </w:r>
      <w:r>
        <w:t>, whereas CAV3 is predominately expressed in cytoskeletal muscle cells</w:t>
      </w:r>
      <w:r w:rsidR="000849B7">
        <w:fldChar w:fldCharType="begin"/>
      </w:r>
      <w:r w:rsidR="000849B7">
        <w:instrText xml:space="preserve"> ADDIN EN.CITE &lt;EndNote&gt;&lt;Cite&gt;&lt;Author&gt;Engelman&lt;/Author&gt;&lt;Year&gt;1998&lt;/Year&gt;&lt;RecNum&gt;137&lt;/RecNum&gt;&lt;DisplayText&gt;(Engelman&lt;style face="italic"&gt; et al.&lt;/style&gt; 1998)&lt;/DisplayText&gt;&lt;record&gt;&lt;rec-number&gt;137&lt;/rec-number&gt;&lt;foreign-keys&gt;&lt;key app="EN" db-id="fvaw9vd5rrfez2epavc5exebz02xt0vvvwrs" timestamp="1457327852"&gt;137&lt;/key&gt;&lt;/foreign-keys&gt;&lt;ref-type name="Journal Article"&gt;17&lt;/ref-type&gt;&lt;contributors&gt;&lt;authors&gt;&lt;author&gt;Engelman, Jeffrey A.&lt;/author&gt;&lt;author&gt;Zhang, XiaoLan&lt;/author&gt;&lt;author&gt;Galbiati, Ferruccio&lt;/author&gt;&lt;author&gt;Volonté, Daniela&lt;/author&gt;&lt;author&gt;Sotgia, Federica&lt;/author&gt;&lt;author&gt;Pestell, Richard G.&lt;/author&gt;&lt;author&gt;Minetti, Carlo&lt;/author&gt;&lt;author&gt;Scherer, Philipp E.&lt;/author&gt;&lt;author&gt;Okamoto, Takashi&lt;/author&gt;&lt;author&gt;Lisanti, Michael P.&lt;/author&gt;&lt;/authors&gt;&lt;/contributors&gt;&lt;titles&gt;&lt;title&gt;Molecular Genetics of the Caveolin Gene Family: Implications for Human Cancers, Diabetes, Alzheimer Disease, and Muscular Dystrophy&lt;/title&gt;&lt;secondary-title&gt;The American Journal of Human Genetics&lt;/secondary-title&gt;&lt;/titles&gt;&lt;periodical&gt;&lt;full-title&gt;The American Journal of Human Genetics&lt;/full-title&gt;&lt;/periodical&gt;&lt;pages&gt;1578-1587&lt;/pages&gt;&lt;volume&gt;63&lt;/volume&gt;&lt;number&gt;6&lt;/number&gt;&lt;keywords&gt;&lt;keyword&gt;Caveolin genes&lt;/keyword&gt;&lt;keyword&gt;Cancer&lt;/keyword&gt;&lt;keyword&gt;Diabetes&lt;/keyword&gt;&lt;keyword&gt;Alzheimer disease&lt;/keyword&gt;&lt;keyword&gt;Muscular dystrophy&lt;/keyword&gt;&lt;/keywords&gt;&lt;dates&gt;&lt;year&gt;1998&lt;/year&gt;&lt;pub-dates&gt;&lt;date&gt;12//&lt;/date&gt;&lt;/pub-dates&gt;&lt;/dates&gt;&lt;isbn&gt;0002-9297&lt;/isbn&gt;&lt;urls&gt;&lt;related-urls&gt;&lt;url&gt;http://www.sciencedirect.com/science/article/pii/S0002929707616012&lt;/url&gt;&lt;/related-urls&gt;&lt;/urls&gt;&lt;electronic-resource-num&gt;http://dx.doi.org/10.1086/302172&lt;/electronic-resource-num&gt;&lt;/record&gt;&lt;/Cite&gt;&lt;/EndNote&gt;</w:instrText>
      </w:r>
      <w:r w:rsidR="000849B7">
        <w:fldChar w:fldCharType="separate"/>
      </w:r>
      <w:r w:rsidR="000849B7">
        <w:rPr>
          <w:noProof/>
        </w:rPr>
        <w:t>(Engelman</w:t>
      </w:r>
      <w:r w:rsidR="000849B7" w:rsidRPr="000849B7">
        <w:rPr>
          <w:i/>
          <w:noProof/>
        </w:rPr>
        <w:t xml:space="preserve"> et al.</w:t>
      </w:r>
      <w:r w:rsidR="000849B7">
        <w:rPr>
          <w:noProof/>
        </w:rPr>
        <w:t xml:space="preserve"> 1998)</w:t>
      </w:r>
      <w:r w:rsidR="000849B7">
        <w:fldChar w:fldCharType="end"/>
      </w:r>
      <w:r>
        <w:t xml:space="preserve">. These proteins </w:t>
      </w:r>
      <w:r w:rsidR="003009D6">
        <w:t>are cholesterol transporters required in the delivery of cholesterol on the plasma membrane, allowing for changes in lipid composition</w:t>
      </w:r>
      <w:r w:rsidR="000849B7">
        <w:fldChar w:fldCharType="begin"/>
      </w:r>
      <w:r w:rsidR="000849B7">
        <w:instrText xml:space="preserve"> ADDIN EN.CITE &lt;EndNote&gt;&lt;Cite&gt;&lt;Author&gt;Smart&lt;/Author&gt;&lt;Year&gt;1996&lt;/Year&gt;&lt;RecNum&gt;138&lt;/RecNum&gt;&lt;DisplayText&gt;(Smart&lt;style face="italic"&gt; et al.&lt;/style&gt; 1996)&lt;/DisplayText&gt;&lt;record&gt;&lt;rec-number&gt;138&lt;/rec-number&gt;&lt;foreign-keys&gt;&lt;key app="EN" db-id="fvaw9vd5rrfez2epavc5exebz02xt0vvvwrs" timestamp="1457328272"&gt;138&lt;/key&gt;&lt;/foreign-keys&gt;&lt;ref-type name="Journal Article"&gt;17&lt;/ref-type&gt;&lt;contributors&gt;&lt;authors&gt;&lt;author&gt;Smart, Eric J.&lt;/author&gt;&lt;author&gt;Ying, Yun-shu&lt;/author&gt;&lt;author&gt;Donzell, William C.&lt;/author&gt;&lt;author&gt;Anderson, Richard G. W.&lt;/author&gt;&lt;/authors&gt;&lt;/contributors&gt;&lt;titles&gt;&lt;title&gt;A Role for Caveolin in Transport of Cholesterol from Endoplasmic Reticulum to Plasma Membrane&lt;/title&gt;&lt;secondary-title&gt;Journal of Biological Chemistry&lt;/secondary-title&gt;&lt;/titles&gt;&lt;periodical&gt;&lt;full-title&gt;Journal of Biological Chemistry&lt;/full-title&gt;&lt;/periodical&gt;&lt;pages&gt;29427-29435&lt;/pages&gt;&lt;volume&gt;271&lt;/volume&gt;&lt;number&gt;46&lt;/number&gt;&lt;dates&gt;&lt;year&gt;1996&lt;/year&gt;&lt;pub-dates&gt;&lt;date&gt;November 15, 1996&lt;/date&gt;&lt;/pub-dates&gt;&lt;/dates&gt;&lt;urls&gt;&lt;related-urls&gt;&lt;url&gt;http://www.jbc.org/content/271/46/29427.abstract&lt;/url&gt;&lt;/related-urls&gt;&lt;/urls&gt;&lt;electronic-resource-num&gt;10.1074/jbc.271.46.29427&lt;/electronic-resource-num&gt;&lt;/record&gt;&lt;/Cite&gt;&lt;/EndNote&gt;</w:instrText>
      </w:r>
      <w:r w:rsidR="000849B7">
        <w:fldChar w:fldCharType="separate"/>
      </w:r>
      <w:r w:rsidR="000849B7">
        <w:rPr>
          <w:noProof/>
        </w:rPr>
        <w:t>(Smart</w:t>
      </w:r>
      <w:r w:rsidR="000849B7" w:rsidRPr="000849B7">
        <w:rPr>
          <w:i/>
          <w:noProof/>
        </w:rPr>
        <w:t xml:space="preserve"> et al.</w:t>
      </w:r>
      <w:r w:rsidR="000849B7">
        <w:rPr>
          <w:noProof/>
        </w:rPr>
        <w:t xml:space="preserve"> 1996)</w:t>
      </w:r>
      <w:r w:rsidR="000849B7">
        <w:fldChar w:fldCharType="end"/>
      </w:r>
      <w:r>
        <w:t xml:space="preserve">. </w:t>
      </w:r>
      <w:r w:rsidR="003009D6">
        <w:t>These are also known to</w:t>
      </w:r>
      <w:r>
        <w:t xml:space="preserve"> promote a variety of signalling activities, including the mediation of growth, secretion and adhesion</w:t>
      </w:r>
      <w:r w:rsidR="0086321D">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instrText xml:space="preserve"> ADDIN EN.CITE </w:instrText>
      </w:r>
      <w:r w:rsidR="0086321D">
        <w:fldChar w:fldCharType="begin">
          <w:fldData xml:space="preserve">PEVuZE5vdGU+PENpdGU+PEF1dGhvcj5HdW88L0F1dGhvcj48WWVhcj4yMDExPC9ZZWFyPjxSZWNO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</w:fldData>
        </w:fldChar>
      </w:r>
      <w:r w:rsidR="0086321D">
        <w:instrText xml:space="preserve"> ADDIN EN.CITE.DATA </w:instrText>
      </w:r>
      <w:r w:rsidR="0086321D">
        <w:fldChar w:fldCharType="end"/>
      </w:r>
      <w:r w:rsidR="0086321D">
        <w:fldChar w:fldCharType="separate"/>
      </w:r>
      <w:r w:rsidR="0086321D">
        <w:rPr>
          <w:noProof/>
        </w:rPr>
        <w:t>(Bosch</w:t>
      </w:r>
      <w:r w:rsidR="0086321D" w:rsidRPr="0086321D">
        <w:rPr>
          <w:i/>
          <w:noProof/>
        </w:rPr>
        <w:t xml:space="preserve"> et al.</w:t>
      </w:r>
      <w:r w:rsidR="0086321D">
        <w:rPr>
          <w:noProof/>
        </w:rPr>
        <w:t xml:space="preserve"> 2011; Guo</w:t>
      </w:r>
      <w:r w:rsidR="0086321D" w:rsidRPr="0086321D">
        <w:rPr>
          <w:i/>
          <w:noProof/>
        </w:rPr>
        <w:t xml:space="preserve"> et al.</w:t>
      </w:r>
      <w:r w:rsidR="0086321D">
        <w:rPr>
          <w:noProof/>
        </w:rPr>
        <w:t xml:space="preserve"> 2011)</w:t>
      </w:r>
      <w:r w:rsidR="0086321D">
        <w:fldChar w:fldCharType="end"/>
      </w:r>
      <w:r>
        <w:t>. Lack of CAV1 and 3, through genetic ablation, yields a loss of caveolae formation, unlike loss of CAV2</w: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 </w:instrTex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EN.CITE.DATA </w:instrText>
      </w:r>
      <w:r>
        <w:fldChar w:fldCharType="end"/>
      </w:r>
      <w:r>
        <w:fldChar w:fldCharType="separate"/>
      </w:r>
      <w:r>
        <w:rPr>
          <w:noProof/>
        </w:rPr>
        <w:t>(Drab</w:t>
      </w:r>
      <w:r w:rsidRPr="003C0F3F">
        <w:rPr>
          <w:i/>
          <w:noProof/>
        </w:rPr>
        <w:t xml:space="preserve"> et al.</w:t>
      </w:r>
      <w:r>
        <w:rPr>
          <w:noProof/>
        </w:rPr>
        <w:t xml:space="preserve"> 2001; Galbiati</w:t>
      </w:r>
      <w:r w:rsidRPr="003C0F3F">
        <w:rPr>
          <w:i/>
          <w:noProof/>
        </w:rPr>
        <w:t xml:space="preserve"> et al.</w:t>
      </w:r>
      <w:r>
        <w:rPr>
          <w:noProof/>
        </w:rPr>
        <w:t xml:space="preserve"> 2001; Razani</w:t>
      </w:r>
      <w:r w:rsidRPr="003C0F3F">
        <w:rPr>
          <w:i/>
          <w:noProof/>
        </w:rPr>
        <w:t xml:space="preserve"> et al.</w:t>
      </w:r>
      <w:r>
        <w:rPr>
          <w:noProof/>
        </w:rPr>
        <w:t xml:space="preserve"> 2001)</w:t>
      </w:r>
      <w:r>
        <w:fldChar w:fldCharType="end"/>
      </w:r>
      <w:r>
        <w:t xml:space="preserve">. Furthermore, </w:t>
      </w:r>
      <w:r w:rsidRPr="005831D1">
        <w:rPr>
          <w:i/>
        </w:rPr>
        <w:t>de novo</w:t>
      </w:r>
      <w:r>
        <w:t xml:space="preserve"> caveolae formation in lymphocytes occur following ectopic expression of CAV1</w:t>
      </w:r>
      <w:r>
        <w:fldChar w:fldCharType="begin"/>
      </w:r>
      <w: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fldChar w:fldCharType="separate"/>
      </w:r>
      <w:r>
        <w:rPr>
          <w:noProof/>
        </w:rPr>
        <w:t>(Fra</w:t>
      </w:r>
      <w:r w:rsidRPr="003C0F3F">
        <w:rPr>
          <w:i/>
          <w:noProof/>
        </w:rPr>
        <w:t xml:space="preserve"> et al.</w:t>
      </w:r>
      <w:r>
        <w:rPr>
          <w:noProof/>
        </w:rPr>
        <w:t xml:space="preserve"> 1995)</w:t>
      </w:r>
      <w:r>
        <w:fldChar w:fldCharType="end"/>
      </w:r>
      <w:r>
        <w:t xml:space="preserve">. </w:t>
      </w:r>
      <w:r w:rsidR="00CE4BD1">
        <w:t>Hereby, CAV1 appears to be detrimental to lipid raft composition required for caveolae formation, and potentially, other raft composition by its regulation of cholesterol</w:t>
      </w:r>
      <w:r w:rsidR="000813C3">
        <w:t xml:space="preserve">. </w:t>
      </w:r>
      <w:r>
        <w:t>However, it should be noted that these knockdown/over-expression studies were performed in a cell model that still contains other associated pro</w:t>
      </w:r>
      <w:r w:rsidR="00703F1E">
        <w:t>teins required to facilitate this change</w:t>
      </w:r>
      <w:r>
        <w:t>. As such, the fin</w:t>
      </w:r>
      <w:r w:rsidR="00703F1E">
        <w:t>dings that non-caveolar caveolin</w:t>
      </w:r>
      <w:r>
        <w:t xml:space="preserve"> exists demonstrates that, while caveolin is present, it is not sufficient for caveolae production on its own</w:t>
      </w:r>
      <w:r w:rsidR="00CE4BD1">
        <w:t xml:space="preserve"> and requires effectors for this compositional change </w:t>
      </w:r>
      <w:r>
        <w:fldChar w:fldCharType="begin"/>
      </w:r>
      <w:r w:rsidR="00716E81">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fldChar w:fldCharType="separate"/>
      </w:r>
      <w:r w:rsidR="00716E81">
        <w:rPr>
          <w:noProof/>
        </w:rPr>
        <w:t>(Hill</w:t>
      </w:r>
      <w:r w:rsidR="00716E81" w:rsidRPr="00716E81">
        <w:rPr>
          <w:i/>
          <w:noProof/>
        </w:rPr>
        <w:t xml:space="preserve"> et al.</w:t>
      </w:r>
      <w:r w:rsidR="00716E81">
        <w:rPr>
          <w:noProof/>
        </w:rPr>
        <w:t xml:space="preserve"> 2008)</w:t>
      </w:r>
      <w:r>
        <w:fldChar w:fldCharType="end"/>
      </w:r>
      <w:r>
        <w:t>. Add</w:t>
      </w:r>
      <w:r w:rsidR="00CF69D9">
        <w:t>itionally, non-caveolar caveolin</w:t>
      </w:r>
      <w:r>
        <w:t xml:space="preserve"> has been implicated in additional pathways and pathologies</w:t>
      </w:r>
      <w:r>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r w:rsidR="0086321D">
        <w:instrText xml:space="preserve"> ADDIN EN.CITE </w:instrText>
      </w:r>
      <w:r w:rsidR="0086321D">
        <w:fldChar w:fldCharType="begin">
          <w:fldData xml:space="preserve">PEVuZE5vdGU+PENpdGU+PEF1dGhvcj5Cb3NjaDwvQXV0aG9yPjxZZWFyPjIwMTE8L1llYXI+PFJl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</w:fldData>
        </w:fldChar>
      </w:r>
      <w:r w:rsidR="0086321D">
        <w:instrText xml:space="preserve"> ADDIN EN.CITE.DATA </w:instrText>
      </w:r>
      <w:r w:rsidR="0086321D">
        <w:fldChar w:fldCharType="end"/>
      </w:r>
      <w:r>
        <w:fldChar w:fldCharType="separate"/>
      </w:r>
      <w:r w:rsidR="0086321D">
        <w:rPr>
          <w:noProof/>
        </w:rPr>
        <w:t>(Bosch et al. 2011; Low and Nicholson 2015)</w:t>
      </w:r>
      <w:r>
        <w:fldChar w:fldCharType="end"/>
      </w:r>
      <w:r>
        <w:t xml:space="preserve">. </w:t>
      </w:r>
    </w:p>
    <w:p w14:paraId="365317CE" w14:textId="77777777" w:rsidR="00F37B85" w:rsidRDefault="00F37B85" w:rsidP="00011A07">
      <w:pPr>
        <w:pStyle w:val="NoSpacing"/>
        <w:ind w:firstLine="142"/>
        <w:rPr>
          <w:rStyle w:val="Heading2Char"/>
        </w:rPr>
      </w:pPr>
    </w:p>
    <w:p w14:paraId="2CC4FBC6" w14:textId="39AAA640" w:rsidR="00F37B85" w:rsidRDefault="00F37B85" w:rsidP="00011A07">
      <w:pPr>
        <w:pStyle w:val="NoSpacing"/>
        <w:ind w:firstLine="142"/>
        <w:rPr>
          <w:rStyle w:val="Heading2Char"/>
        </w:rPr>
      </w:pPr>
      <w:bookmarkStart w:id="6" w:name="_Toc445122523"/>
      <w:r>
        <w:rPr>
          <w:rStyle w:val="Heading2Char"/>
        </w:rPr>
        <w:t>Cavins</w:t>
      </w:r>
      <w:r w:rsidR="00E32E5F">
        <w:rPr>
          <w:rStyle w:val="Heading2Char"/>
        </w:rPr>
        <w:t>: modifying lipid raft composition</w:t>
      </w:r>
      <w:r>
        <w:rPr>
          <w:rStyle w:val="Heading2Char"/>
        </w:rPr>
        <w:t>.</w:t>
      </w:r>
      <w:bookmarkEnd w:id="6"/>
      <w:r>
        <w:rPr>
          <w:rStyle w:val="Heading2Char"/>
        </w:rPr>
        <w:t xml:space="preserve"> </w:t>
      </w:r>
    </w:p>
    <w:p w14:paraId="02DC7C97" w14:textId="7333DCE0" w:rsidR="00644803" w:rsidRDefault="00644803" w:rsidP="00011A07">
      <w:pPr>
        <w:pStyle w:val="NoSpacing"/>
        <w:ind w:firstLine="142"/>
      </w:pPr>
      <w:r>
        <w:t>In addition to CAV1, cavins are required in caveolae production by acting as caveolar coat proteins that stabilise caveolin interaction</w:t>
      </w:r>
      <w:r w:rsidR="00CE4BD1">
        <w:t xml:space="preserve"> in endocytosis</w:t>
      </w:r>
      <w:r w:rsidR="0086321D">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instrText xml:space="preserve"> ADDIN EN.CITE </w:instrText>
      </w:r>
      <w:r w:rsidR="0086321D">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instrText xml:space="preserve"> ADDIN EN.CITE.DATA </w:instrText>
      </w:r>
      <w:r w:rsidR="0086321D">
        <w:fldChar w:fldCharType="end"/>
      </w:r>
      <w:r w:rsidR="0086321D">
        <w:fldChar w:fldCharType="separate"/>
      </w:r>
      <w:r w:rsidR="0086321D">
        <w:rPr>
          <w:noProof/>
        </w:rPr>
        <w:t>(Nabi 2009)</w:t>
      </w:r>
      <w:r w:rsidR="0086321D">
        <w:fldChar w:fldCharType="end"/>
      </w:r>
      <w:r>
        <w:t>. The cavin family consists of 4 cavins, named Polymerase I and Transcript Release Factor (PTRF or cavin-1), Serum Deprivation Response (SDPR or cavin-2), S</w:t>
      </w:r>
      <w:r>
        <w:rPr>
          <w:color w:val="000000"/>
          <w:shd w:val="clear" w:color="auto" w:fill="FFFFFF"/>
        </w:rPr>
        <w:t>dr-</w:t>
      </w:r>
      <w:r>
        <w:rPr>
          <w:rStyle w:val="underline"/>
          <w:color w:val="000000"/>
          <w:shd w:val="clear" w:color="auto" w:fill="FFFFFF"/>
        </w:rPr>
        <w:t>R</w:t>
      </w:r>
      <w:r>
        <w:rPr>
          <w:color w:val="000000"/>
          <w:shd w:val="clear" w:color="auto" w:fill="FFFFFF"/>
        </w:rPr>
        <w:t>elated gene product that</w:t>
      </w:r>
      <w:r>
        <w:rPr>
          <w:rStyle w:val="apple-converted-space"/>
          <w:color w:val="000000"/>
          <w:shd w:val="clear" w:color="auto" w:fill="FFFFFF"/>
        </w:rPr>
        <w:t> </w:t>
      </w:r>
      <w:r>
        <w:rPr>
          <w:rStyle w:val="underline"/>
          <w:color w:val="000000"/>
          <w:shd w:val="clear" w:color="auto" w:fill="FFFFFF"/>
        </w:rPr>
        <w:t>B</w:t>
      </w:r>
      <w:r>
        <w:rPr>
          <w:color w:val="000000"/>
          <w:shd w:val="clear" w:color="auto" w:fill="FFFFFF"/>
        </w:rPr>
        <w:t>inds to</w:t>
      </w:r>
      <w:r>
        <w:rPr>
          <w:rStyle w:val="apple-converted-space"/>
          <w:color w:val="000000"/>
          <w:shd w:val="clear" w:color="auto" w:fill="FFFFFF"/>
        </w:rPr>
        <w:t> </w:t>
      </w:r>
      <w:r>
        <w:rPr>
          <w:rStyle w:val="underline"/>
          <w:color w:val="000000"/>
          <w:shd w:val="clear" w:color="auto" w:fill="FFFFFF"/>
        </w:rPr>
        <w:t>C</w:t>
      </w:r>
      <w:r>
        <w:rPr>
          <w:color w:val="000000"/>
          <w:shd w:val="clear" w:color="auto" w:fill="FFFFFF"/>
        </w:rPr>
        <w:t>-kinase (SRBC or cavin-3)</w:t>
      </w:r>
      <w:r>
        <w:t xml:space="preserve"> and Muscle Related Coiled-Coil protein</w:t>
      </w:r>
      <w:r w:rsidRPr="00FD233F">
        <w:t xml:space="preserve">(MURC or cavin-4). </w:t>
      </w:r>
      <w:r>
        <w:t>These proteins are co-expressed and co-distributed with caveolin and interact with each other as oligomeric cavin complexes in healthy cells</w:t>
      </w:r>
      <w:r w:rsidR="0086321D">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instrText xml:space="preserve"> ADDIN EN.CITE </w:instrText>
      </w:r>
      <w:r w:rsidR="0086321D">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6321D">
        <w:instrText xml:space="preserve"> ADDIN EN.CITE.DATA </w:instrText>
      </w:r>
      <w:r w:rsidR="0086321D">
        <w:fldChar w:fldCharType="end"/>
      </w:r>
      <w:r w:rsidR="0086321D">
        <w:fldChar w:fldCharType="separate"/>
      </w:r>
      <w:r w:rsidR="0086321D">
        <w:rPr>
          <w:noProof/>
        </w:rPr>
        <w:t>(Nabi 2009)</w:t>
      </w:r>
      <w:r w:rsidR="0086321D">
        <w:fldChar w:fldCharType="end"/>
      </w:r>
      <w:r>
        <w:t>. Interaction with caveolin initiates caveolae formation</w:t>
      </w:r>
      <w:r w:rsidR="00F37B85">
        <w:t>, lipid raft modifications</w:t>
      </w:r>
      <w:r>
        <w:t>, morphology and other properties</w:t>
      </w:r>
      <w:r w:rsidR="0086321D">
        <w:fldChar w:fldCharType="begin">
          <w:fldData xml:space="preserve">PEVuZE5vdGU+PENpdGU+PEF1dGhvcj5OYWJpPC9BdXRob3I+PFllYXI+MjAwOTwvWWVhcj48UmVj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</w:fldData>
        </w:fldChar>
      </w:r>
      <w:r w:rsidR="00716E81">
        <w:instrText xml:space="preserve"> ADDIN EN.CITE </w:instrText>
      </w:r>
      <w:r w:rsidR="00716E81">
        <w:fldChar w:fldCharType="begin">
          <w:fldData xml:space="preserve">PEVuZE5vdGU+PENpdGU+PEF1dGhvcj5OYWJpPC9BdXRob3I+PFllYXI+MjAwOTwvWWVhcj48UmVj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</w:fldData>
        </w:fldChar>
      </w:r>
      <w:r w:rsidR="00716E81">
        <w:instrText xml:space="preserve"> ADDIN EN.CITE.DATA </w:instrText>
      </w:r>
      <w:r w:rsidR="00716E81">
        <w:fldChar w:fldCharType="end"/>
      </w:r>
      <w:r w:rsidR="0086321D">
        <w:fldChar w:fldCharType="separate"/>
      </w:r>
      <w:r w:rsidR="00716E81">
        <w:rPr>
          <w:noProof/>
        </w:rPr>
        <w:t>(Nabi 2009; Inder</w:t>
      </w:r>
      <w:r w:rsidR="00716E81" w:rsidRPr="00716E81">
        <w:rPr>
          <w:i/>
          <w:noProof/>
        </w:rPr>
        <w:t xml:space="preserve"> et al.</w:t>
      </w:r>
      <w:r w:rsidR="00716E81">
        <w:rPr>
          <w:noProof/>
        </w:rPr>
        <w:t xml:space="preserve"> 2012)</w:t>
      </w:r>
      <w:r w:rsidR="0086321D">
        <w:fldChar w:fldCharType="end"/>
      </w:r>
      <w:r>
        <w:t xml:space="preserve">. </w:t>
      </w:r>
    </w:p>
    <w:p w14:paraId="11FDEF7E" w14:textId="3B9769F9" w:rsidR="00677877" w:rsidRPr="00D71E68" w:rsidRDefault="00644803" w:rsidP="00011A07">
      <w:pPr>
        <w:pStyle w:val="NoSpacing"/>
        <w:ind w:firstLine="142"/>
      </w:pPr>
      <w:r>
        <w:t xml:space="preserve">Cavin-1 plays a major role in </w:t>
      </w:r>
      <w:r w:rsidR="00F37B85">
        <w:t>modifying caveolin associated lipid rafts and caveolae.</w:t>
      </w:r>
      <w:r>
        <w:t xml:space="preserve"> Expression of cavin-1 in cells with functional caveolin dramatically increases the caveolae density. In contrast, cavin-1 knockdown in mice yielded a significant decrease in caveolae formation.</w:t>
      </w:r>
      <w:r w:rsidR="00542056">
        <w:t xml:space="preserve"> E</w:t>
      </w:r>
      <w:r w:rsidR="00913E7F">
        <w:t>arlier work from our lab compared</w:t>
      </w:r>
      <w:r w:rsidR="00351CE8">
        <w:t xml:space="preserve"> GFP transformed</w:t>
      </w:r>
      <w:r w:rsidR="00913E7F">
        <w:t xml:space="preserve"> </w:t>
      </w:r>
      <w:r w:rsidR="00542056">
        <w:t xml:space="preserve">PC3 </w:t>
      </w:r>
      <w:r w:rsidR="00CE4BD1">
        <w:t>cells</w:t>
      </w:r>
      <w:r w:rsidR="00351CE8">
        <w:t xml:space="preserve"> </w:t>
      </w:r>
      <w:r w:rsidR="00542056">
        <w:t>to</w:t>
      </w:r>
      <w:r w:rsidR="00351CE8">
        <w:t xml:space="preserve"> GFP-</w:t>
      </w:r>
      <w:r w:rsidR="00542056">
        <w:t>cavin-1 PC3 cells which revealed a</w:t>
      </w:r>
      <w:r w:rsidR="00913E7F">
        <w:t xml:space="preserve"> decrease in cholesterol found within the lipid raft fraction upon cavin-1 expression.</w:t>
      </w:r>
      <w:r w:rsidR="000D5C90">
        <w:t xml:space="preserve"> However, cavin-1 expression without functional CAV1 did not reveal this.</w:t>
      </w:r>
      <w:r>
        <w:t xml:space="preserve"> Hereby, cavin-1 </w:t>
      </w:r>
      <w:r w:rsidR="00913E7F">
        <w:t xml:space="preserve">modifies the </w:t>
      </w:r>
      <w:r w:rsidR="00913E7F">
        <w:lastRenderedPageBreak/>
        <w:t xml:space="preserve">cholesterol re-distribution by </w:t>
      </w:r>
      <w:r w:rsidR="000D5C90">
        <w:t xml:space="preserve">acting on </w:t>
      </w:r>
      <w:r w:rsidR="00913E7F">
        <w:t>CAV1</w:t>
      </w:r>
      <w:r w:rsidR="000813C3">
        <w:t xml:space="preserve"> </w:t>
      </w:r>
      <w:r w:rsidR="00913E7F">
        <w:t>to modify</w:t>
      </w:r>
      <w:r w:rsidR="000813C3">
        <w:t xml:space="preserve"> associated lipid raft composition</w:t>
      </w:r>
      <w:r>
        <w:t>. Co-immunoprecipitation studies with the cavin members and CAV1 reveal that cavin form distinct complexes. These complexes require the presence of</w:t>
      </w:r>
      <w:r w:rsidRPr="000B22E7">
        <w:t xml:space="preserve"> cavin-1 </w:t>
      </w:r>
      <w:r w:rsidR="008D293A">
        <w:t>with</w:t>
      </w:r>
      <w:r w:rsidRPr="000B22E7">
        <w:t xml:space="preserve"> either cavin-2 or cavin-3 to </w:t>
      </w:r>
      <w:r>
        <w:t xml:space="preserve">initiate </w:t>
      </w:r>
      <w:r w:rsidR="00F37B85">
        <w:t>modification o</w:t>
      </w:r>
      <w:r w:rsidR="008B02A4">
        <w:t>f the lipid domain composition</w:t>
      </w:r>
      <w:r>
        <w:t xml:space="preserve">. Overexpressing cavin-2 in HeLa cell lines, which includes natural CAV-1, was found to increase membrane tubule formation from the caveolae. So, while cavin-2 presence may not be mandatory, its addition to these complexes affects size and </w:t>
      </w:r>
      <w:r w:rsidRPr="00FE140F">
        <w:t xml:space="preserve">tabulation of caveolae. </w:t>
      </w:r>
      <w:r>
        <w:t xml:space="preserve">Additionally, cavin-3 has been associated with internalisation and trafficking by further knockdown and ectopic expression studies. </w:t>
      </w:r>
      <w:r w:rsidR="005B2C48">
        <w:t>As these cavins exert a different activity</w:t>
      </w:r>
      <w:r w:rsidR="004528AB">
        <w:t xml:space="preserve"> to cavin-1</w:t>
      </w:r>
      <w:r w:rsidR="005B2C48">
        <w:t>, these are likely to recruit additional proteins to fulfil thes</w:t>
      </w:r>
      <w:r w:rsidR="00A46D44">
        <w:t xml:space="preserve">e functions. Yet, as </w:t>
      </w:r>
      <w:r w:rsidR="000D5C90">
        <w:t xml:space="preserve">these </w:t>
      </w:r>
      <w:r w:rsidR="008D293A">
        <w:t xml:space="preserve">other </w:t>
      </w:r>
      <w:r w:rsidR="000D5C90">
        <w:t xml:space="preserve">cavins don’t bind to CAV1, </w:t>
      </w:r>
      <w:r w:rsidR="004528AB">
        <w:t xml:space="preserve">it is unlikely cavin-2 and 3 are having an effect on </w:t>
      </w:r>
      <w:r w:rsidR="000D5C90">
        <w:t xml:space="preserve">lipid raft composition and therefore </w:t>
      </w:r>
      <w:r w:rsidR="004528AB">
        <w:t>cargo export.</w:t>
      </w:r>
      <w:r w:rsidR="005B2C48">
        <w:t xml:space="preserve"> </w:t>
      </w:r>
      <w:r>
        <w:t xml:space="preserve">Cavin-4 is only present in cardiac and skeletal muscle and will associate with Caveolin-3, where its specific action in this system had not been as extensively studied. </w:t>
      </w:r>
      <w:r w:rsidR="008B02A4">
        <w:t>Manipulating the</w:t>
      </w:r>
      <w:r w:rsidR="0002622E">
        <w:t xml:space="preserve"> relationship between </w:t>
      </w:r>
      <w:r w:rsidR="00913E7F">
        <w:t>CAV1 and cavin-1 provides as a useful tool to assess cholesterol, lipid raft and</w:t>
      </w:r>
      <w:r w:rsidR="0002622E">
        <w:t xml:space="preserve"> lipid raft dependant processes. </w:t>
      </w:r>
    </w:p>
    <w:p w14:paraId="1444C1D4" w14:textId="77777777" w:rsidR="005B0F5D" w:rsidRDefault="005B0F5D" w:rsidP="00EB3514">
      <w:pPr>
        <w:pStyle w:val="NoSpacing"/>
        <w:rPr>
          <w:b/>
        </w:rPr>
      </w:pPr>
    </w:p>
    <w:p w14:paraId="5A721555" w14:textId="4113A10D" w:rsidR="00644803" w:rsidRDefault="001B537E" w:rsidP="00233064">
      <w:pPr>
        <w:pStyle w:val="NoSpacing"/>
        <w:ind w:firstLine="142"/>
      </w:pPr>
      <w:bookmarkStart w:id="7" w:name="_Toc445122524"/>
      <w:r w:rsidRPr="003800F8">
        <w:rPr>
          <w:rStyle w:val="Heading2Char"/>
        </w:rPr>
        <w:t xml:space="preserve">Caveolin-1 and cavin-1: association with </w:t>
      </w:r>
      <w:r w:rsidR="00644803" w:rsidRPr="003800F8">
        <w:rPr>
          <w:rStyle w:val="Heading2Char"/>
        </w:rPr>
        <w:t>cargo export</w:t>
      </w:r>
      <w:bookmarkEnd w:id="7"/>
      <w:r>
        <w:t>.</w:t>
      </w:r>
      <w:r w:rsidR="004C3FAC">
        <w:t xml:space="preserve"> </w:t>
      </w:r>
    </w:p>
    <w:p w14:paraId="3F58414A" w14:textId="0F760CAE" w:rsidR="009F2855" w:rsidRDefault="00714D3D" w:rsidP="00233064">
      <w:pPr>
        <w:pStyle w:val="NoSpacing"/>
        <w:ind w:firstLine="142"/>
      </w:pPr>
      <w:r>
        <w:rPr>
          <w:noProof/>
          <w:lang w:eastAsia="en-AU"/>
        </w:rPr>
        <mc:AlternateContent>
          <mc:Choice Requires="wps">
            <w:drawing>
              <wp:anchor distT="45720" distB="45720" distL="114300" distR="114300" simplePos="0" relativeHeight="251665408" behindDoc="0" locked="0" layoutInCell="1" allowOverlap="1" wp14:anchorId="25AE4280" wp14:editId="1E838EA6">
                <wp:simplePos x="0" y="0"/>
                <wp:positionH relativeFrom="margin">
                  <wp:align>right</wp:align>
                </wp:positionH>
                <wp:positionV relativeFrom="paragraph">
                  <wp:posOffset>2563495</wp:posOffset>
                </wp:positionV>
                <wp:extent cx="6629400" cy="28765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876550"/>
                        </a:xfrm>
                        <a:prstGeom prst="rect">
                          <a:avLst/>
                        </a:prstGeom>
                        <a:solidFill>
                          <a:srgbClr val="FFFFFF"/>
                        </a:solidFill>
                        <a:ln w="9525">
                          <a:solidFill>
                            <a:srgbClr val="000000"/>
                          </a:solidFill>
                          <a:miter lim="800000"/>
                          <a:headEnd/>
                          <a:tailEnd/>
                        </a:ln>
                      </wps:spPr>
                      <wps:txbx>
                        <w:txbxContent>
                          <w:p w14:paraId="14DF41CF" w14:textId="3267A957" w:rsidR="00716E81" w:rsidRDefault="00716E81">
                            <w:r>
                              <w:rPr>
                                <w:noProof/>
                                <w:lang w:eastAsia="en-AU"/>
                              </w:rPr>
                              <w:drawing>
                                <wp:inline distT="0" distB="0" distL="0" distR="0" wp14:anchorId="3D00AEC1" wp14:editId="1B807E43">
                                  <wp:extent cx="5159489" cy="19716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ypothesis.PNG"/>
                                          <pic:cNvPicPr/>
                                        </pic:nvPicPr>
                                        <pic:blipFill>
                                          <a:blip r:embed="rId9">
                                            <a:extLst>
                                              <a:ext uri="{28A0092B-C50C-407E-A947-70E740481C1C}">
                                                <a14:useLocalDpi xmlns:a14="http://schemas.microsoft.com/office/drawing/2010/main" val="0"/>
                                              </a:ext>
                                            </a:extLst>
                                          </a:blip>
                                          <a:stretch>
                                            <a:fillRect/>
                                          </a:stretch>
                                        </pic:blipFill>
                                        <pic:spPr>
                                          <a:xfrm>
                                            <a:off x="0" y="0"/>
                                            <a:ext cx="5163947" cy="1973379"/>
                                          </a:xfrm>
                                          <a:prstGeom prst="rect">
                                            <a:avLst/>
                                          </a:prstGeom>
                                        </pic:spPr>
                                      </pic:pic>
                                    </a:graphicData>
                                  </a:graphic>
                                </wp:inline>
                              </w:drawing>
                            </w:r>
                          </w:p>
                          <w:p w14:paraId="2B789A98" w14:textId="4892CFA9" w:rsidR="00716E81" w:rsidRDefault="00716E81">
                            <w:r>
                              <w:t xml:space="preserve">Very rough diagram of what we hypothesize to be occurring. Where caveolin-1 only reflects a slightly different lipid raft composition, with different proteins, thus recruiting different miRs to the cavin-1 introduced system with different miRNAs, protein and decrease in cholesterol. Don’t know if that’s clear enough though or even necessary.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E4280" id="_x0000_s1027" type="#_x0000_t202" style="position:absolute;left:0;text-align:left;margin-left:470.8pt;margin-top:201.85pt;width:522pt;height:226.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90rJgIAAEw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">
                <v:textbox>
                  <w:txbxContent>
                    <w:p w14:paraId="14DF41CF" w14:textId="3267A957" w:rsidR="00716E81" w:rsidRDefault="00716E81">
                      <w:r>
                        <w:rPr>
                          <w:noProof/>
                          <w:lang w:eastAsia="en-AU"/>
                        </w:rPr>
                        <w:drawing>
                          <wp:inline distT="0" distB="0" distL="0" distR="0" wp14:anchorId="3D00AEC1" wp14:editId="1B807E43">
                            <wp:extent cx="5159489" cy="19716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ypothesis.PNG"/>
                                    <pic:cNvPicPr/>
                                  </pic:nvPicPr>
                                  <pic:blipFill>
                                    <a:blip r:embed="rId9">
                                      <a:extLst>
                                        <a:ext uri="{28A0092B-C50C-407E-A947-70E740481C1C}">
                                          <a14:useLocalDpi xmlns:a14="http://schemas.microsoft.com/office/drawing/2010/main" val="0"/>
                                        </a:ext>
                                      </a:extLst>
                                    </a:blip>
                                    <a:stretch>
                                      <a:fillRect/>
                                    </a:stretch>
                                  </pic:blipFill>
                                  <pic:spPr>
                                    <a:xfrm>
                                      <a:off x="0" y="0"/>
                                      <a:ext cx="5163947" cy="1973379"/>
                                    </a:xfrm>
                                    <a:prstGeom prst="rect">
                                      <a:avLst/>
                                    </a:prstGeom>
                                  </pic:spPr>
                                </pic:pic>
                              </a:graphicData>
                            </a:graphic>
                          </wp:inline>
                        </w:drawing>
                      </w:r>
                    </w:p>
                    <w:p w14:paraId="2B789A98" w14:textId="4892CFA9" w:rsidR="00716E81" w:rsidRDefault="00716E81">
                      <w:r>
                        <w:t xml:space="preserve">Very rough diagram of what we hypothesize to be occurring. Where caveolin-1 only reflects a slightly different lipid raft composition, with different proteins, thus recruiting different miRs to the cavin-1 introduced system with different miRNAs, protein and decrease in cholesterol. Don’t know if that’s clear enough though or even necessary. </w:t>
                      </w:r>
                    </w:p>
                  </w:txbxContent>
                </v:textbox>
                <w10:wrap type="square" anchorx="margin"/>
              </v:shape>
            </w:pict>
          </mc:Fallback>
        </mc:AlternateContent>
      </w:r>
      <w:r w:rsidR="009F2855">
        <w:t>CAV1, without the presence of cavin-1, will not form oligomeric CAV1 complexes or form caveolae, yet will still be present within the membrane alongside the non-caveolar lipid rafts.</w:t>
      </w:r>
      <w:r w:rsidR="008C56FF">
        <w:t xml:space="preserve"> Introduction</w:t>
      </w:r>
      <w:r w:rsidR="006F1312">
        <w:t xml:space="preserve"> of cavin-1 </w:t>
      </w:r>
      <w:r w:rsidR="008C56FF">
        <w:t>to</w:t>
      </w:r>
      <w:r w:rsidR="006F1312">
        <w:t xml:space="preserve"> </w:t>
      </w:r>
      <w:r w:rsidR="008C56FF">
        <w:t xml:space="preserve">this </w:t>
      </w:r>
      <w:r w:rsidR="006F1312">
        <w:t xml:space="preserve">protein-lipid raft </w:t>
      </w:r>
      <w:r w:rsidR="008C56FF">
        <w:t xml:space="preserve">modifies the </w:t>
      </w:r>
      <w:r w:rsidR="006F1312">
        <w:t>composition</w:t>
      </w:r>
      <w:r w:rsidR="008C56FF">
        <w:t xml:space="preserve"> by cholesterol re-distribution, </w:t>
      </w:r>
      <w:r w:rsidR="0002622E">
        <w:t xml:space="preserve">as discussed, </w:t>
      </w:r>
      <w:r w:rsidR="008C56FF">
        <w:t>which had been linked to a number of functional changes</w:t>
      </w:r>
      <w:r w:rsidR="006F1312">
        <w:t xml:space="preserve">. </w:t>
      </w:r>
      <w:r w:rsidR="0002622E">
        <w:t>This change in lipid raf</w:t>
      </w:r>
      <w:r w:rsidR="00DC0D71">
        <w:t>t composition had been found to modify proteins associated with the lipid raft, including changes in cytoskeletal proteins to modify adhesion and cytoskeletal remodelling. This indicates not only a lipid composition modification but lipid dependant protein compositional change, impacting on cellular processes. Therefore this compositional</w:t>
      </w:r>
      <w:r w:rsidR="006F1312">
        <w:t xml:space="preserve"> switch can be utilised to determine protein change between the rafts, ultimately identifying functional change. </w:t>
      </w:r>
      <w:r w:rsidR="00FB6FFE">
        <w:t xml:space="preserve">An earlier study from our lab had used this mechanism </w:t>
      </w:r>
      <w:r w:rsidR="000D5C90">
        <w:t xml:space="preserve">in PC3 cells </w:t>
      </w:r>
      <w:r w:rsidR="00FB6FFE">
        <w:t xml:space="preserve">to determine changes in protein cargo recruitment into the </w:t>
      </w:r>
      <w:r w:rsidR="00716E81">
        <w:t>EV</w:t>
      </w:r>
      <w:r w:rsidR="00FB6FFE">
        <w:t xml:space="preserve">s. Ectopic cavin-1 expression induced differential protein recruitment of </w:t>
      </w:r>
      <w:r w:rsidR="00BA049E">
        <w:t xml:space="preserve">123 proteins </w:t>
      </w:r>
      <w:r w:rsidR="008B02A4">
        <w:t xml:space="preserve">to EVs </w:t>
      </w:r>
      <w:r w:rsidR="00BA049E">
        <w:t xml:space="preserve">and flux in </w:t>
      </w:r>
      <w:r w:rsidR="0002622E">
        <w:t xml:space="preserve">contained </w:t>
      </w:r>
      <w:r w:rsidR="00BA049E">
        <w:t xml:space="preserve">lipid raft proteins. </w:t>
      </w:r>
      <w:r w:rsidR="00056571">
        <w:t xml:space="preserve">In a later study, the microRNA, miR-148a, was found to be </w:t>
      </w:r>
      <w:r w:rsidR="00AC2ECD">
        <w:t>strongly underrepresented</w:t>
      </w:r>
      <w:r w:rsidR="00056571">
        <w:t xml:space="preserve"> the </w:t>
      </w:r>
      <w:r w:rsidR="00716E81">
        <w:t>EV</w:t>
      </w:r>
      <w:r w:rsidR="00056571">
        <w:t xml:space="preserve">s upon expression of cavin-1, yet no significant decrease in the cell. </w:t>
      </w:r>
      <w:r w:rsidR="008D293A">
        <w:t xml:space="preserve">Additionally, while cavin-1 is mediating this change, it is not present within the EVs, indicating an indirect mechanism through lipid raft changes. </w:t>
      </w:r>
      <w:r w:rsidR="00C14909">
        <w:t xml:space="preserve">This indicates that cargo sequestered into the </w:t>
      </w:r>
      <w:r w:rsidR="00716E81">
        <w:t>EV</w:t>
      </w:r>
      <w:r w:rsidR="00C14909">
        <w:t>s is co</w:t>
      </w:r>
      <w:r w:rsidR="008C56FF">
        <w:t>mpleted in a selective manner for</w:t>
      </w:r>
      <w:r w:rsidR="00C14909">
        <w:t xml:space="preserve"> miRNAs alike protein, which correlates to a change in lipid raft composition</w:t>
      </w:r>
      <w:r w:rsidR="00093F3F">
        <w:t xml:space="preserve"> from this system</w:t>
      </w:r>
      <w:r w:rsidR="00760CD8">
        <w:t xml:space="preserve">. </w:t>
      </w:r>
    </w:p>
    <w:p w14:paraId="1ED8FCD4" w14:textId="7A3906F4" w:rsidR="00321603" w:rsidRDefault="00321603" w:rsidP="00C660DF">
      <w:pPr>
        <w:pStyle w:val="NoSpacing"/>
      </w:pPr>
    </w:p>
    <w:p w14:paraId="752B300C" w14:textId="28C29780" w:rsidR="00714D3D" w:rsidRDefault="00714D3D" w:rsidP="00C660DF">
      <w:pPr>
        <w:pStyle w:val="NoSpacing"/>
      </w:pPr>
    </w:p>
    <w:p w14:paraId="6E85B77F" w14:textId="3655C0E6" w:rsidR="00321603" w:rsidRDefault="00321603" w:rsidP="00321603">
      <w:pPr>
        <w:pStyle w:val="NoSpacing"/>
        <w:ind w:firstLine="142"/>
      </w:pPr>
      <w:bookmarkStart w:id="8" w:name="_Toc445122525"/>
      <w:r w:rsidRPr="00783692">
        <w:rPr>
          <w:rStyle w:val="Heading1Char"/>
        </w:rPr>
        <w:t>Hypothesis</w:t>
      </w:r>
      <w:bookmarkEnd w:id="8"/>
      <w:r>
        <w:t>:</w:t>
      </w:r>
    </w:p>
    <w:p w14:paraId="46240CDE" w14:textId="0419997E" w:rsidR="00321603" w:rsidRDefault="00321603" w:rsidP="00C14909">
      <w:pPr>
        <w:pStyle w:val="NoSpacing"/>
        <w:ind w:firstLine="142"/>
      </w:pPr>
      <w:r>
        <w:t>This project will assess the hypothesis that miRNAs a</w:t>
      </w:r>
      <w:r w:rsidR="00540D51">
        <w:t>re selectively exported via extracellular vesicles</w:t>
      </w:r>
      <w:r w:rsidR="00C14909">
        <w:t xml:space="preserve"> caused by a change in lipid raft </w:t>
      </w:r>
      <w:r w:rsidR="00DE4437">
        <w:t>micro</w:t>
      </w:r>
      <w:r w:rsidR="00C14909">
        <w:t>domain</w:t>
      </w:r>
      <w:r w:rsidR="00760CD8">
        <w:t xml:space="preserve"> in a PC3 model. As the cavin-1 doesn’t</w:t>
      </w:r>
      <w:r>
        <w:t xml:space="preserve"> directly mediate the</w:t>
      </w:r>
      <w:r w:rsidR="00E35707">
        <w:t xml:space="preserve"> export of miRNAs, it is hypothesised</w:t>
      </w:r>
      <w:r w:rsidR="00E7621D">
        <w:t xml:space="preserve"> that </w:t>
      </w:r>
      <w:r w:rsidR="00760CD8">
        <w:t>found miRNA escort</w:t>
      </w:r>
      <w:r>
        <w:t xml:space="preserve"> proteins will also be differentially regulated in response to cavin-1 similar to the miRNAs exported, likely to be embedded or associated to the lipid raft fraction.</w:t>
      </w:r>
    </w:p>
    <w:p w14:paraId="700E723E" w14:textId="77777777" w:rsidR="00321603" w:rsidRDefault="00321603" w:rsidP="00783692">
      <w:pPr>
        <w:pStyle w:val="Heading1"/>
      </w:pPr>
      <w:bookmarkStart w:id="9" w:name="_Toc445122526"/>
      <w:r>
        <w:lastRenderedPageBreak/>
        <w:t>Aims:</w:t>
      </w:r>
      <w:bookmarkEnd w:id="9"/>
      <w:r>
        <w:t xml:space="preserve"> </w:t>
      </w:r>
    </w:p>
    <w:p w14:paraId="7541AD4E" w14:textId="356F52A9" w:rsidR="00321603" w:rsidRDefault="00321603" w:rsidP="00321603">
      <w:pPr>
        <w:pStyle w:val="NoSpacing"/>
        <w:numPr>
          <w:ilvl w:val="0"/>
          <w:numId w:val="2"/>
        </w:numPr>
      </w:pPr>
      <w:r>
        <w:t xml:space="preserve">Establish </w:t>
      </w:r>
      <w:r w:rsidR="00C14909">
        <w:t>the full repertoire of miRNAs</w:t>
      </w:r>
      <w:r>
        <w:t xml:space="preserve"> </w:t>
      </w:r>
      <w:r w:rsidR="00C14909">
        <w:t xml:space="preserve">that are </w:t>
      </w:r>
      <w:r>
        <w:t>selecti</w:t>
      </w:r>
      <w:r w:rsidRPr="0052033C">
        <w:t>v</w:t>
      </w:r>
      <w:r>
        <w:t xml:space="preserve">ely exported </w:t>
      </w:r>
      <w:r w:rsidR="00540D51">
        <w:t xml:space="preserve">by </w:t>
      </w:r>
      <w:r w:rsidR="00716E81">
        <w:t>EV</w:t>
      </w:r>
      <w:r w:rsidR="00540D51">
        <w:t>s</w:t>
      </w:r>
      <w:r>
        <w:t xml:space="preserve"> in response to cavin-1 expression. </w:t>
      </w:r>
    </w:p>
    <w:p w14:paraId="73A2820B" w14:textId="77777777" w:rsidR="00321603" w:rsidRDefault="00321603" w:rsidP="00321603">
      <w:pPr>
        <w:pStyle w:val="NoSpacing"/>
        <w:numPr>
          <w:ilvl w:val="0"/>
          <w:numId w:val="2"/>
        </w:numPr>
      </w:pPr>
      <w:r>
        <w:t xml:space="preserve">Identify potential interaction partners involved with miRNA sorting.  </w:t>
      </w:r>
    </w:p>
    <w:p w14:paraId="5E6362C6" w14:textId="71073355" w:rsidR="003800F8" w:rsidRDefault="00321603" w:rsidP="00C14909">
      <w:pPr>
        <w:pStyle w:val="NoSpacing"/>
        <w:numPr>
          <w:ilvl w:val="0"/>
          <w:numId w:val="2"/>
        </w:numPr>
      </w:pPr>
      <w:r>
        <w:t>Verify the functio</w:t>
      </w:r>
      <w:r w:rsidR="00DE4437">
        <w:t xml:space="preserve">nality of candidate miRNA </w:t>
      </w:r>
      <w:r w:rsidR="00760CD8">
        <w:t>escort</w:t>
      </w:r>
      <w:r>
        <w:t xml:space="preserve"> proteins by </w:t>
      </w:r>
      <w:r w:rsidR="00760CD8">
        <w:t xml:space="preserve">assessing binding ability and </w:t>
      </w:r>
      <w:r>
        <w:t xml:space="preserve">co-localisation with miRNAs and </w:t>
      </w:r>
      <w:r w:rsidR="00716E81">
        <w:t>EV</w:t>
      </w:r>
      <w:r w:rsidR="00540D51">
        <w:t>s</w:t>
      </w:r>
      <w:r>
        <w:t xml:space="preserve">.  </w:t>
      </w:r>
    </w:p>
    <w:p w14:paraId="25D130B5" w14:textId="77777777" w:rsidR="003800F8" w:rsidRDefault="003800F8" w:rsidP="003800F8">
      <w:pPr>
        <w:pStyle w:val="NoSpacing"/>
        <w:ind w:left="142"/>
      </w:pPr>
    </w:p>
    <w:p w14:paraId="5C74EF1A" w14:textId="77211E54" w:rsidR="00321603" w:rsidRDefault="003800F8" w:rsidP="00321603">
      <w:pPr>
        <w:pStyle w:val="NoSpacing"/>
      </w:pPr>
      <w:bookmarkStart w:id="10" w:name="_Toc445122527"/>
      <w:r w:rsidRPr="00783692">
        <w:rPr>
          <w:rStyle w:val="Heading1Char"/>
        </w:rPr>
        <w:t>Methods:</w:t>
      </w:r>
      <w:bookmarkEnd w:id="10"/>
      <w:r w:rsidR="00BB7E87">
        <w:t xml:space="preserve"> </w:t>
      </w:r>
    </w:p>
    <w:p w14:paraId="5230C360" w14:textId="2A4C85FA" w:rsidR="006E3ADC" w:rsidRDefault="006E3ADC" w:rsidP="006E3ADC">
      <w:pPr>
        <w:pStyle w:val="Heading2"/>
      </w:pPr>
      <w:bookmarkStart w:id="11" w:name="_Toc445122528"/>
      <w:r>
        <w:t>Advanced Prostate Cancer cell line: PC3</w:t>
      </w:r>
      <w:bookmarkEnd w:id="11"/>
    </w:p>
    <w:p w14:paraId="33C42373" w14:textId="5212DDBB" w:rsidR="006E3ADC" w:rsidRDefault="00760CD8" w:rsidP="006E3ADC">
      <w:pPr>
        <w:pStyle w:val="NoSpacing"/>
        <w:ind w:firstLine="142"/>
      </w:pPr>
      <w:r w:rsidRPr="00237793">
        <w:rPr>
          <w:noProof/>
          <w:color w:val="FF0000"/>
          <w:lang w:eastAsia="en-AU"/>
        </w:rPr>
        <mc:AlternateContent>
          <mc:Choice Requires="wps">
            <w:drawing>
              <wp:anchor distT="45720" distB="45720" distL="114300" distR="114300" simplePos="0" relativeHeight="251659264" behindDoc="0" locked="0" layoutInCell="1" allowOverlap="1" wp14:anchorId="33F1B6E8" wp14:editId="3AB682D4">
                <wp:simplePos x="0" y="0"/>
                <wp:positionH relativeFrom="column">
                  <wp:posOffset>-9525</wp:posOffset>
                </wp:positionH>
                <wp:positionV relativeFrom="paragraph">
                  <wp:posOffset>975360</wp:posOffset>
                </wp:positionV>
                <wp:extent cx="6661785" cy="3857625"/>
                <wp:effectExtent l="0" t="0" r="247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3857625"/>
                        </a:xfrm>
                        <a:prstGeom prst="rect">
                          <a:avLst/>
                        </a:prstGeom>
                        <a:solidFill>
                          <a:srgbClr val="FFFFFF"/>
                        </a:solidFill>
                        <a:ln w="9525">
                          <a:solidFill>
                            <a:srgbClr val="000000"/>
                          </a:solidFill>
                          <a:miter lim="800000"/>
                          <a:headEnd/>
                          <a:tailEnd/>
                        </a:ln>
                      </wps:spPr>
                      <wps:txbx>
                        <w:txbxContent>
                          <w:p w14:paraId="47EF81EA" w14:textId="4543E5D2" w:rsidR="00716E81" w:rsidRDefault="00716E81">
                            <w:pPr>
                              <w:rPr>
                                <w:noProof/>
                                <w:lang w:eastAsia="en-AU"/>
                              </w:rPr>
                            </w:pPr>
                            <w:r>
                              <w:rPr>
                                <w:noProof/>
                                <w:lang w:eastAsia="en-AU"/>
                              </w:rPr>
                              <w:drawing>
                                <wp:inline distT="0" distB="0" distL="0" distR="0" wp14:anchorId="21E942C5" wp14:editId="0CB34E3F">
                                  <wp:extent cx="6436426" cy="31710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0">
                                            <a:extLst>
                                              <a:ext uri="{28A0092B-C50C-407E-A947-70E740481C1C}">
                                                <a14:useLocalDpi xmlns:a14="http://schemas.microsoft.com/office/drawing/2010/main" val="0"/>
                                              </a:ext>
                                            </a:extLst>
                                          </a:blip>
                                          <a:stretch>
                                            <a:fillRect/>
                                          </a:stretch>
                                        </pic:blipFill>
                                        <pic:spPr>
                                          <a:xfrm>
                                            <a:off x="0" y="0"/>
                                            <a:ext cx="6466445" cy="3185802"/>
                                          </a:xfrm>
                                          <a:prstGeom prst="rect">
                                            <a:avLst/>
                                          </a:prstGeom>
                                        </pic:spPr>
                                      </pic:pic>
                                    </a:graphicData>
                                  </a:graphic>
                                </wp:inline>
                              </w:drawing>
                            </w:r>
                          </w:p>
                          <w:p w14:paraId="58D48C6B" w14:textId="6D1BCA9F" w:rsidR="00716E81" w:rsidRDefault="00716E81">
                            <w:pPr>
                              <w:rPr>
                                <w:noProof/>
                                <w:lang w:eastAsia="en-AU"/>
                              </w:rPr>
                            </w:pPr>
                            <w:r>
                              <w:rPr>
                                <w:noProof/>
                                <w:lang w:eastAsia="en-AU"/>
                              </w:rPr>
                              <w:t>There will be a figure ledgend here eventually. Will probably modify this so that I can link the results of aim 1 and 2 feeding into aim 3 which integrates that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1B6E8" id="_x0000_s1028" type="#_x0000_t202" style="position:absolute;left:0;text-align:left;margin-left:-.75pt;margin-top:76.8pt;width:524.55pt;height:30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">
                <v:textbox>
                  <w:txbxContent>
                    <w:p w14:paraId="47EF81EA" w14:textId="4543E5D2" w:rsidR="00716E81" w:rsidRDefault="00716E81">
                      <w:pPr>
                        <w:rPr>
                          <w:noProof/>
                          <w:lang w:eastAsia="en-AU"/>
                        </w:rPr>
                      </w:pPr>
                      <w:r>
                        <w:rPr>
                          <w:noProof/>
                          <w:lang w:eastAsia="en-AU"/>
                        </w:rPr>
                        <w:drawing>
                          <wp:inline distT="0" distB="0" distL="0" distR="0" wp14:anchorId="21E942C5" wp14:editId="0CB34E3F">
                            <wp:extent cx="6436426" cy="31710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0">
                                      <a:extLst>
                                        <a:ext uri="{28A0092B-C50C-407E-A947-70E740481C1C}">
                                          <a14:useLocalDpi xmlns:a14="http://schemas.microsoft.com/office/drawing/2010/main" val="0"/>
                                        </a:ext>
                                      </a:extLst>
                                    </a:blip>
                                    <a:stretch>
                                      <a:fillRect/>
                                    </a:stretch>
                                  </pic:blipFill>
                                  <pic:spPr>
                                    <a:xfrm>
                                      <a:off x="0" y="0"/>
                                      <a:ext cx="6466445" cy="3185802"/>
                                    </a:xfrm>
                                    <a:prstGeom prst="rect">
                                      <a:avLst/>
                                    </a:prstGeom>
                                  </pic:spPr>
                                </pic:pic>
                              </a:graphicData>
                            </a:graphic>
                          </wp:inline>
                        </w:drawing>
                      </w:r>
                    </w:p>
                    <w:p w14:paraId="58D48C6B" w14:textId="6D1BCA9F" w:rsidR="00716E81" w:rsidRDefault="00716E81">
                      <w:pPr>
                        <w:rPr>
                          <w:noProof/>
                          <w:lang w:eastAsia="en-AU"/>
                        </w:rPr>
                      </w:pPr>
                      <w:r>
                        <w:rPr>
                          <w:noProof/>
                          <w:lang w:eastAsia="en-AU"/>
                        </w:rPr>
                        <w:t>There will be a figure ledgend here eventually. Will probably modify this so that I can link the results of aim 1 and 2 feeding into aim 3 which integrates that data</w:t>
                      </w:r>
                    </w:p>
                  </w:txbxContent>
                </v:textbox>
                <w10:wrap type="square"/>
              </v:shape>
            </w:pict>
          </mc:Fallback>
        </mc:AlternateContent>
      </w:r>
      <w:r w:rsidR="006E3ADC">
        <w:t>PC3 cell line is a model cell line for advanced prostate cancer</w:t>
      </w:r>
      <w:r>
        <w:t>, which exhibits CAV1 expression without cavins</w:t>
      </w:r>
      <w:r w:rsidR="006E3ADC">
        <w:t xml:space="preserve">. By transformation with lentivirus, this line can establish stable expression of introduced proteins. Hereby, this cell line is ideal for assessing the miRNA secretion mediated by cavin introduction. PC3 expressing GFP and GFP-tagged cavin proteins had previously been generated and will be used throughout this project. GFP expressing PC3 cells will be used as a </w:t>
      </w:r>
      <w:r>
        <w:t>CAV1</w:t>
      </w:r>
      <w:r>
        <w:rPr>
          <w:vertAlign w:val="superscript"/>
        </w:rPr>
        <w:t>+</w:t>
      </w:r>
      <w:r>
        <w:t>/Cavin-1</w:t>
      </w:r>
      <w:r>
        <w:rPr>
          <w:vertAlign w:val="superscript"/>
        </w:rPr>
        <w:t>-</w:t>
      </w:r>
      <w:r>
        <w:t xml:space="preserve"> </w:t>
      </w:r>
      <w:r w:rsidR="006E3ADC">
        <w:t xml:space="preserve">control. </w:t>
      </w:r>
    </w:p>
    <w:p w14:paraId="18734C7B" w14:textId="47EC5F5A" w:rsidR="00237793" w:rsidRPr="00FF2AC4" w:rsidRDefault="00237793" w:rsidP="006E3ADC">
      <w:pPr>
        <w:pStyle w:val="NoSpacing"/>
        <w:ind w:firstLine="142"/>
        <w:rPr>
          <w:color w:val="FF0000"/>
        </w:rPr>
      </w:pPr>
    </w:p>
    <w:p w14:paraId="0690C9FF" w14:textId="2010BA23" w:rsidR="006E3ADC" w:rsidRDefault="006E3ADC" w:rsidP="00901654">
      <w:pPr>
        <w:pStyle w:val="Heading2"/>
      </w:pPr>
      <w:bookmarkStart w:id="12" w:name="_Toc445122529"/>
      <w:r>
        <w:t>Aim 1: Which microRNAs are selectively exported?</w:t>
      </w:r>
      <w:bookmarkEnd w:id="12"/>
    </w:p>
    <w:p w14:paraId="7BA1FF98" w14:textId="5277E6D8" w:rsidR="006E3ADC" w:rsidRDefault="006E3ADC" w:rsidP="006E3ADC">
      <w:pPr>
        <w:pStyle w:val="NoSpacing"/>
        <w:ind w:firstLine="142"/>
      </w:pPr>
      <w:r>
        <w:t xml:space="preserve">Bioinformatics will be employed to assess previously compiled miRNA-seq data and later verified by RT-qPCR. </w:t>
      </w:r>
      <w:r w:rsidR="00760CD8">
        <w:t xml:space="preserve">Total </w:t>
      </w:r>
      <w:r>
        <w:t xml:space="preserve">RNA was extracted from </w:t>
      </w:r>
      <w:r w:rsidR="00716E81">
        <w:t>EV</w:t>
      </w:r>
      <w:r w:rsidR="00760CD8">
        <w:t>s</w:t>
      </w:r>
      <w:r>
        <w:t xml:space="preserve"> excreted from PC3 cells expressing GFP only or cavin-1::GFP. This RNA was then </w:t>
      </w:r>
      <w:r w:rsidR="00760CD8" w:rsidRPr="00DB10C8">
        <w:t>captured for sequencing using NEBNext Small RNA Library Prep Kit</w:t>
      </w:r>
      <w:r w:rsidRPr="00DB10C8">
        <w:t xml:space="preserve"> and aligned to the human genome</w:t>
      </w:r>
      <w:r w:rsidR="00DB10C8" w:rsidRPr="00DB10C8">
        <w:t xml:space="preserve"> usi</w:t>
      </w:r>
      <w:r w:rsidR="00DB10C8">
        <w:t>ng</w:t>
      </w:r>
      <w:r w:rsidR="00DB10C8" w:rsidRPr="00DB10C8">
        <w:t xml:space="preserve"> Illumina NextSeq</w:t>
      </w:r>
      <w:r w:rsidR="00DB10C8">
        <w:t xml:space="preserve"> technology</w:t>
      </w:r>
      <w:r w:rsidRPr="00DB10C8">
        <w:t xml:space="preserve"> to find</w:t>
      </w:r>
      <w:r>
        <w:t xml:space="preserve"> raw counts of miRNA species found in the </w:t>
      </w:r>
      <w:r w:rsidR="00716E81">
        <w:t>EV</w:t>
      </w:r>
      <w:r>
        <w:t xml:space="preserve"> </w:t>
      </w:r>
      <w:r w:rsidR="00760CD8">
        <w:t xml:space="preserve">and cell </w:t>
      </w:r>
      <w:r>
        <w:t>fraction.</w:t>
      </w:r>
      <w:r w:rsidR="00DE4437">
        <w:t xml:space="preserve"> </w:t>
      </w:r>
      <w:r>
        <w:t xml:space="preserve">Comparing the GFP expressive to the cavin-1 expressive PC3 cell lines should reveal miRNAs that are </w:t>
      </w:r>
      <w:r w:rsidR="00AF18E1">
        <w:t>differentially exported</w:t>
      </w:r>
      <w:r>
        <w:t xml:space="preserve"> in PC3 model system</w:t>
      </w:r>
      <w:r w:rsidR="00AF18E1">
        <w:t xml:space="preserve"> upon change of lipid raft composition</w:t>
      </w:r>
      <w:r>
        <w:t>.</w:t>
      </w:r>
      <w:r w:rsidR="00AF18E1">
        <w:t xml:space="preserve"> Further comparing this fold change</w:t>
      </w:r>
      <w:r w:rsidR="00EB0CCD">
        <w:t xml:space="preserve"> (FC)</w:t>
      </w:r>
      <w:r w:rsidR="00AF18E1">
        <w:t xml:space="preserve"> in the </w:t>
      </w:r>
      <w:r w:rsidR="00716E81">
        <w:t>EV</w:t>
      </w:r>
      <w:r w:rsidR="00AF18E1">
        <w:t xml:space="preserve">s to the cell change in miRNAs will reveal whether the change in the </w:t>
      </w:r>
      <w:r w:rsidR="00716E81">
        <w:t>EV</w:t>
      </w:r>
      <w:r w:rsidR="00AF18E1">
        <w:t xml:space="preserve">s is selective, and not a product of total cell expression. </w:t>
      </w:r>
    </w:p>
    <w:p w14:paraId="10D760C2" w14:textId="77777777" w:rsidR="006E3ADC" w:rsidRDefault="006E3ADC" w:rsidP="00901654">
      <w:pPr>
        <w:pStyle w:val="Heading3"/>
      </w:pPr>
      <w:bookmarkStart w:id="13" w:name="_Toc445122530"/>
      <w:r>
        <w:t>Bioinformatics analysis:</w:t>
      </w:r>
      <w:bookmarkEnd w:id="13"/>
      <w:r>
        <w:t xml:space="preserve"> </w:t>
      </w:r>
    </w:p>
    <w:p w14:paraId="31A7B3BE" w14:textId="0BC19784" w:rsidR="006E3ADC" w:rsidRDefault="006E3ADC" w:rsidP="006E3ADC">
      <w:pPr>
        <w:pStyle w:val="NoSpacing"/>
        <w:ind w:firstLine="142"/>
      </w:pPr>
      <w:r>
        <w:t>The computational analyses will be completed through R, a commonly used programming language used for statistical analyses and graphing of data. DESeq2 and edgeR packages are two of</w:t>
      </w:r>
      <w:r w:rsidR="00606901">
        <w:t xml:space="preserve"> the more commonly used RNA-seq</w:t>
      </w:r>
      <w:r>
        <w:t xml:space="preserve"> analysing packages that integrate quality control assessment of data and assess differential expression</w:t>
      </w:r>
      <w:r w:rsidR="00DB10C8">
        <w:t xml:space="preserve"> for bulk samples</w:t>
      </w:r>
      <w:r>
        <w:t>. Differentially exported miRNAs for further analysis will be considered based on statistical significance</w:t>
      </w:r>
      <w:r w:rsidR="006F0F2B">
        <w:t>, with a p value correction,</w:t>
      </w:r>
      <w:r w:rsidR="00EB0CCD">
        <w:t xml:space="preserve"> and magnitude of FC.</w:t>
      </w:r>
      <w:r>
        <w:t xml:space="preserve">    </w:t>
      </w:r>
    </w:p>
    <w:p w14:paraId="09A73B85" w14:textId="77777777" w:rsidR="006E3ADC" w:rsidRDefault="006E3ADC" w:rsidP="00901654">
      <w:pPr>
        <w:pStyle w:val="Heading3"/>
      </w:pPr>
      <w:bookmarkStart w:id="14" w:name="_Toc445122531"/>
      <w:r>
        <w:t>RT-qPCR:</w:t>
      </w:r>
      <w:bookmarkEnd w:id="14"/>
      <w:r>
        <w:t xml:space="preserve"> </w:t>
      </w:r>
    </w:p>
    <w:p w14:paraId="6FA31955" w14:textId="45D9CB76" w:rsidR="006E3ADC" w:rsidRDefault="006E3ADC" w:rsidP="006E3ADC">
      <w:pPr>
        <w:pStyle w:val="NoSpacing"/>
        <w:ind w:firstLine="142"/>
        <w:rPr>
          <w:color w:val="FF0000"/>
        </w:rPr>
      </w:pPr>
      <w:r>
        <w:t xml:space="preserve">An experimental confirmation of the miRNA level change will be required to verify </w:t>
      </w:r>
      <w:r w:rsidR="00DB10C8">
        <w:t>the computational results</w:t>
      </w:r>
      <w:r>
        <w:t xml:space="preserve">. A similar preparation process to the miRNA-seq experiment will be completed to ensure consistent results. This </w:t>
      </w:r>
      <w:r>
        <w:lastRenderedPageBreak/>
        <w:t xml:space="preserve">includes </w:t>
      </w:r>
      <w:r w:rsidR="0005482C">
        <w:t>EV</w:t>
      </w:r>
      <w:r>
        <w:t xml:space="preserve"> extraction from healthy PC3 cells, </w:t>
      </w:r>
      <w:r w:rsidR="006F0F2B">
        <w:t xml:space="preserve">total </w:t>
      </w:r>
      <w:r>
        <w:t xml:space="preserve">RNA extraction </w:t>
      </w:r>
      <w:r w:rsidR="006F0F2B">
        <w:t xml:space="preserve">from </w:t>
      </w:r>
      <w:r w:rsidR="00716E81">
        <w:t>EV</w:t>
      </w:r>
      <w:r w:rsidR="006F0F2B">
        <w:t>s and cell pellet using miRvana extraction kit,</w:t>
      </w:r>
      <w:r>
        <w:t xml:space="preserve"> DNAse treatment to avoid contamination and RT-qPCR. As miRNAs are too small </w:t>
      </w:r>
      <w:r w:rsidR="00DB10C8">
        <w:t>to encompass non-overlapping PCR primers</w:t>
      </w:r>
      <w:r>
        <w:t>, a poly-A tail will need to be added. This allows for the use of a universal forward primer, as all miRNAs will then contain a poly-A region, with a miRNA specific reverse primer. All samples will be part of a biological triplet</w:t>
      </w:r>
      <w:r w:rsidR="003E1989">
        <w:t>, at minimum</w:t>
      </w:r>
      <w:r>
        <w:t>.</w:t>
      </w:r>
      <w:r w:rsidR="003E1989">
        <w:t xml:space="preserve"> Ct values (cycle threshold)</w:t>
      </w:r>
      <w:r w:rsidR="006E1E22">
        <w:t>, which correspond to the miRNA amount in the sample, will be averaged an</w:t>
      </w:r>
      <w:r w:rsidR="00EB0CCD">
        <w:t>d compared to verify FC</w:t>
      </w:r>
      <w:r w:rsidR="006E1E22">
        <w:t xml:space="preserve"> between cavin-1 and control PC3 samples and between </w:t>
      </w:r>
      <w:r w:rsidR="00716E81">
        <w:t>EV</w:t>
      </w:r>
      <w:r w:rsidR="006E1E22">
        <w:t xml:space="preserve"> and cell.</w:t>
      </w:r>
      <w:r w:rsidR="003E1989">
        <w:t xml:space="preserve"> </w:t>
      </w:r>
      <w:r>
        <w:t xml:space="preserve"> </w:t>
      </w:r>
    </w:p>
    <w:p w14:paraId="45ED8B96" w14:textId="339BFDA0" w:rsidR="00901654" w:rsidRDefault="00901654" w:rsidP="00901654">
      <w:pPr>
        <w:pStyle w:val="Heading3"/>
      </w:pPr>
      <w:bookmarkStart w:id="15" w:name="_Toc445122532"/>
      <w:r>
        <w:t>Expectations for Aim 1:</w:t>
      </w:r>
      <w:bookmarkEnd w:id="15"/>
    </w:p>
    <w:p w14:paraId="6EF54F1C" w14:textId="57EC7FD0" w:rsidR="00E56D2D" w:rsidRDefault="00EB0CCD" w:rsidP="00E56D2D">
      <w:r>
        <w:t xml:space="preserve">As previous studies had begun to assess this system which revealed differential export of specific miRNAs, it is expected that </w:t>
      </w:r>
      <w:r w:rsidR="00E56D2D">
        <w:t xml:space="preserve">upon a more comprehensive assessment that more miRNAs will be found to exert this activity given the change in lipid raft composition by cavin-1 and CAV1 manipulation. </w:t>
      </w:r>
      <w:r w:rsidR="00CD520F">
        <w:t>Additionally, there is likely to be some miRNAs that change in response to cavin-1, but are a product of non-selective export</w:t>
      </w:r>
      <w:r w:rsidR="00557E6B">
        <w:t xml:space="preserve"> seen by a proportional increase/decrease to the cell levels</w:t>
      </w:r>
      <w:r w:rsidR="00CD520F">
        <w:t>.</w:t>
      </w:r>
      <w:r w:rsidR="00557E6B">
        <w:t xml:space="preserve"> These miRNAs may be used as a control as these will </w:t>
      </w:r>
      <w:r w:rsidR="00DB10C8">
        <w:t>should not bind to the miRNA esc</w:t>
      </w:r>
      <w:r w:rsidR="00557E6B">
        <w:t xml:space="preserve">ort protein. </w:t>
      </w:r>
    </w:p>
    <w:p w14:paraId="7A12C2CB" w14:textId="1700DFE7" w:rsidR="006E3ADC" w:rsidRDefault="00C660DF" w:rsidP="00D17E8A">
      <w:pPr>
        <w:pStyle w:val="Heading2"/>
      </w:pPr>
      <w:bookmarkStart w:id="16" w:name="_Toc445122533"/>
      <w:r>
        <w:t xml:space="preserve">Aim 2: </w:t>
      </w:r>
      <w:r w:rsidR="00E56D2D">
        <w:t>Identifying</w:t>
      </w:r>
      <w:r>
        <w:t xml:space="preserve"> </w:t>
      </w:r>
      <w:r w:rsidR="00E56D2D">
        <w:t xml:space="preserve">candidate </w:t>
      </w:r>
      <w:r>
        <w:t xml:space="preserve">miRNA </w:t>
      </w:r>
      <w:r w:rsidR="0005482C">
        <w:t>esc</w:t>
      </w:r>
      <w:r w:rsidR="00873DDC">
        <w:t>ort</w:t>
      </w:r>
      <w:r w:rsidR="006E3ADC">
        <w:t xml:space="preserve"> proteins.</w:t>
      </w:r>
      <w:bookmarkEnd w:id="16"/>
      <w:r w:rsidR="006E3ADC">
        <w:t xml:space="preserve">  </w:t>
      </w:r>
    </w:p>
    <w:p w14:paraId="3CC7DEAE" w14:textId="7A2CA730" w:rsidR="006E3ADC" w:rsidRDefault="006E3ADC" w:rsidP="006E3ADC">
      <w:pPr>
        <w:pStyle w:val="NoSpacing"/>
      </w:pPr>
      <w:r>
        <w:t>Analysing the differentially exported miRNAs, as per aim 1, based on common binding pa</w:t>
      </w:r>
      <w:r w:rsidR="006E1E22">
        <w:t xml:space="preserve">rtners can reveal the </w:t>
      </w:r>
      <w:r w:rsidR="00DB10C8">
        <w:t>escort</w:t>
      </w:r>
      <w:r>
        <w:t xml:space="preserve"> proteins that are mediating export. This section w</w:t>
      </w:r>
      <w:r w:rsidR="00E56D2D">
        <w:t>ill identify</w:t>
      </w:r>
      <w:r>
        <w:t xml:space="preserve"> proteins that are present in the lipid raft fraction and </w:t>
      </w:r>
      <w:r w:rsidR="00716E81">
        <w:t>EV</w:t>
      </w:r>
      <w:r w:rsidR="006E1E22">
        <w:t>s</w:t>
      </w:r>
      <w:r>
        <w:t xml:space="preserve"> that possess RNA-binding abilities. This will utilize bioinformatics to analyse prior proteomic data of l</w:t>
      </w:r>
      <w:r w:rsidR="006E1E22">
        <w:t xml:space="preserve">ipid raft fractions, </w:t>
      </w:r>
      <w:r w:rsidR="00716E81">
        <w:t>EV</w:t>
      </w:r>
      <w:r w:rsidR="006E1E22">
        <w:t>s</w:t>
      </w:r>
      <w:r>
        <w:t>,</w:t>
      </w:r>
      <w:r w:rsidR="006E1E22">
        <w:t xml:space="preserve"> total secretome and total plasma membrane</w:t>
      </w:r>
      <w:r w:rsidR="00CD2DB7">
        <w:t xml:space="preserve">, with motif assessment. </w:t>
      </w:r>
    </w:p>
    <w:p w14:paraId="5AB699A4" w14:textId="4BCA006E" w:rsidR="006E3ADC" w:rsidRDefault="006E3ADC" w:rsidP="00E56D2D">
      <w:pPr>
        <w:pStyle w:val="Heading3"/>
        <w:tabs>
          <w:tab w:val="left" w:pos="5760"/>
        </w:tabs>
      </w:pPr>
      <w:bookmarkStart w:id="17" w:name="_Toc445122534"/>
      <w:r>
        <w:t>Identify correlated proteins with RNA-binding ability:</w:t>
      </w:r>
      <w:bookmarkEnd w:id="17"/>
      <w:r>
        <w:t xml:space="preserve"> </w:t>
      </w:r>
      <w:r w:rsidR="00E56D2D">
        <w:tab/>
      </w:r>
    </w:p>
    <w:p w14:paraId="33E8157E" w14:textId="6E353015" w:rsidR="008B6EFA" w:rsidRDefault="006E1E22" w:rsidP="006E3ADC">
      <w:pPr>
        <w:pStyle w:val="NoSpacing"/>
        <w:ind w:firstLine="142"/>
      </w:pPr>
      <w:r>
        <w:t xml:space="preserve">A non-ionic detergent, Triton-X100, was used to segregate the detergent-resistant lipid raft from the remaining lipid membrane. </w:t>
      </w:r>
      <w:r w:rsidR="00572C4E">
        <w:t xml:space="preserve">Additionally, the </w:t>
      </w:r>
      <w:r w:rsidR="00716E81">
        <w:t>EV</w:t>
      </w:r>
      <w:r w:rsidR="00572C4E">
        <w:t xml:space="preserve">s were extracted from extracellular serum. All fractions were analysed by </w:t>
      </w:r>
      <w:r w:rsidR="0045699E">
        <w:t xml:space="preserve">liquid chromatography </w:t>
      </w:r>
      <w:r w:rsidR="008B6EFA">
        <w:t xml:space="preserve">tandem </w:t>
      </w:r>
      <w:r w:rsidR="00572C4E">
        <w:t xml:space="preserve">mass spectrometry </w:t>
      </w:r>
      <w:r w:rsidR="0045699E">
        <w:t>to identify proteins</w:t>
      </w:r>
      <w:r w:rsidR="008B6EFA">
        <w:t xml:space="preserve"> as published (Inder 2012)</w:t>
      </w:r>
      <w:r w:rsidR="0045699E">
        <w:t>. This method wa</w:t>
      </w:r>
      <w:r w:rsidR="0033006A">
        <w:t>s completed on PC3 GFP and PC3 c</w:t>
      </w:r>
      <w:r w:rsidR="0045699E">
        <w:t>avin-1 cell lines an</w:t>
      </w:r>
      <w:r w:rsidR="00E56D2D">
        <w:t>d compared to assess FC</w:t>
      </w:r>
      <w:r w:rsidR="0045699E">
        <w:t xml:space="preserve"> of proteins between these conditions, complete with statistical analyses. </w:t>
      </w:r>
    </w:p>
    <w:p w14:paraId="39A60176" w14:textId="034279B1" w:rsidR="006E3ADC" w:rsidRDefault="0045699E" w:rsidP="004267E0">
      <w:pPr>
        <w:pStyle w:val="NoSpacing"/>
        <w:ind w:firstLine="142"/>
      </w:pPr>
      <w:r>
        <w:t xml:space="preserve"> </w:t>
      </w:r>
      <w:r w:rsidR="004267E0">
        <w:t xml:space="preserve"> </w:t>
      </w:r>
      <w:r w:rsidR="006E3ADC">
        <w:t xml:space="preserve">As </w:t>
      </w:r>
      <w:r w:rsidR="00DB10C8">
        <w:t>escort proteins should</w:t>
      </w:r>
      <w:r w:rsidR="006E3ADC">
        <w:t xml:space="preserve"> bind to the miRNA and sequester them into the </w:t>
      </w:r>
      <w:r w:rsidR="004267E0">
        <w:t xml:space="preserve">forming </w:t>
      </w:r>
      <w:r w:rsidR="00716E81">
        <w:t>EV</w:t>
      </w:r>
      <w:r w:rsidR="004267E0">
        <w:t>s</w:t>
      </w:r>
      <w:r w:rsidR="006E3ADC">
        <w:t>, it would be expect</w:t>
      </w:r>
      <w:r w:rsidR="000C300E">
        <w:t>ed to be more abundant</w:t>
      </w:r>
      <w:r w:rsidR="006E3ADC">
        <w:t xml:space="preserve"> in the </w:t>
      </w:r>
      <w:r w:rsidR="00716E81">
        <w:t>EV</w:t>
      </w:r>
      <w:r w:rsidR="006E3ADC">
        <w:t xml:space="preserve"> fraction when the miRNAs are present. </w:t>
      </w:r>
      <w:r w:rsidR="00CD2DB7">
        <w:t>P</w:t>
      </w:r>
      <w:r w:rsidR="00137D0F">
        <w:t xml:space="preserve">roteins that are enriched in the </w:t>
      </w:r>
      <w:r w:rsidR="00716E81">
        <w:t>EV</w:t>
      </w:r>
      <w:r w:rsidR="00EB0CCD">
        <w:t>, based on FC,</w:t>
      </w:r>
      <w:r w:rsidR="00CD2DB7">
        <w:t xml:space="preserve"> corresponding to a higher miRNA abundance will be assessed for functional information. </w:t>
      </w:r>
      <w:r w:rsidR="006E3ADC">
        <w:t>Performing a gene ontology assessment</w:t>
      </w:r>
      <w:r w:rsidR="00DB10C8">
        <w:t xml:space="preserve"> </w:t>
      </w:r>
      <w:r w:rsidR="006E3ADC">
        <w:t>for molecular functi</w:t>
      </w:r>
      <w:r w:rsidR="00CD2DB7">
        <w:t>on</w:t>
      </w:r>
      <w:r w:rsidR="00DB10C8">
        <w:t xml:space="preserve">, using GeneGo, </w:t>
      </w:r>
      <w:r w:rsidR="006E3ADC">
        <w:t>will reveal the molecular properties relating to these</w:t>
      </w:r>
      <w:r w:rsidR="00CD2DB7">
        <w:t xml:space="preserve"> protein</w:t>
      </w:r>
      <w:r w:rsidR="000C300E">
        <w:t>s</w:t>
      </w:r>
      <w:r w:rsidR="006E3ADC">
        <w:t>, such as RNA-binding ability.</w:t>
      </w:r>
      <w:r w:rsidR="000C300E">
        <w:t xml:space="preserve"> Furthermore, enquiring into their enrichment within the lipid rafts, compared to plasma membrane, </w:t>
      </w:r>
      <w:r w:rsidR="00DB10C8">
        <w:t>confirms the</w:t>
      </w:r>
      <w:r w:rsidR="000C300E">
        <w:t xml:space="preserve"> importance of the lipid raft composition in this process. Hereby, proteins that correlate to miRNA abundance, possess RNA-binding abilities and associate with the lipid rafts will be ch</w:t>
      </w:r>
      <w:r w:rsidR="00DB10C8">
        <w:t>osen as candidates for miRNA esc</w:t>
      </w:r>
      <w:r w:rsidR="000C300E">
        <w:t xml:space="preserve">ort proteins. </w:t>
      </w:r>
    </w:p>
    <w:p w14:paraId="48AC1088" w14:textId="77777777" w:rsidR="00D17E8A" w:rsidRPr="00D17E8A" w:rsidRDefault="00D17E8A" w:rsidP="00F90E13">
      <w:pPr>
        <w:pStyle w:val="Heading3"/>
      </w:pPr>
      <w:bookmarkStart w:id="18" w:name="_Toc445122535"/>
      <w:r w:rsidRPr="00D17E8A">
        <w:t>Motif discovery of selectively exported miRNAs:</w:t>
      </w:r>
      <w:bookmarkEnd w:id="18"/>
    </w:p>
    <w:p w14:paraId="0C030C73" w14:textId="4C355D48" w:rsidR="00D17E8A" w:rsidRPr="00D17E8A" w:rsidRDefault="00D17E8A" w:rsidP="00D17E8A">
      <w:pPr>
        <w:pStyle w:val="NoSpacing"/>
        <w:ind w:firstLine="142"/>
      </w:pPr>
      <w:r w:rsidRPr="00D17E8A">
        <w:t xml:space="preserve">For the miRNAs to be able to be exported selectively, there would be a shared </w:t>
      </w:r>
      <w:r w:rsidR="000C300E">
        <w:t xml:space="preserve">binding </w:t>
      </w:r>
      <w:r w:rsidRPr="00D17E8A">
        <w:t>motif</w:t>
      </w:r>
      <w:r w:rsidR="000C300E">
        <w:t xml:space="preserve"> to allow for specificity</w:t>
      </w:r>
      <w:r w:rsidRPr="00D17E8A">
        <w:t>.</w:t>
      </w:r>
      <w:r w:rsidR="000C300E">
        <w:t xml:space="preserve"> This motif will be assessed in two ways: Gibbs sampling of the miRNA population to determine the shared motif and </w:t>
      </w:r>
      <w:r w:rsidR="006F4D0F">
        <w:t>by utilising any information regarding the RNA-binding ability of the candidate proteins.</w:t>
      </w:r>
      <w:r w:rsidRPr="00D17E8A">
        <w:t xml:space="preserve"> Many proteins have an identified binding motif which can be compared against the </w:t>
      </w:r>
      <w:r w:rsidR="00351ADF">
        <w:t xml:space="preserve">exported </w:t>
      </w:r>
      <w:r w:rsidRPr="00D17E8A">
        <w:t>miRNAs to assess the likelihood of binding by position weigh</w:t>
      </w:r>
      <w:r w:rsidR="006F4D0F">
        <w:t>t matrix. A</w:t>
      </w:r>
      <w:r w:rsidRPr="00D17E8A">
        <w:t xml:space="preserve"> score i</w:t>
      </w:r>
      <w:r w:rsidR="006F4D0F">
        <w:t>s established for each window in each</w:t>
      </w:r>
      <w:r w:rsidRPr="00D17E8A">
        <w:t xml:space="preserve"> miRNA t</w:t>
      </w:r>
      <w:r w:rsidR="00E37607">
        <w:t>o find the motif and how probable that this protein binds</w:t>
      </w:r>
      <w:r w:rsidRPr="00D17E8A">
        <w:t xml:space="preserve">. </w:t>
      </w:r>
      <w:r w:rsidR="006F4D0F">
        <w:t>Additionally</w:t>
      </w:r>
      <w:r w:rsidRPr="00D17E8A">
        <w:t xml:space="preserve">, </w:t>
      </w:r>
      <w:r w:rsidR="006F4D0F">
        <w:t xml:space="preserve">Gibbs sampling motif discovery method will be used on the exported subset of miRNAs. This algorithm uses probability to converge on a window within the miRNA sequence that is the most probable shared window, and thus binding motif. </w:t>
      </w:r>
    </w:p>
    <w:p w14:paraId="6C013F7D" w14:textId="60B7AF26" w:rsidR="00D17E8A" w:rsidRDefault="00D17E8A" w:rsidP="00D17E8A">
      <w:pPr>
        <w:pStyle w:val="Heading3"/>
      </w:pPr>
      <w:bookmarkStart w:id="19" w:name="_Toc445122536"/>
      <w:r>
        <w:t>Expectations for Aim 2:</w:t>
      </w:r>
      <w:bookmarkEnd w:id="19"/>
    </w:p>
    <w:p w14:paraId="196435D0" w14:textId="78FC801E" w:rsidR="006E3ADC" w:rsidRPr="00B07ACB" w:rsidRDefault="0005482C" w:rsidP="00171E9A">
      <w:pPr>
        <w:pStyle w:val="NoSpacing"/>
        <w:ind w:firstLine="142"/>
      </w:pPr>
      <w:r>
        <w:t>This analysi</w:t>
      </w:r>
      <w:r w:rsidR="0041465A">
        <w:t xml:space="preserve">s is expected to </w:t>
      </w:r>
      <w:r w:rsidR="00285A77">
        <w:t>r</w:t>
      </w:r>
      <w:r w:rsidR="00320ACC">
        <w:t xml:space="preserve">eveal several proteins that correlate to miRNA export, where </w:t>
      </w:r>
      <w:r w:rsidR="00351ADF">
        <w:t>some will</w:t>
      </w:r>
      <w:r w:rsidR="00320ACC">
        <w:t xml:space="preserve"> possess </w:t>
      </w:r>
      <w:r w:rsidR="006065F3">
        <w:t xml:space="preserve">RNA binding </w:t>
      </w:r>
      <w:r w:rsidR="00415B7E">
        <w:t>abilities. As proteins contain a defined RNA-binding motif, this expected to be shared within each of the selectively exported miRNA sequences. However, it is possible that multiple RNA-binding proteins can be involved in this process, where there would then be multiple different binding motifs</w:t>
      </w:r>
      <w:r>
        <w:t xml:space="preserve"> for different miRNAs</w:t>
      </w:r>
      <w:r w:rsidR="00415B7E">
        <w:t xml:space="preserve">. </w:t>
      </w:r>
      <w:r w:rsidR="00F81863">
        <w:t>Unpublished data from our lab finds that lipid rafts, in general, possess an enrichment in RNA-binding proteins, which may be the case in this system.</w:t>
      </w:r>
    </w:p>
    <w:p w14:paraId="4396AEA0" w14:textId="77777777" w:rsidR="00171E9A" w:rsidRPr="00171E9A" w:rsidRDefault="00171E9A" w:rsidP="00171E9A">
      <w:pPr>
        <w:pStyle w:val="NoSpacing"/>
        <w:ind w:firstLine="142"/>
        <w:rPr>
          <w:color w:val="FF0000"/>
        </w:rPr>
      </w:pPr>
    </w:p>
    <w:p w14:paraId="347123DC" w14:textId="2EB0AC83" w:rsidR="006E3ADC" w:rsidRDefault="006E3ADC" w:rsidP="00D17E8A">
      <w:pPr>
        <w:pStyle w:val="Heading2"/>
      </w:pPr>
      <w:bookmarkStart w:id="20" w:name="_Toc445122537"/>
      <w:r>
        <w:t xml:space="preserve">Aim 3: </w:t>
      </w:r>
      <w:r w:rsidR="00E37607">
        <w:t>Validating the candidate miRNA export protein.</w:t>
      </w:r>
      <w:bookmarkEnd w:id="20"/>
      <w:r>
        <w:t xml:space="preserve"> </w:t>
      </w:r>
    </w:p>
    <w:p w14:paraId="13C3CB34" w14:textId="70251306" w:rsidR="00966C5A" w:rsidRDefault="006E3ADC" w:rsidP="00E37607">
      <w:pPr>
        <w:pStyle w:val="NoSpacing"/>
        <w:ind w:firstLine="142"/>
        <w:rPr>
          <w:color w:val="FF0000"/>
        </w:rPr>
      </w:pPr>
      <w:r>
        <w:t xml:space="preserve">To </w:t>
      </w:r>
      <w:r w:rsidR="00E37607">
        <w:t xml:space="preserve">confirm the activity </w:t>
      </w:r>
      <w:r w:rsidR="0005482C">
        <w:t xml:space="preserve">of the candidates </w:t>
      </w:r>
      <w:r w:rsidR="00E37607">
        <w:t>as a miRNA binding protein</w:t>
      </w:r>
      <w:r w:rsidR="008239A1">
        <w:t xml:space="preserve"> and correct candidate prediction</w:t>
      </w:r>
      <w:r>
        <w:t>,</w:t>
      </w:r>
      <w:r w:rsidR="00E37607">
        <w:t xml:space="preserve"> a pull down</w:t>
      </w:r>
      <w:r w:rsidR="00BD6F94">
        <w:t xml:space="preserve"> assay</w:t>
      </w:r>
      <w:r w:rsidR="00E37607">
        <w:t xml:space="preserve"> will be performed. This is followed by</w:t>
      </w:r>
      <w:r>
        <w:t xml:space="preserve"> co-localisation </w:t>
      </w:r>
      <w:r w:rsidR="00966C5A">
        <w:t xml:space="preserve">by </w:t>
      </w:r>
      <w:r>
        <w:t>immunofluorescence confo</w:t>
      </w:r>
      <w:r w:rsidR="00E37607">
        <w:t xml:space="preserve">cal microscopy to verify activity in </w:t>
      </w:r>
      <w:r w:rsidR="00716E81">
        <w:t>EV</w:t>
      </w:r>
      <w:r w:rsidR="00E37607">
        <w:t>s and lipid rafts</w:t>
      </w:r>
      <w:r>
        <w:t xml:space="preserve">. </w:t>
      </w:r>
    </w:p>
    <w:p w14:paraId="11449CB6" w14:textId="2FCBAE7C" w:rsidR="00E37607" w:rsidRDefault="00BD6F94" w:rsidP="0002149D">
      <w:pPr>
        <w:pStyle w:val="Heading3"/>
      </w:pPr>
      <w:bookmarkStart w:id="21" w:name="_Toc445122538"/>
      <w:r>
        <w:lastRenderedPageBreak/>
        <w:t>Confirmation of binding ability through pulldown assay:</w:t>
      </w:r>
      <w:bookmarkEnd w:id="21"/>
      <w:r>
        <w:t xml:space="preserve"> </w:t>
      </w:r>
    </w:p>
    <w:p w14:paraId="0BB42879" w14:textId="4B7CE54E" w:rsidR="0002149D" w:rsidRDefault="00C776A0" w:rsidP="0002149D">
      <w:pPr>
        <w:pStyle w:val="NoSpacing"/>
        <w:rPr>
          <w:rFonts w:cs="Arial"/>
          <w:shd w:val="clear" w:color="auto" w:fill="FFFFFF"/>
        </w:rPr>
      </w:pPr>
      <w:r>
        <w:t>Biotinylated miRNAs including miR-148a (</w:t>
      </w:r>
      <w:r w:rsidR="008B60A8">
        <w:t>found previously</w:t>
      </w:r>
      <w:r>
        <w:t>) will be transfected into PC3 cells, and secretion via EV confirmed by blotting the EV fraction with anti-streptavidin antibody</w:t>
      </w:r>
      <w:r>
        <w:t xml:space="preserve">. </w:t>
      </w:r>
      <w:r w:rsidR="00C41956">
        <w:t>Stre</w:t>
      </w:r>
      <w:r w:rsidR="0002149D">
        <w:t>p</w:t>
      </w:r>
      <w:r w:rsidR="00C41956">
        <w:t xml:space="preserve">tavidin beads will be used to </w:t>
      </w:r>
      <w:r>
        <w:t>pull down</w:t>
      </w:r>
      <w:r w:rsidR="00C41956">
        <w:t xml:space="preserve"> b</w:t>
      </w:r>
      <w:r w:rsidR="008239A1">
        <w:t>iotinylated miRNAs</w:t>
      </w:r>
      <w:r w:rsidR="00C41956">
        <w:t xml:space="preserve"> </w:t>
      </w:r>
      <w:r>
        <w:t>and their</w:t>
      </w:r>
      <w:r w:rsidR="00C41956">
        <w:t xml:space="preserve"> binding proteins. </w:t>
      </w:r>
      <w:r>
        <w:t xml:space="preserve">Non-selectively exported miRNAs (alike miR-125a found by Inder, 2014) will be used as a negative control in the pull down. </w:t>
      </w:r>
      <w:r w:rsidR="00C41956">
        <w:rPr>
          <w:rFonts w:cs="Arial"/>
          <w:shd w:val="clear" w:color="auto" w:fill="FFFFFF"/>
        </w:rPr>
        <w:t>Pulled down proteins will be identified via</w:t>
      </w:r>
      <w:r>
        <w:rPr>
          <w:rFonts w:cs="Arial"/>
          <w:shd w:val="clear" w:color="auto" w:fill="FFFFFF"/>
        </w:rPr>
        <w:t xml:space="preserve"> tandem</w:t>
      </w:r>
      <w:r w:rsidR="00C41956">
        <w:rPr>
          <w:rFonts w:cs="Arial"/>
          <w:shd w:val="clear" w:color="auto" w:fill="FFFFFF"/>
        </w:rPr>
        <w:t xml:space="preserve"> mass spectrometry. This will be repeated for proteins within </w:t>
      </w:r>
      <w:r>
        <w:rPr>
          <w:rFonts w:cs="Arial"/>
          <w:shd w:val="clear" w:color="auto" w:fill="FFFFFF"/>
        </w:rPr>
        <w:t>the cell</w:t>
      </w:r>
      <w:r w:rsidR="00C41956">
        <w:rPr>
          <w:rFonts w:cs="Arial"/>
          <w:shd w:val="clear" w:color="auto" w:fill="FFFFFF"/>
        </w:rPr>
        <w:t xml:space="preserve"> from both </w:t>
      </w:r>
      <w:r w:rsidR="0002149D">
        <w:rPr>
          <w:rFonts w:cs="Arial"/>
          <w:shd w:val="clear" w:color="auto" w:fill="FFFFFF"/>
        </w:rPr>
        <w:t>PC3-GFP and cavin-1 cell lines.</w:t>
      </w:r>
    </w:p>
    <w:p w14:paraId="12939633" w14:textId="77777777" w:rsidR="0002149D" w:rsidRDefault="0002149D" w:rsidP="0002149D">
      <w:pPr>
        <w:pStyle w:val="Heading3"/>
        <w:rPr>
          <w:shd w:val="clear" w:color="auto" w:fill="FFFFFF"/>
        </w:rPr>
      </w:pPr>
      <w:bookmarkStart w:id="22" w:name="_Toc445122539"/>
      <w:r>
        <w:rPr>
          <w:shd w:val="clear" w:color="auto" w:fill="FFFFFF"/>
        </w:rPr>
        <w:t>Co-localisation by immunofluorescence confocal microscopy:</w:t>
      </w:r>
      <w:bookmarkEnd w:id="22"/>
    </w:p>
    <w:p w14:paraId="6E0AAB72" w14:textId="7832892D" w:rsidR="008239A1" w:rsidRPr="003676BE" w:rsidRDefault="008B60A8" w:rsidP="003676BE">
      <w:pPr>
        <w:pStyle w:val="NoSpacing"/>
      </w:pPr>
      <w:r>
        <w:rPr>
          <w:shd w:val="clear" w:color="auto" w:fill="FFFFFF"/>
        </w:rPr>
        <w:t>B</w:t>
      </w:r>
      <w:r w:rsidR="0002149D">
        <w:rPr>
          <w:shd w:val="clear" w:color="auto" w:fill="FFFFFF"/>
        </w:rPr>
        <w:t xml:space="preserve">iotinylated miRNAs </w:t>
      </w:r>
      <w:r w:rsidR="00557E6B">
        <w:rPr>
          <w:shd w:val="clear" w:color="auto" w:fill="FFFFFF"/>
        </w:rPr>
        <w:t xml:space="preserve">(selectively and non-selectively exported) </w:t>
      </w:r>
      <w:r>
        <w:rPr>
          <w:shd w:val="clear" w:color="auto" w:fill="FFFFFF"/>
        </w:rPr>
        <w:t>will be visualised using green fl</w:t>
      </w:r>
      <w:r>
        <w:rPr>
          <w:shd w:val="clear" w:color="auto" w:fill="FFFFFF"/>
        </w:rPr>
        <w:t>uorescently-tagged streptavidin</w:t>
      </w:r>
      <w:r w:rsidR="0002149D">
        <w:rPr>
          <w:shd w:val="clear" w:color="auto" w:fill="FFFFFF"/>
        </w:rPr>
        <w:t xml:space="preserve">. </w:t>
      </w:r>
      <w:r>
        <w:rPr>
          <w:shd w:val="clear" w:color="auto" w:fill="FFFFFF"/>
        </w:rPr>
        <w:t xml:space="preserve">Co-localization will be effected by antibody-labelling of </w:t>
      </w:r>
      <w:r w:rsidR="0002149D">
        <w:rPr>
          <w:shd w:val="clear" w:color="auto" w:fill="FFFFFF"/>
        </w:rPr>
        <w:t xml:space="preserve">the candidate miRNA export proteins </w:t>
      </w:r>
      <w:r>
        <w:rPr>
          <w:shd w:val="clear" w:color="auto" w:fill="FFFFFF"/>
        </w:rPr>
        <w:t>using a red</w:t>
      </w:r>
      <w:r w:rsidR="0002149D">
        <w:rPr>
          <w:shd w:val="clear" w:color="auto" w:fill="FFFFFF"/>
        </w:rPr>
        <w:t xml:space="preserve"> fluorescently tagged secondary antibody</w:t>
      </w:r>
      <w:r w:rsidR="0002149D">
        <w:t xml:space="preserve">. </w:t>
      </w:r>
      <w:r w:rsidR="00FC2AD9">
        <w:t xml:space="preserve">Individual labelling and localisation will be optimised prior to co-localization. </w:t>
      </w:r>
      <w:r w:rsidR="0002149D">
        <w:t>Visualising the localisation of the miRNAs and the miRNA export protein will be completed through confocal microscopy, where co-localisation will be determin</w:t>
      </w:r>
      <w:r w:rsidR="00FC2AD9">
        <w:t xml:space="preserve">ed based on a change in colour; co-localised tagged will become </w:t>
      </w:r>
      <w:r w:rsidR="0002149D">
        <w:t xml:space="preserve">yellow due to the overlap of </w:t>
      </w:r>
      <w:r w:rsidR="00FC2AD9">
        <w:t>GFP and r</w:t>
      </w:r>
      <w:bookmarkStart w:id="23" w:name="_GoBack"/>
      <w:bookmarkEnd w:id="23"/>
      <w:r w:rsidR="003676BE">
        <w:t>ed antibody tag. This will be completed for PC3-GFP and PC3-cavin-1 cell lines.</w:t>
      </w:r>
      <w:r w:rsidR="00557E6B">
        <w:t xml:space="preserve"> </w:t>
      </w:r>
      <w:r w:rsidR="00557E6B" w:rsidRPr="00557E6B">
        <w:rPr>
          <w:color w:val="FF0000"/>
        </w:rPr>
        <w:t>How do I analyse this data?</w:t>
      </w:r>
      <w:r w:rsidR="00557E6B">
        <w:rPr>
          <w:color w:val="FF0000"/>
        </w:rPr>
        <w:t xml:space="preserve"> Pearson’s</w:t>
      </w:r>
      <w:r w:rsidR="00351ADF">
        <w:rPr>
          <w:color w:val="FF0000"/>
        </w:rPr>
        <w:t xml:space="preserve"> correlation like in amanda’s HONS project</w:t>
      </w:r>
      <w:r w:rsidR="00557E6B">
        <w:rPr>
          <w:color w:val="FF0000"/>
        </w:rPr>
        <w:t>?</w:t>
      </w:r>
    </w:p>
    <w:p w14:paraId="45DCA623" w14:textId="3ADEEC43" w:rsidR="006E3ADC" w:rsidRDefault="00F90E13" w:rsidP="003676BE">
      <w:pPr>
        <w:pStyle w:val="Heading3"/>
      </w:pPr>
      <w:bookmarkStart w:id="24" w:name="_Toc445122540"/>
      <w:r>
        <w:t>Expectations for Aim 3:</w:t>
      </w:r>
      <w:bookmarkEnd w:id="24"/>
    </w:p>
    <w:p w14:paraId="43357032" w14:textId="317A1DF1" w:rsidR="00714D3D" w:rsidRPr="003676BE" w:rsidRDefault="00714D3D" w:rsidP="003676BE">
      <w:r>
        <w:rPr>
          <w:noProof/>
          <w:lang w:eastAsia="en-AU"/>
        </w:rPr>
        <mc:AlternateContent>
          <mc:Choice Requires="wps">
            <w:drawing>
              <wp:anchor distT="45720" distB="45720" distL="114300" distR="114300" simplePos="0" relativeHeight="251667456" behindDoc="0" locked="0" layoutInCell="1" allowOverlap="1" wp14:anchorId="1C7D1398" wp14:editId="58172EE5">
                <wp:simplePos x="0" y="0"/>
                <wp:positionH relativeFrom="column">
                  <wp:posOffset>-29210</wp:posOffset>
                </wp:positionH>
                <wp:positionV relativeFrom="paragraph">
                  <wp:posOffset>1219200</wp:posOffset>
                </wp:positionV>
                <wp:extent cx="6543675" cy="1404620"/>
                <wp:effectExtent l="0" t="0" r="28575"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1404620"/>
                        </a:xfrm>
                        <a:prstGeom prst="rect">
                          <a:avLst/>
                        </a:prstGeom>
                        <a:solidFill>
                          <a:srgbClr val="FFFFFF"/>
                        </a:solidFill>
                        <a:ln w="9525">
                          <a:solidFill>
                            <a:srgbClr val="000000"/>
                          </a:solidFill>
                          <a:miter lim="800000"/>
                          <a:headEnd/>
                          <a:tailEnd/>
                        </a:ln>
                      </wps:spPr>
                      <wps:txbx>
                        <w:txbxContent>
                          <w:p w14:paraId="54BE5F0E" w14:textId="4DED448A" w:rsidR="00716E81" w:rsidRDefault="00716E81">
                            <w:r>
                              <w:t xml:space="preserve">Time table in here: </w:t>
                            </w:r>
                          </w:p>
                          <w:tbl>
                            <w:tblPr>
                              <w:tblStyle w:val="TableGrid"/>
                              <w:tblW w:w="4993" w:type="pct"/>
                              <w:tblLook w:val="04A0" w:firstRow="1" w:lastRow="0" w:firstColumn="1" w:lastColumn="0" w:noHBand="0" w:noVBand="1"/>
                            </w:tblPr>
                            <w:tblGrid>
                              <w:gridCol w:w="4398"/>
                              <w:gridCol w:w="754"/>
                              <w:gridCol w:w="693"/>
                              <w:gridCol w:w="788"/>
                              <w:gridCol w:w="665"/>
                              <w:gridCol w:w="585"/>
                              <w:gridCol w:w="724"/>
                              <w:gridCol w:w="695"/>
                              <w:gridCol w:w="677"/>
                            </w:tblGrid>
                            <w:tr w:rsidR="00716E81" w:rsidRPr="00406852" w14:paraId="13FC0BCE" w14:textId="77777777" w:rsidTr="00714D3D">
                              <w:trPr>
                                <w:trHeight w:val="340"/>
                              </w:trPr>
                              <w:tc>
                                <w:tcPr>
                                  <w:tcW w:w="2204" w:type="pct"/>
                                  <w:shd w:val="clear" w:color="auto" w:fill="262626" w:themeFill="text1" w:themeFillTint="D9"/>
                                  <w:noWrap/>
                                  <w:hideMark/>
                                </w:tcPr>
                                <w:p w14:paraId="67E5D808" w14:textId="77777777" w:rsidR="00716E81" w:rsidRPr="00406852" w:rsidRDefault="00716E81" w:rsidP="00714D3D">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779DA902" w14:textId="77777777" w:rsidR="00716E81" w:rsidRPr="00406852" w:rsidRDefault="00716E81"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7669A676" w14:textId="77777777" w:rsidR="00716E81" w:rsidRPr="00406852" w:rsidRDefault="00716E81"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4E23FD12" w14:textId="77777777" w:rsidR="00716E81" w:rsidRPr="00406852" w:rsidRDefault="00716E81"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55B06D49" w14:textId="77777777" w:rsidR="00716E81" w:rsidRPr="00406852" w:rsidRDefault="00716E81"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6C5D69E0" w14:textId="77777777" w:rsidR="00716E81" w:rsidRPr="00406852" w:rsidRDefault="00716E81"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56B3A6D7" w14:textId="77777777" w:rsidR="00716E81" w:rsidRPr="00406852" w:rsidRDefault="00716E81"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451478AC" w14:textId="77777777" w:rsidR="00716E81" w:rsidRPr="00406852" w:rsidRDefault="00716E81"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3D662DE9" w14:textId="77777777" w:rsidR="00716E81" w:rsidRPr="00406852" w:rsidRDefault="00716E81"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716E81" w:rsidRPr="00406852" w14:paraId="6B26A109" w14:textId="77777777" w:rsidTr="00714D3D">
                              <w:trPr>
                                <w:trHeight w:val="340"/>
                              </w:trPr>
                              <w:tc>
                                <w:tcPr>
                                  <w:tcW w:w="5000" w:type="pct"/>
                                  <w:gridSpan w:val="9"/>
                                  <w:noWrap/>
                                  <w:hideMark/>
                                </w:tcPr>
                                <w:p w14:paraId="475D8E3D" w14:textId="77777777" w:rsidR="00716E81" w:rsidRPr="00464F5C" w:rsidRDefault="00716E81" w:rsidP="00714D3D">
                                  <w:pPr>
                                    <w:pStyle w:val="NoSpacing"/>
                                    <w:rPr>
                                      <w:b/>
                                    </w:rPr>
                                  </w:pPr>
                                  <w:r w:rsidRPr="00464F5C">
                                    <w:rPr>
                                      <w:b/>
                                    </w:rPr>
                                    <w:t>Aim 1</w:t>
                                  </w:r>
                                </w:p>
                              </w:tc>
                            </w:tr>
                            <w:tr w:rsidR="00716E81" w:rsidRPr="00406852" w14:paraId="72D87DE7" w14:textId="77777777" w:rsidTr="00714D3D">
                              <w:trPr>
                                <w:trHeight w:val="340"/>
                              </w:trPr>
                              <w:tc>
                                <w:tcPr>
                                  <w:tcW w:w="2204" w:type="pct"/>
                                  <w:noWrap/>
                                  <w:hideMark/>
                                </w:tcPr>
                                <w:p w14:paraId="43FCBF2B" w14:textId="77777777" w:rsidR="00716E81" w:rsidRPr="000F73DA" w:rsidRDefault="00716E81" w:rsidP="00714D3D">
                                  <w:pPr>
                                    <w:pStyle w:val="NoSpacing"/>
                                  </w:pPr>
                                  <w:r w:rsidRPr="000F73DA">
                                    <w:t>miRNA-seq Analysis</w:t>
                                  </w:r>
                                </w:p>
                              </w:tc>
                              <w:tc>
                                <w:tcPr>
                                  <w:tcW w:w="378" w:type="pct"/>
                                  <w:shd w:val="clear" w:color="auto" w:fill="000000" w:themeFill="text1"/>
                                  <w:noWrap/>
                                  <w:hideMark/>
                                </w:tcPr>
                                <w:p w14:paraId="523EB9D9" w14:textId="77777777" w:rsidR="00716E81" w:rsidRPr="000F73DA" w:rsidRDefault="00716E81" w:rsidP="00714D3D">
                                  <w:pPr>
                                    <w:pStyle w:val="NoSpacing"/>
                                    <w:rPr>
                                      <w:highlight w:val="black"/>
                                    </w:rPr>
                                  </w:pPr>
                                  <w:r w:rsidRPr="000F73DA">
                                    <w:rPr>
                                      <w:highlight w:val="black"/>
                                    </w:rPr>
                                    <w:t> </w:t>
                                  </w:r>
                                </w:p>
                              </w:tc>
                              <w:tc>
                                <w:tcPr>
                                  <w:tcW w:w="347" w:type="pct"/>
                                  <w:shd w:val="clear" w:color="auto" w:fill="FFFFFF" w:themeFill="background1"/>
                                  <w:noWrap/>
                                  <w:hideMark/>
                                </w:tcPr>
                                <w:p w14:paraId="4B6CA2E2" w14:textId="77777777" w:rsidR="00716E81" w:rsidRPr="000F73DA" w:rsidRDefault="00716E81" w:rsidP="00714D3D">
                                  <w:pPr>
                                    <w:pStyle w:val="NoSpacing"/>
                                    <w:rPr>
                                      <w:highlight w:val="black"/>
                                    </w:rPr>
                                  </w:pPr>
                                </w:p>
                              </w:tc>
                              <w:tc>
                                <w:tcPr>
                                  <w:tcW w:w="395" w:type="pct"/>
                                  <w:noWrap/>
                                  <w:hideMark/>
                                </w:tcPr>
                                <w:p w14:paraId="21B184E8" w14:textId="77777777" w:rsidR="00716E81" w:rsidRPr="00406852" w:rsidRDefault="00716E81" w:rsidP="00714D3D">
                                  <w:pPr>
                                    <w:rPr>
                                      <w:rFonts w:ascii="Times New Roman" w:eastAsia="Times New Roman" w:hAnsi="Times New Roman" w:cs="Times New Roman"/>
                                      <w:sz w:val="20"/>
                                      <w:szCs w:val="20"/>
                                      <w:lang w:eastAsia="en-AU"/>
                                    </w:rPr>
                                  </w:pPr>
                                </w:p>
                              </w:tc>
                              <w:tc>
                                <w:tcPr>
                                  <w:tcW w:w="333" w:type="pct"/>
                                  <w:noWrap/>
                                  <w:hideMark/>
                                </w:tcPr>
                                <w:p w14:paraId="324472BA" w14:textId="77777777" w:rsidR="00716E81" w:rsidRPr="00406852" w:rsidRDefault="00716E81" w:rsidP="00714D3D">
                                  <w:pPr>
                                    <w:rPr>
                                      <w:rFonts w:ascii="Times New Roman" w:eastAsia="Times New Roman" w:hAnsi="Times New Roman" w:cs="Times New Roman"/>
                                      <w:sz w:val="20"/>
                                      <w:szCs w:val="20"/>
                                      <w:lang w:eastAsia="en-AU"/>
                                    </w:rPr>
                                  </w:pPr>
                                </w:p>
                              </w:tc>
                              <w:tc>
                                <w:tcPr>
                                  <w:tcW w:w="293" w:type="pct"/>
                                  <w:noWrap/>
                                  <w:hideMark/>
                                </w:tcPr>
                                <w:p w14:paraId="06F21720" w14:textId="77777777" w:rsidR="00716E81" w:rsidRPr="00406852" w:rsidRDefault="00716E81" w:rsidP="00714D3D">
                                  <w:pPr>
                                    <w:rPr>
                                      <w:rFonts w:ascii="Times New Roman" w:eastAsia="Times New Roman" w:hAnsi="Times New Roman" w:cs="Times New Roman"/>
                                      <w:sz w:val="20"/>
                                      <w:szCs w:val="20"/>
                                      <w:lang w:eastAsia="en-AU"/>
                                    </w:rPr>
                                  </w:pPr>
                                </w:p>
                              </w:tc>
                              <w:tc>
                                <w:tcPr>
                                  <w:tcW w:w="363" w:type="pct"/>
                                  <w:noWrap/>
                                  <w:hideMark/>
                                </w:tcPr>
                                <w:p w14:paraId="106DDA07" w14:textId="77777777" w:rsidR="00716E81" w:rsidRPr="00406852" w:rsidRDefault="00716E81" w:rsidP="00714D3D">
                                  <w:pPr>
                                    <w:rPr>
                                      <w:rFonts w:ascii="Times New Roman" w:eastAsia="Times New Roman" w:hAnsi="Times New Roman" w:cs="Times New Roman"/>
                                      <w:sz w:val="20"/>
                                      <w:szCs w:val="20"/>
                                      <w:lang w:eastAsia="en-AU"/>
                                    </w:rPr>
                                  </w:pPr>
                                </w:p>
                              </w:tc>
                              <w:tc>
                                <w:tcPr>
                                  <w:tcW w:w="348" w:type="pct"/>
                                  <w:noWrap/>
                                  <w:hideMark/>
                                </w:tcPr>
                                <w:p w14:paraId="6152093F" w14:textId="77777777" w:rsidR="00716E81" w:rsidRPr="00406852" w:rsidRDefault="00716E81" w:rsidP="00714D3D">
                                  <w:pPr>
                                    <w:rPr>
                                      <w:rFonts w:ascii="Times New Roman" w:eastAsia="Times New Roman" w:hAnsi="Times New Roman" w:cs="Times New Roman"/>
                                      <w:sz w:val="20"/>
                                      <w:szCs w:val="20"/>
                                      <w:lang w:eastAsia="en-AU"/>
                                    </w:rPr>
                                  </w:pPr>
                                </w:p>
                              </w:tc>
                              <w:tc>
                                <w:tcPr>
                                  <w:tcW w:w="339" w:type="pct"/>
                                  <w:noWrap/>
                                  <w:hideMark/>
                                </w:tcPr>
                                <w:p w14:paraId="23399366" w14:textId="77777777" w:rsidR="00716E81" w:rsidRPr="00406852" w:rsidRDefault="00716E81" w:rsidP="00714D3D">
                                  <w:pPr>
                                    <w:rPr>
                                      <w:rFonts w:ascii="Times New Roman" w:eastAsia="Times New Roman" w:hAnsi="Times New Roman" w:cs="Times New Roman"/>
                                      <w:sz w:val="20"/>
                                      <w:szCs w:val="20"/>
                                      <w:lang w:eastAsia="en-AU"/>
                                    </w:rPr>
                                  </w:pPr>
                                </w:p>
                              </w:tc>
                            </w:tr>
                            <w:tr w:rsidR="00716E81" w:rsidRPr="00406852" w14:paraId="1102104D" w14:textId="77777777" w:rsidTr="00714D3D">
                              <w:trPr>
                                <w:trHeight w:val="340"/>
                              </w:trPr>
                              <w:tc>
                                <w:tcPr>
                                  <w:tcW w:w="2204" w:type="pct"/>
                                  <w:noWrap/>
                                  <w:hideMark/>
                                </w:tcPr>
                                <w:p w14:paraId="7662FC8D" w14:textId="77777777" w:rsidR="00716E81" w:rsidRPr="000F73DA" w:rsidRDefault="00716E81" w:rsidP="00714D3D">
                                  <w:pPr>
                                    <w:pStyle w:val="NoSpacing"/>
                                  </w:pPr>
                                  <w:r w:rsidRPr="000F73DA">
                                    <w:t>RT-qPCR</w:t>
                                  </w:r>
                                </w:p>
                              </w:tc>
                              <w:tc>
                                <w:tcPr>
                                  <w:tcW w:w="378" w:type="pct"/>
                                  <w:noWrap/>
                                  <w:hideMark/>
                                </w:tcPr>
                                <w:p w14:paraId="4E7FB451" w14:textId="77777777" w:rsidR="00716E81" w:rsidRPr="000F73DA" w:rsidRDefault="00716E81" w:rsidP="00714D3D">
                                  <w:pPr>
                                    <w:pStyle w:val="NoSpacing"/>
                                  </w:pPr>
                                </w:p>
                              </w:tc>
                              <w:tc>
                                <w:tcPr>
                                  <w:tcW w:w="347" w:type="pct"/>
                                  <w:shd w:val="clear" w:color="auto" w:fill="000000" w:themeFill="text1"/>
                                  <w:noWrap/>
                                  <w:hideMark/>
                                </w:tcPr>
                                <w:p w14:paraId="14357473" w14:textId="77777777" w:rsidR="00716E81" w:rsidRPr="000F73DA" w:rsidRDefault="00716E81" w:rsidP="00714D3D">
                                  <w:pPr>
                                    <w:pStyle w:val="NoSpacing"/>
                                  </w:pPr>
                                  <w:r w:rsidRPr="000F73DA">
                                    <w:t> </w:t>
                                  </w:r>
                                </w:p>
                              </w:tc>
                              <w:tc>
                                <w:tcPr>
                                  <w:tcW w:w="395" w:type="pct"/>
                                  <w:noWrap/>
                                  <w:hideMark/>
                                </w:tcPr>
                                <w:p w14:paraId="61C11E44" w14:textId="77777777" w:rsidR="00716E81" w:rsidRPr="00406852" w:rsidRDefault="00716E81" w:rsidP="00714D3D">
                                  <w:pPr>
                                    <w:rPr>
                                      <w:rFonts w:ascii="Calibri" w:eastAsia="Times New Roman" w:hAnsi="Calibri" w:cs="Times New Roman"/>
                                      <w:color w:val="000000"/>
                                      <w:lang w:eastAsia="en-AU"/>
                                    </w:rPr>
                                  </w:pPr>
                                </w:p>
                              </w:tc>
                              <w:tc>
                                <w:tcPr>
                                  <w:tcW w:w="333" w:type="pct"/>
                                  <w:noWrap/>
                                  <w:hideMark/>
                                </w:tcPr>
                                <w:p w14:paraId="48B30346" w14:textId="77777777" w:rsidR="00716E81" w:rsidRPr="00406852" w:rsidRDefault="00716E81" w:rsidP="00714D3D">
                                  <w:pPr>
                                    <w:rPr>
                                      <w:rFonts w:ascii="Times New Roman" w:eastAsia="Times New Roman" w:hAnsi="Times New Roman" w:cs="Times New Roman"/>
                                      <w:sz w:val="20"/>
                                      <w:szCs w:val="20"/>
                                      <w:lang w:eastAsia="en-AU"/>
                                    </w:rPr>
                                  </w:pPr>
                                </w:p>
                              </w:tc>
                              <w:tc>
                                <w:tcPr>
                                  <w:tcW w:w="293" w:type="pct"/>
                                  <w:noWrap/>
                                  <w:hideMark/>
                                </w:tcPr>
                                <w:p w14:paraId="169175D7" w14:textId="77777777" w:rsidR="00716E81" w:rsidRPr="00406852" w:rsidRDefault="00716E81" w:rsidP="00714D3D">
                                  <w:pPr>
                                    <w:rPr>
                                      <w:rFonts w:ascii="Times New Roman" w:eastAsia="Times New Roman" w:hAnsi="Times New Roman" w:cs="Times New Roman"/>
                                      <w:sz w:val="20"/>
                                      <w:szCs w:val="20"/>
                                      <w:lang w:eastAsia="en-AU"/>
                                    </w:rPr>
                                  </w:pPr>
                                </w:p>
                              </w:tc>
                              <w:tc>
                                <w:tcPr>
                                  <w:tcW w:w="363" w:type="pct"/>
                                  <w:noWrap/>
                                  <w:hideMark/>
                                </w:tcPr>
                                <w:p w14:paraId="656271AD" w14:textId="77777777" w:rsidR="00716E81" w:rsidRPr="00406852" w:rsidRDefault="00716E81" w:rsidP="00714D3D">
                                  <w:pPr>
                                    <w:rPr>
                                      <w:rFonts w:ascii="Times New Roman" w:eastAsia="Times New Roman" w:hAnsi="Times New Roman" w:cs="Times New Roman"/>
                                      <w:sz w:val="20"/>
                                      <w:szCs w:val="20"/>
                                      <w:lang w:eastAsia="en-AU"/>
                                    </w:rPr>
                                  </w:pPr>
                                </w:p>
                              </w:tc>
                              <w:tc>
                                <w:tcPr>
                                  <w:tcW w:w="348" w:type="pct"/>
                                  <w:noWrap/>
                                  <w:hideMark/>
                                </w:tcPr>
                                <w:p w14:paraId="0CAFD903" w14:textId="77777777" w:rsidR="00716E81" w:rsidRPr="00406852" w:rsidRDefault="00716E81" w:rsidP="00714D3D">
                                  <w:pPr>
                                    <w:rPr>
                                      <w:rFonts w:ascii="Times New Roman" w:eastAsia="Times New Roman" w:hAnsi="Times New Roman" w:cs="Times New Roman"/>
                                      <w:sz w:val="20"/>
                                      <w:szCs w:val="20"/>
                                      <w:lang w:eastAsia="en-AU"/>
                                    </w:rPr>
                                  </w:pPr>
                                </w:p>
                              </w:tc>
                              <w:tc>
                                <w:tcPr>
                                  <w:tcW w:w="339" w:type="pct"/>
                                  <w:noWrap/>
                                  <w:hideMark/>
                                </w:tcPr>
                                <w:p w14:paraId="5124EF6D" w14:textId="77777777" w:rsidR="00716E81" w:rsidRPr="00406852" w:rsidRDefault="00716E81" w:rsidP="00714D3D">
                                  <w:pPr>
                                    <w:rPr>
                                      <w:rFonts w:ascii="Times New Roman" w:eastAsia="Times New Roman" w:hAnsi="Times New Roman" w:cs="Times New Roman"/>
                                      <w:sz w:val="20"/>
                                      <w:szCs w:val="20"/>
                                      <w:lang w:eastAsia="en-AU"/>
                                    </w:rPr>
                                  </w:pPr>
                                </w:p>
                              </w:tc>
                            </w:tr>
                            <w:tr w:rsidR="00716E81" w:rsidRPr="00406852" w14:paraId="5EA7AC95" w14:textId="77777777" w:rsidTr="00714D3D">
                              <w:trPr>
                                <w:trHeight w:val="340"/>
                              </w:trPr>
                              <w:tc>
                                <w:tcPr>
                                  <w:tcW w:w="5000" w:type="pct"/>
                                  <w:gridSpan w:val="9"/>
                                  <w:noWrap/>
                                  <w:hideMark/>
                                </w:tcPr>
                                <w:p w14:paraId="17381C70" w14:textId="77777777" w:rsidR="00716E81" w:rsidRPr="00464F5C" w:rsidRDefault="00716E81" w:rsidP="00714D3D">
                                  <w:pPr>
                                    <w:pStyle w:val="NoSpacing"/>
                                    <w:rPr>
                                      <w:b/>
                                    </w:rPr>
                                  </w:pPr>
                                  <w:r w:rsidRPr="00464F5C">
                                    <w:rPr>
                                      <w:b/>
                                    </w:rPr>
                                    <w:t>Aim 2</w:t>
                                  </w:r>
                                </w:p>
                              </w:tc>
                            </w:tr>
                            <w:tr w:rsidR="00716E81" w:rsidRPr="00406852" w14:paraId="78C979D2" w14:textId="77777777" w:rsidTr="00714D3D">
                              <w:trPr>
                                <w:trHeight w:val="340"/>
                              </w:trPr>
                              <w:tc>
                                <w:tcPr>
                                  <w:tcW w:w="2204" w:type="pct"/>
                                  <w:noWrap/>
                                  <w:hideMark/>
                                </w:tcPr>
                                <w:p w14:paraId="6194BD4C" w14:textId="77777777" w:rsidR="00716E81" w:rsidRPr="000F73DA" w:rsidRDefault="00716E81" w:rsidP="00714D3D">
                                  <w:pPr>
                                    <w:pStyle w:val="NoSpacing"/>
                                  </w:pPr>
                                  <w:r w:rsidRPr="000F73DA">
                                    <w:t>Partner Prediction</w:t>
                                  </w:r>
                                </w:p>
                              </w:tc>
                              <w:tc>
                                <w:tcPr>
                                  <w:tcW w:w="378" w:type="pct"/>
                                  <w:noWrap/>
                                  <w:hideMark/>
                                </w:tcPr>
                                <w:p w14:paraId="222EFF67" w14:textId="77777777" w:rsidR="00716E81" w:rsidRPr="000F73DA" w:rsidRDefault="00716E81" w:rsidP="00714D3D">
                                  <w:pPr>
                                    <w:pStyle w:val="NoSpacing"/>
                                  </w:pPr>
                                </w:p>
                              </w:tc>
                              <w:tc>
                                <w:tcPr>
                                  <w:tcW w:w="347" w:type="pct"/>
                                  <w:shd w:val="clear" w:color="auto" w:fill="000000" w:themeFill="text1"/>
                                  <w:noWrap/>
                                  <w:hideMark/>
                                </w:tcPr>
                                <w:p w14:paraId="0008D063" w14:textId="77777777" w:rsidR="00716E81" w:rsidRPr="000F73DA" w:rsidRDefault="00716E81" w:rsidP="00714D3D">
                                  <w:pPr>
                                    <w:pStyle w:val="NoSpacing"/>
                                  </w:pPr>
                                </w:p>
                              </w:tc>
                              <w:tc>
                                <w:tcPr>
                                  <w:tcW w:w="395" w:type="pct"/>
                                  <w:shd w:val="clear" w:color="auto" w:fill="000000" w:themeFill="text1"/>
                                  <w:noWrap/>
                                  <w:hideMark/>
                                </w:tcPr>
                                <w:p w14:paraId="6D2F21C1" w14:textId="77777777" w:rsidR="00716E81" w:rsidRPr="00406852" w:rsidRDefault="00716E81"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442EE75E" w14:textId="77777777" w:rsidR="00716E81" w:rsidRPr="00406852" w:rsidRDefault="00716E81" w:rsidP="00714D3D">
                                  <w:pPr>
                                    <w:rPr>
                                      <w:rFonts w:ascii="Calibri" w:eastAsia="Times New Roman" w:hAnsi="Calibri" w:cs="Times New Roman"/>
                                      <w:color w:val="000000"/>
                                      <w:lang w:eastAsia="en-AU"/>
                                    </w:rPr>
                                  </w:pPr>
                                </w:p>
                              </w:tc>
                              <w:tc>
                                <w:tcPr>
                                  <w:tcW w:w="293" w:type="pct"/>
                                  <w:noWrap/>
                                  <w:hideMark/>
                                </w:tcPr>
                                <w:p w14:paraId="566EEB2C" w14:textId="77777777" w:rsidR="00716E81" w:rsidRPr="00406852" w:rsidRDefault="00716E81" w:rsidP="00714D3D">
                                  <w:pPr>
                                    <w:rPr>
                                      <w:rFonts w:ascii="Times New Roman" w:eastAsia="Times New Roman" w:hAnsi="Times New Roman" w:cs="Times New Roman"/>
                                      <w:sz w:val="20"/>
                                      <w:szCs w:val="20"/>
                                      <w:lang w:eastAsia="en-AU"/>
                                    </w:rPr>
                                  </w:pPr>
                                </w:p>
                              </w:tc>
                              <w:tc>
                                <w:tcPr>
                                  <w:tcW w:w="363" w:type="pct"/>
                                  <w:noWrap/>
                                  <w:hideMark/>
                                </w:tcPr>
                                <w:p w14:paraId="7840D1A5" w14:textId="77777777" w:rsidR="00716E81" w:rsidRPr="00406852" w:rsidRDefault="00716E81" w:rsidP="00714D3D">
                                  <w:pPr>
                                    <w:rPr>
                                      <w:rFonts w:ascii="Times New Roman" w:eastAsia="Times New Roman" w:hAnsi="Times New Roman" w:cs="Times New Roman"/>
                                      <w:sz w:val="20"/>
                                      <w:szCs w:val="20"/>
                                      <w:lang w:eastAsia="en-AU"/>
                                    </w:rPr>
                                  </w:pPr>
                                </w:p>
                              </w:tc>
                              <w:tc>
                                <w:tcPr>
                                  <w:tcW w:w="348" w:type="pct"/>
                                  <w:noWrap/>
                                  <w:hideMark/>
                                </w:tcPr>
                                <w:p w14:paraId="69B79EE6" w14:textId="77777777" w:rsidR="00716E81" w:rsidRPr="00406852" w:rsidRDefault="00716E81" w:rsidP="00714D3D">
                                  <w:pPr>
                                    <w:rPr>
                                      <w:rFonts w:ascii="Times New Roman" w:eastAsia="Times New Roman" w:hAnsi="Times New Roman" w:cs="Times New Roman"/>
                                      <w:sz w:val="20"/>
                                      <w:szCs w:val="20"/>
                                      <w:lang w:eastAsia="en-AU"/>
                                    </w:rPr>
                                  </w:pPr>
                                </w:p>
                              </w:tc>
                              <w:tc>
                                <w:tcPr>
                                  <w:tcW w:w="339" w:type="pct"/>
                                  <w:noWrap/>
                                  <w:hideMark/>
                                </w:tcPr>
                                <w:p w14:paraId="4457D66A" w14:textId="77777777" w:rsidR="00716E81" w:rsidRPr="00406852" w:rsidRDefault="00716E81" w:rsidP="00714D3D">
                                  <w:pPr>
                                    <w:rPr>
                                      <w:rFonts w:ascii="Times New Roman" w:eastAsia="Times New Roman" w:hAnsi="Times New Roman" w:cs="Times New Roman"/>
                                      <w:sz w:val="20"/>
                                      <w:szCs w:val="20"/>
                                      <w:lang w:eastAsia="en-AU"/>
                                    </w:rPr>
                                  </w:pPr>
                                </w:p>
                              </w:tc>
                            </w:tr>
                            <w:tr w:rsidR="00716E81" w:rsidRPr="00406852" w14:paraId="6ABE5039" w14:textId="77777777" w:rsidTr="00714D3D">
                              <w:trPr>
                                <w:trHeight w:val="340"/>
                              </w:trPr>
                              <w:tc>
                                <w:tcPr>
                                  <w:tcW w:w="2204" w:type="pct"/>
                                  <w:noWrap/>
                                </w:tcPr>
                                <w:p w14:paraId="345F88D3" w14:textId="22187A8B" w:rsidR="00716E81" w:rsidRPr="000F73DA" w:rsidRDefault="00716E81" w:rsidP="00714D3D">
                                  <w:pPr>
                                    <w:pStyle w:val="NoSpacing"/>
                                  </w:pPr>
                                  <w:r>
                                    <w:t>Motif Assessment</w:t>
                                  </w:r>
                                </w:p>
                              </w:tc>
                              <w:tc>
                                <w:tcPr>
                                  <w:tcW w:w="378" w:type="pct"/>
                                  <w:noWrap/>
                                </w:tcPr>
                                <w:p w14:paraId="5010E6DC" w14:textId="77777777" w:rsidR="00716E81" w:rsidRPr="00714D3D" w:rsidRDefault="00716E81" w:rsidP="00714D3D">
                                  <w:pPr>
                                    <w:pStyle w:val="NoSpacing"/>
                                    <w:rPr>
                                      <w:color w:val="FFFFFF" w:themeColor="background1"/>
                                    </w:rPr>
                                  </w:pPr>
                                </w:p>
                              </w:tc>
                              <w:tc>
                                <w:tcPr>
                                  <w:tcW w:w="347" w:type="pct"/>
                                  <w:shd w:val="clear" w:color="auto" w:fill="auto"/>
                                  <w:noWrap/>
                                </w:tcPr>
                                <w:p w14:paraId="33756874" w14:textId="578933E0" w:rsidR="00716E81" w:rsidRPr="00714D3D" w:rsidRDefault="00716E81" w:rsidP="00714D3D">
                                  <w:pPr>
                                    <w:pStyle w:val="NoSpacing"/>
                                    <w:rPr>
                                      <w:color w:val="FFFFFF" w:themeColor="background1"/>
                                    </w:rPr>
                                  </w:pPr>
                                </w:p>
                              </w:tc>
                              <w:tc>
                                <w:tcPr>
                                  <w:tcW w:w="395" w:type="pct"/>
                                  <w:shd w:val="clear" w:color="auto" w:fill="000000" w:themeFill="text1"/>
                                  <w:noWrap/>
                                </w:tcPr>
                                <w:p w14:paraId="3A34FE83" w14:textId="77777777" w:rsidR="00716E81" w:rsidRPr="00406852" w:rsidRDefault="00716E81" w:rsidP="00714D3D">
                                  <w:pPr>
                                    <w:rPr>
                                      <w:rFonts w:ascii="Calibri" w:eastAsia="Times New Roman" w:hAnsi="Calibri" w:cs="Times New Roman"/>
                                      <w:color w:val="000000"/>
                                      <w:lang w:eastAsia="en-AU"/>
                                    </w:rPr>
                                  </w:pPr>
                                </w:p>
                              </w:tc>
                              <w:tc>
                                <w:tcPr>
                                  <w:tcW w:w="333" w:type="pct"/>
                                  <w:noWrap/>
                                </w:tcPr>
                                <w:p w14:paraId="1E14AF4C" w14:textId="77777777" w:rsidR="00716E81" w:rsidRPr="00406852" w:rsidRDefault="00716E81" w:rsidP="00714D3D">
                                  <w:pPr>
                                    <w:rPr>
                                      <w:rFonts w:ascii="Calibri" w:eastAsia="Times New Roman" w:hAnsi="Calibri" w:cs="Times New Roman"/>
                                      <w:color w:val="000000"/>
                                      <w:lang w:eastAsia="en-AU"/>
                                    </w:rPr>
                                  </w:pPr>
                                </w:p>
                              </w:tc>
                              <w:tc>
                                <w:tcPr>
                                  <w:tcW w:w="293" w:type="pct"/>
                                  <w:noWrap/>
                                </w:tcPr>
                                <w:p w14:paraId="1A95C9EF" w14:textId="77777777" w:rsidR="00716E81" w:rsidRPr="00406852" w:rsidRDefault="00716E81" w:rsidP="00714D3D">
                                  <w:pPr>
                                    <w:rPr>
                                      <w:rFonts w:ascii="Times New Roman" w:eastAsia="Times New Roman" w:hAnsi="Times New Roman" w:cs="Times New Roman"/>
                                      <w:sz w:val="20"/>
                                      <w:szCs w:val="20"/>
                                      <w:lang w:eastAsia="en-AU"/>
                                    </w:rPr>
                                  </w:pPr>
                                </w:p>
                              </w:tc>
                              <w:tc>
                                <w:tcPr>
                                  <w:tcW w:w="363" w:type="pct"/>
                                  <w:noWrap/>
                                </w:tcPr>
                                <w:p w14:paraId="7F7088B2" w14:textId="77777777" w:rsidR="00716E81" w:rsidRPr="00406852" w:rsidRDefault="00716E81" w:rsidP="00714D3D">
                                  <w:pPr>
                                    <w:rPr>
                                      <w:rFonts w:ascii="Times New Roman" w:eastAsia="Times New Roman" w:hAnsi="Times New Roman" w:cs="Times New Roman"/>
                                      <w:sz w:val="20"/>
                                      <w:szCs w:val="20"/>
                                      <w:lang w:eastAsia="en-AU"/>
                                    </w:rPr>
                                  </w:pPr>
                                </w:p>
                              </w:tc>
                              <w:tc>
                                <w:tcPr>
                                  <w:tcW w:w="348" w:type="pct"/>
                                  <w:noWrap/>
                                </w:tcPr>
                                <w:p w14:paraId="1B3921AF" w14:textId="77777777" w:rsidR="00716E81" w:rsidRPr="00406852" w:rsidRDefault="00716E81" w:rsidP="00714D3D">
                                  <w:pPr>
                                    <w:rPr>
                                      <w:rFonts w:ascii="Times New Roman" w:eastAsia="Times New Roman" w:hAnsi="Times New Roman" w:cs="Times New Roman"/>
                                      <w:sz w:val="20"/>
                                      <w:szCs w:val="20"/>
                                      <w:lang w:eastAsia="en-AU"/>
                                    </w:rPr>
                                  </w:pPr>
                                </w:p>
                              </w:tc>
                              <w:tc>
                                <w:tcPr>
                                  <w:tcW w:w="339" w:type="pct"/>
                                  <w:noWrap/>
                                </w:tcPr>
                                <w:p w14:paraId="79CDE45A" w14:textId="77777777" w:rsidR="00716E81" w:rsidRPr="00406852" w:rsidRDefault="00716E81" w:rsidP="00714D3D">
                                  <w:pPr>
                                    <w:rPr>
                                      <w:rFonts w:ascii="Times New Roman" w:eastAsia="Times New Roman" w:hAnsi="Times New Roman" w:cs="Times New Roman"/>
                                      <w:sz w:val="20"/>
                                      <w:szCs w:val="20"/>
                                      <w:lang w:eastAsia="en-AU"/>
                                    </w:rPr>
                                  </w:pPr>
                                </w:p>
                              </w:tc>
                            </w:tr>
                            <w:tr w:rsidR="00716E81" w:rsidRPr="00406852" w14:paraId="6CD36C97" w14:textId="77777777" w:rsidTr="00714D3D">
                              <w:trPr>
                                <w:trHeight w:val="340"/>
                              </w:trPr>
                              <w:tc>
                                <w:tcPr>
                                  <w:tcW w:w="5000" w:type="pct"/>
                                  <w:gridSpan w:val="9"/>
                                  <w:noWrap/>
                                  <w:hideMark/>
                                </w:tcPr>
                                <w:p w14:paraId="64535AE8" w14:textId="77777777" w:rsidR="00716E81" w:rsidRPr="00464F5C" w:rsidRDefault="00716E81" w:rsidP="00714D3D">
                                  <w:pPr>
                                    <w:pStyle w:val="NoSpacing"/>
                                    <w:rPr>
                                      <w:b/>
                                    </w:rPr>
                                  </w:pPr>
                                  <w:r w:rsidRPr="00464F5C">
                                    <w:rPr>
                                      <w:b/>
                                    </w:rPr>
                                    <w:t>Aim 3</w:t>
                                  </w:r>
                                </w:p>
                              </w:tc>
                            </w:tr>
                            <w:tr w:rsidR="00716E81" w:rsidRPr="00406852" w14:paraId="79228120" w14:textId="77777777" w:rsidTr="007C42DC">
                              <w:trPr>
                                <w:trHeight w:val="340"/>
                              </w:trPr>
                              <w:tc>
                                <w:tcPr>
                                  <w:tcW w:w="2204" w:type="pct"/>
                                </w:tcPr>
                                <w:p w14:paraId="05F9D5CB" w14:textId="4DF18303" w:rsidR="00716E81" w:rsidRPr="000F73DA" w:rsidRDefault="00716E81" w:rsidP="00714D3D">
                                  <w:pPr>
                                    <w:pStyle w:val="NoSpacing"/>
                                  </w:pPr>
                                  <w:r>
                                    <w:t>Pull down Assay</w:t>
                                  </w:r>
                                  <w:r w:rsidRPr="000F73DA">
                                    <w:t xml:space="preserve"> </w:t>
                                  </w:r>
                                </w:p>
                              </w:tc>
                              <w:tc>
                                <w:tcPr>
                                  <w:tcW w:w="378" w:type="pct"/>
                                  <w:noWrap/>
                                </w:tcPr>
                                <w:p w14:paraId="5C8B86D0" w14:textId="77777777" w:rsidR="00716E81" w:rsidRPr="000F73DA" w:rsidRDefault="00716E81" w:rsidP="00714D3D">
                                  <w:pPr>
                                    <w:pStyle w:val="NoSpacing"/>
                                  </w:pPr>
                                </w:p>
                              </w:tc>
                              <w:tc>
                                <w:tcPr>
                                  <w:tcW w:w="347" w:type="pct"/>
                                  <w:noWrap/>
                                </w:tcPr>
                                <w:p w14:paraId="6FBFD0FF" w14:textId="77777777" w:rsidR="00716E81" w:rsidRPr="000F73DA" w:rsidRDefault="00716E81" w:rsidP="00714D3D">
                                  <w:pPr>
                                    <w:pStyle w:val="NoSpacing"/>
                                  </w:pPr>
                                </w:p>
                              </w:tc>
                              <w:tc>
                                <w:tcPr>
                                  <w:tcW w:w="395" w:type="pct"/>
                                  <w:shd w:val="clear" w:color="auto" w:fill="000000" w:themeFill="text1"/>
                                  <w:noWrap/>
                                </w:tcPr>
                                <w:p w14:paraId="2CC1B502" w14:textId="77777777" w:rsidR="00716E81" w:rsidRPr="00406852" w:rsidRDefault="00716E81"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1E49D6A2" w14:textId="77777777" w:rsidR="00716E81" w:rsidRPr="00406852" w:rsidRDefault="00716E81"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11BBD494" w14:textId="05FABEBF" w:rsidR="00716E81" w:rsidRPr="00406852" w:rsidRDefault="00716E81"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tcPr>
                                <w:p w14:paraId="6DD6EF6E" w14:textId="7F746645" w:rsidR="00716E81" w:rsidRPr="00406852" w:rsidRDefault="00716E81"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auto"/>
                                  <w:noWrap/>
                                </w:tcPr>
                                <w:p w14:paraId="69AC3B9B" w14:textId="2F8470CF" w:rsidR="00716E81" w:rsidRPr="00406852" w:rsidRDefault="00716E81"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tcPr>
                                <w:p w14:paraId="0F7791D6" w14:textId="77777777" w:rsidR="00716E81" w:rsidRPr="00406852" w:rsidRDefault="00716E81" w:rsidP="00714D3D">
                                  <w:pPr>
                                    <w:rPr>
                                      <w:rFonts w:ascii="Calibri" w:eastAsia="Times New Roman" w:hAnsi="Calibri" w:cs="Times New Roman"/>
                                      <w:color w:val="000000"/>
                                      <w:lang w:eastAsia="en-AU"/>
                                    </w:rPr>
                                  </w:pPr>
                                </w:p>
                              </w:tc>
                            </w:tr>
                            <w:tr w:rsidR="00716E81" w:rsidRPr="00406852" w14:paraId="2753372A" w14:textId="77777777" w:rsidTr="00714D3D">
                              <w:trPr>
                                <w:trHeight w:val="340"/>
                              </w:trPr>
                              <w:tc>
                                <w:tcPr>
                                  <w:tcW w:w="2204" w:type="pct"/>
                                </w:tcPr>
                                <w:p w14:paraId="243DBF01" w14:textId="453BDA43" w:rsidR="00716E81" w:rsidRPr="000F73DA" w:rsidRDefault="00716E81" w:rsidP="00714D3D">
                                  <w:pPr>
                                    <w:pStyle w:val="NoSpacing"/>
                                  </w:pPr>
                                  <w:r w:rsidRPr="000F73DA">
                                    <w:t>Co-localization immunofluorescence</w:t>
                                  </w:r>
                                </w:p>
                              </w:tc>
                              <w:tc>
                                <w:tcPr>
                                  <w:tcW w:w="378" w:type="pct"/>
                                  <w:noWrap/>
                                </w:tcPr>
                                <w:p w14:paraId="6FD55FD4" w14:textId="77777777" w:rsidR="00716E81" w:rsidRPr="000F73DA" w:rsidRDefault="00716E81" w:rsidP="00714D3D">
                                  <w:pPr>
                                    <w:pStyle w:val="NoSpacing"/>
                                  </w:pPr>
                                </w:p>
                              </w:tc>
                              <w:tc>
                                <w:tcPr>
                                  <w:tcW w:w="347" w:type="pct"/>
                                  <w:noWrap/>
                                </w:tcPr>
                                <w:p w14:paraId="67CA3961" w14:textId="77777777" w:rsidR="00716E81" w:rsidRPr="000F73DA" w:rsidRDefault="00716E81" w:rsidP="00714D3D">
                                  <w:pPr>
                                    <w:pStyle w:val="NoSpacing"/>
                                  </w:pPr>
                                </w:p>
                              </w:tc>
                              <w:tc>
                                <w:tcPr>
                                  <w:tcW w:w="395" w:type="pct"/>
                                  <w:shd w:val="clear" w:color="auto" w:fill="auto"/>
                                  <w:noWrap/>
                                </w:tcPr>
                                <w:p w14:paraId="540837B2" w14:textId="77777777" w:rsidR="00716E81" w:rsidRPr="00406852" w:rsidRDefault="00716E81"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5A4D925C" w14:textId="77777777" w:rsidR="00716E81" w:rsidRPr="00406852" w:rsidRDefault="00716E81"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6CF4C66F" w14:textId="77777777" w:rsidR="00716E81" w:rsidRPr="00406852" w:rsidRDefault="00716E81" w:rsidP="00714D3D">
                                  <w:pPr>
                                    <w:rPr>
                                      <w:rFonts w:ascii="Calibri" w:eastAsia="Times New Roman" w:hAnsi="Calibri" w:cs="Times New Roman"/>
                                      <w:color w:val="000000"/>
                                      <w:lang w:eastAsia="en-AU"/>
                                    </w:rPr>
                                  </w:pPr>
                                </w:p>
                              </w:tc>
                              <w:tc>
                                <w:tcPr>
                                  <w:tcW w:w="363" w:type="pct"/>
                                  <w:shd w:val="clear" w:color="auto" w:fill="000000" w:themeFill="text1"/>
                                  <w:noWrap/>
                                </w:tcPr>
                                <w:p w14:paraId="056D8990" w14:textId="77777777" w:rsidR="00716E81" w:rsidRPr="00406852" w:rsidRDefault="00716E81" w:rsidP="00714D3D">
                                  <w:pPr>
                                    <w:rPr>
                                      <w:rFonts w:ascii="Calibri" w:eastAsia="Times New Roman" w:hAnsi="Calibri" w:cs="Times New Roman"/>
                                      <w:color w:val="000000"/>
                                      <w:lang w:eastAsia="en-AU"/>
                                    </w:rPr>
                                  </w:pPr>
                                </w:p>
                              </w:tc>
                              <w:tc>
                                <w:tcPr>
                                  <w:tcW w:w="348" w:type="pct"/>
                                  <w:shd w:val="clear" w:color="auto" w:fill="auto"/>
                                  <w:noWrap/>
                                </w:tcPr>
                                <w:p w14:paraId="564308E4" w14:textId="77777777" w:rsidR="00716E81" w:rsidRPr="00406852" w:rsidRDefault="00716E81" w:rsidP="00714D3D">
                                  <w:pPr>
                                    <w:rPr>
                                      <w:rFonts w:ascii="Calibri" w:eastAsia="Times New Roman" w:hAnsi="Calibri" w:cs="Times New Roman"/>
                                      <w:color w:val="000000"/>
                                      <w:lang w:eastAsia="en-AU"/>
                                    </w:rPr>
                                  </w:pPr>
                                </w:p>
                              </w:tc>
                              <w:tc>
                                <w:tcPr>
                                  <w:tcW w:w="339" w:type="pct"/>
                                  <w:noWrap/>
                                </w:tcPr>
                                <w:p w14:paraId="64B8F9C7" w14:textId="77777777" w:rsidR="00716E81" w:rsidRPr="00406852" w:rsidRDefault="00716E81" w:rsidP="00714D3D">
                                  <w:pPr>
                                    <w:rPr>
                                      <w:rFonts w:ascii="Calibri" w:eastAsia="Times New Roman" w:hAnsi="Calibri" w:cs="Times New Roman"/>
                                      <w:color w:val="000000"/>
                                      <w:lang w:eastAsia="en-AU"/>
                                    </w:rPr>
                                  </w:pPr>
                                </w:p>
                              </w:tc>
                            </w:tr>
                            <w:tr w:rsidR="00716E81" w:rsidRPr="00406852" w14:paraId="77B54522" w14:textId="77777777" w:rsidTr="00714D3D">
                              <w:trPr>
                                <w:trHeight w:val="340"/>
                              </w:trPr>
                              <w:tc>
                                <w:tcPr>
                                  <w:tcW w:w="2204" w:type="pct"/>
                                  <w:hideMark/>
                                </w:tcPr>
                                <w:p w14:paraId="3BC0A648" w14:textId="77777777" w:rsidR="00716E81" w:rsidRPr="00464F5C" w:rsidRDefault="00716E81" w:rsidP="00714D3D">
                                  <w:pPr>
                                    <w:pStyle w:val="NoSpacing"/>
                                    <w:rPr>
                                      <w:b/>
                                    </w:rPr>
                                  </w:pPr>
                                  <w:r w:rsidRPr="00464F5C">
                                    <w:rPr>
                                      <w:b/>
                                    </w:rPr>
                                    <w:t xml:space="preserve">Thesis Writing </w:t>
                                  </w:r>
                                </w:p>
                              </w:tc>
                              <w:tc>
                                <w:tcPr>
                                  <w:tcW w:w="378" w:type="pct"/>
                                  <w:noWrap/>
                                  <w:hideMark/>
                                </w:tcPr>
                                <w:p w14:paraId="68B7E328" w14:textId="77777777" w:rsidR="00716E81" w:rsidRPr="000F73DA" w:rsidRDefault="00716E81" w:rsidP="00714D3D">
                                  <w:pPr>
                                    <w:pStyle w:val="NoSpacing"/>
                                  </w:pPr>
                                </w:p>
                              </w:tc>
                              <w:tc>
                                <w:tcPr>
                                  <w:tcW w:w="347" w:type="pct"/>
                                  <w:noWrap/>
                                  <w:hideMark/>
                                </w:tcPr>
                                <w:p w14:paraId="71926EEA" w14:textId="77777777" w:rsidR="00716E81" w:rsidRPr="000F73DA" w:rsidRDefault="00716E81" w:rsidP="00714D3D">
                                  <w:pPr>
                                    <w:pStyle w:val="NoSpacing"/>
                                  </w:pPr>
                                </w:p>
                              </w:tc>
                              <w:tc>
                                <w:tcPr>
                                  <w:tcW w:w="395" w:type="pct"/>
                                  <w:noWrap/>
                                  <w:hideMark/>
                                </w:tcPr>
                                <w:p w14:paraId="19B5EABD" w14:textId="77777777" w:rsidR="00716E81" w:rsidRPr="00406852" w:rsidRDefault="00716E81" w:rsidP="00714D3D">
                                  <w:pPr>
                                    <w:rPr>
                                      <w:rFonts w:ascii="Times New Roman" w:eastAsia="Times New Roman" w:hAnsi="Times New Roman" w:cs="Times New Roman"/>
                                      <w:sz w:val="20"/>
                                      <w:szCs w:val="20"/>
                                      <w:lang w:eastAsia="en-AU"/>
                                    </w:rPr>
                                  </w:pPr>
                                </w:p>
                              </w:tc>
                              <w:tc>
                                <w:tcPr>
                                  <w:tcW w:w="333" w:type="pct"/>
                                  <w:noWrap/>
                                  <w:hideMark/>
                                </w:tcPr>
                                <w:p w14:paraId="72FB2581" w14:textId="77777777" w:rsidR="00716E81" w:rsidRPr="00406852" w:rsidRDefault="00716E81" w:rsidP="00714D3D">
                                  <w:pPr>
                                    <w:rPr>
                                      <w:rFonts w:ascii="Times New Roman" w:eastAsia="Times New Roman" w:hAnsi="Times New Roman" w:cs="Times New Roman"/>
                                      <w:sz w:val="20"/>
                                      <w:szCs w:val="20"/>
                                      <w:lang w:eastAsia="en-AU"/>
                                    </w:rPr>
                                  </w:pPr>
                                </w:p>
                              </w:tc>
                              <w:tc>
                                <w:tcPr>
                                  <w:tcW w:w="293" w:type="pct"/>
                                  <w:noWrap/>
                                  <w:hideMark/>
                                </w:tcPr>
                                <w:p w14:paraId="27DAC5B1" w14:textId="77777777" w:rsidR="00716E81" w:rsidRPr="00406852" w:rsidRDefault="00716E81" w:rsidP="00714D3D">
                                  <w:pPr>
                                    <w:rPr>
                                      <w:rFonts w:ascii="Times New Roman" w:eastAsia="Times New Roman" w:hAnsi="Times New Roman" w:cs="Times New Roman"/>
                                      <w:sz w:val="20"/>
                                      <w:szCs w:val="20"/>
                                      <w:lang w:eastAsia="en-AU"/>
                                    </w:rPr>
                                  </w:pPr>
                                </w:p>
                              </w:tc>
                              <w:tc>
                                <w:tcPr>
                                  <w:tcW w:w="363" w:type="pct"/>
                                  <w:noWrap/>
                                  <w:hideMark/>
                                </w:tcPr>
                                <w:p w14:paraId="0EDEECA6" w14:textId="77777777" w:rsidR="00716E81" w:rsidRPr="00406852" w:rsidRDefault="00716E81" w:rsidP="00714D3D">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19294B83" w14:textId="77777777" w:rsidR="00716E81" w:rsidRPr="00406852" w:rsidRDefault="00716E81"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6042A4B3" w14:textId="77777777" w:rsidR="00716E81" w:rsidRPr="00406852" w:rsidRDefault="00716E81"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6611A4D4" w14:textId="4BA8E588" w:rsidR="00716E81" w:rsidRDefault="00716E81">
                            <w:r>
                              <w:t xml:space="preserve">Will contain a figure legend eventually.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7D1398" id="_x0000_s1029" type="#_x0000_t202" style="position:absolute;margin-left:-2.3pt;margin-top:96pt;width:515.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">
                <v:textbox style="mso-fit-shape-to-text:t">
                  <w:txbxContent>
                    <w:p w14:paraId="54BE5F0E" w14:textId="4DED448A" w:rsidR="00716E81" w:rsidRDefault="00716E81">
                      <w:r>
                        <w:t xml:space="preserve">Time table in here: </w:t>
                      </w:r>
                    </w:p>
                    <w:tbl>
                      <w:tblPr>
                        <w:tblStyle w:val="TableGrid"/>
                        <w:tblW w:w="4993" w:type="pct"/>
                        <w:tblLook w:val="04A0" w:firstRow="1" w:lastRow="0" w:firstColumn="1" w:lastColumn="0" w:noHBand="0" w:noVBand="1"/>
                      </w:tblPr>
                      <w:tblGrid>
                        <w:gridCol w:w="4398"/>
                        <w:gridCol w:w="754"/>
                        <w:gridCol w:w="693"/>
                        <w:gridCol w:w="788"/>
                        <w:gridCol w:w="665"/>
                        <w:gridCol w:w="585"/>
                        <w:gridCol w:w="724"/>
                        <w:gridCol w:w="695"/>
                        <w:gridCol w:w="677"/>
                      </w:tblGrid>
                      <w:tr w:rsidR="00716E81" w:rsidRPr="00406852" w14:paraId="13FC0BCE" w14:textId="77777777" w:rsidTr="00714D3D">
                        <w:trPr>
                          <w:trHeight w:val="340"/>
                        </w:trPr>
                        <w:tc>
                          <w:tcPr>
                            <w:tcW w:w="2204" w:type="pct"/>
                            <w:shd w:val="clear" w:color="auto" w:fill="262626" w:themeFill="text1" w:themeFillTint="D9"/>
                            <w:noWrap/>
                            <w:hideMark/>
                          </w:tcPr>
                          <w:p w14:paraId="67E5D808" w14:textId="77777777" w:rsidR="00716E81" w:rsidRPr="00406852" w:rsidRDefault="00716E81" w:rsidP="00714D3D">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779DA902" w14:textId="77777777" w:rsidR="00716E81" w:rsidRPr="00406852" w:rsidRDefault="00716E81"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7669A676" w14:textId="77777777" w:rsidR="00716E81" w:rsidRPr="00406852" w:rsidRDefault="00716E81"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4E23FD12" w14:textId="77777777" w:rsidR="00716E81" w:rsidRPr="00406852" w:rsidRDefault="00716E81"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55B06D49" w14:textId="77777777" w:rsidR="00716E81" w:rsidRPr="00406852" w:rsidRDefault="00716E81"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6C5D69E0" w14:textId="77777777" w:rsidR="00716E81" w:rsidRPr="00406852" w:rsidRDefault="00716E81"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56B3A6D7" w14:textId="77777777" w:rsidR="00716E81" w:rsidRPr="00406852" w:rsidRDefault="00716E81"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451478AC" w14:textId="77777777" w:rsidR="00716E81" w:rsidRPr="00406852" w:rsidRDefault="00716E81"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3D662DE9" w14:textId="77777777" w:rsidR="00716E81" w:rsidRPr="00406852" w:rsidRDefault="00716E81" w:rsidP="00714D3D">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716E81" w:rsidRPr="00406852" w14:paraId="6B26A109" w14:textId="77777777" w:rsidTr="00714D3D">
                        <w:trPr>
                          <w:trHeight w:val="340"/>
                        </w:trPr>
                        <w:tc>
                          <w:tcPr>
                            <w:tcW w:w="5000" w:type="pct"/>
                            <w:gridSpan w:val="9"/>
                            <w:noWrap/>
                            <w:hideMark/>
                          </w:tcPr>
                          <w:p w14:paraId="475D8E3D" w14:textId="77777777" w:rsidR="00716E81" w:rsidRPr="00464F5C" w:rsidRDefault="00716E81" w:rsidP="00714D3D">
                            <w:pPr>
                              <w:pStyle w:val="NoSpacing"/>
                              <w:rPr>
                                <w:b/>
                              </w:rPr>
                            </w:pPr>
                            <w:r w:rsidRPr="00464F5C">
                              <w:rPr>
                                <w:b/>
                              </w:rPr>
                              <w:t>Aim 1</w:t>
                            </w:r>
                          </w:p>
                        </w:tc>
                      </w:tr>
                      <w:tr w:rsidR="00716E81" w:rsidRPr="00406852" w14:paraId="72D87DE7" w14:textId="77777777" w:rsidTr="00714D3D">
                        <w:trPr>
                          <w:trHeight w:val="340"/>
                        </w:trPr>
                        <w:tc>
                          <w:tcPr>
                            <w:tcW w:w="2204" w:type="pct"/>
                            <w:noWrap/>
                            <w:hideMark/>
                          </w:tcPr>
                          <w:p w14:paraId="43FCBF2B" w14:textId="77777777" w:rsidR="00716E81" w:rsidRPr="000F73DA" w:rsidRDefault="00716E81" w:rsidP="00714D3D">
                            <w:pPr>
                              <w:pStyle w:val="NoSpacing"/>
                            </w:pPr>
                            <w:r w:rsidRPr="000F73DA">
                              <w:t>miRNA-seq Analysis</w:t>
                            </w:r>
                          </w:p>
                        </w:tc>
                        <w:tc>
                          <w:tcPr>
                            <w:tcW w:w="378" w:type="pct"/>
                            <w:shd w:val="clear" w:color="auto" w:fill="000000" w:themeFill="text1"/>
                            <w:noWrap/>
                            <w:hideMark/>
                          </w:tcPr>
                          <w:p w14:paraId="523EB9D9" w14:textId="77777777" w:rsidR="00716E81" w:rsidRPr="000F73DA" w:rsidRDefault="00716E81" w:rsidP="00714D3D">
                            <w:pPr>
                              <w:pStyle w:val="NoSpacing"/>
                              <w:rPr>
                                <w:highlight w:val="black"/>
                              </w:rPr>
                            </w:pPr>
                            <w:r w:rsidRPr="000F73DA">
                              <w:rPr>
                                <w:highlight w:val="black"/>
                              </w:rPr>
                              <w:t> </w:t>
                            </w:r>
                          </w:p>
                        </w:tc>
                        <w:tc>
                          <w:tcPr>
                            <w:tcW w:w="347" w:type="pct"/>
                            <w:shd w:val="clear" w:color="auto" w:fill="FFFFFF" w:themeFill="background1"/>
                            <w:noWrap/>
                            <w:hideMark/>
                          </w:tcPr>
                          <w:p w14:paraId="4B6CA2E2" w14:textId="77777777" w:rsidR="00716E81" w:rsidRPr="000F73DA" w:rsidRDefault="00716E81" w:rsidP="00714D3D">
                            <w:pPr>
                              <w:pStyle w:val="NoSpacing"/>
                              <w:rPr>
                                <w:highlight w:val="black"/>
                              </w:rPr>
                            </w:pPr>
                          </w:p>
                        </w:tc>
                        <w:tc>
                          <w:tcPr>
                            <w:tcW w:w="395" w:type="pct"/>
                            <w:noWrap/>
                            <w:hideMark/>
                          </w:tcPr>
                          <w:p w14:paraId="21B184E8" w14:textId="77777777" w:rsidR="00716E81" w:rsidRPr="00406852" w:rsidRDefault="00716E81" w:rsidP="00714D3D">
                            <w:pPr>
                              <w:rPr>
                                <w:rFonts w:ascii="Times New Roman" w:eastAsia="Times New Roman" w:hAnsi="Times New Roman" w:cs="Times New Roman"/>
                                <w:sz w:val="20"/>
                                <w:szCs w:val="20"/>
                                <w:lang w:eastAsia="en-AU"/>
                              </w:rPr>
                            </w:pPr>
                          </w:p>
                        </w:tc>
                        <w:tc>
                          <w:tcPr>
                            <w:tcW w:w="333" w:type="pct"/>
                            <w:noWrap/>
                            <w:hideMark/>
                          </w:tcPr>
                          <w:p w14:paraId="324472BA" w14:textId="77777777" w:rsidR="00716E81" w:rsidRPr="00406852" w:rsidRDefault="00716E81" w:rsidP="00714D3D">
                            <w:pPr>
                              <w:rPr>
                                <w:rFonts w:ascii="Times New Roman" w:eastAsia="Times New Roman" w:hAnsi="Times New Roman" w:cs="Times New Roman"/>
                                <w:sz w:val="20"/>
                                <w:szCs w:val="20"/>
                                <w:lang w:eastAsia="en-AU"/>
                              </w:rPr>
                            </w:pPr>
                          </w:p>
                        </w:tc>
                        <w:tc>
                          <w:tcPr>
                            <w:tcW w:w="293" w:type="pct"/>
                            <w:noWrap/>
                            <w:hideMark/>
                          </w:tcPr>
                          <w:p w14:paraId="06F21720" w14:textId="77777777" w:rsidR="00716E81" w:rsidRPr="00406852" w:rsidRDefault="00716E81" w:rsidP="00714D3D">
                            <w:pPr>
                              <w:rPr>
                                <w:rFonts w:ascii="Times New Roman" w:eastAsia="Times New Roman" w:hAnsi="Times New Roman" w:cs="Times New Roman"/>
                                <w:sz w:val="20"/>
                                <w:szCs w:val="20"/>
                                <w:lang w:eastAsia="en-AU"/>
                              </w:rPr>
                            </w:pPr>
                          </w:p>
                        </w:tc>
                        <w:tc>
                          <w:tcPr>
                            <w:tcW w:w="363" w:type="pct"/>
                            <w:noWrap/>
                            <w:hideMark/>
                          </w:tcPr>
                          <w:p w14:paraId="106DDA07" w14:textId="77777777" w:rsidR="00716E81" w:rsidRPr="00406852" w:rsidRDefault="00716E81" w:rsidP="00714D3D">
                            <w:pPr>
                              <w:rPr>
                                <w:rFonts w:ascii="Times New Roman" w:eastAsia="Times New Roman" w:hAnsi="Times New Roman" w:cs="Times New Roman"/>
                                <w:sz w:val="20"/>
                                <w:szCs w:val="20"/>
                                <w:lang w:eastAsia="en-AU"/>
                              </w:rPr>
                            </w:pPr>
                          </w:p>
                        </w:tc>
                        <w:tc>
                          <w:tcPr>
                            <w:tcW w:w="348" w:type="pct"/>
                            <w:noWrap/>
                            <w:hideMark/>
                          </w:tcPr>
                          <w:p w14:paraId="6152093F" w14:textId="77777777" w:rsidR="00716E81" w:rsidRPr="00406852" w:rsidRDefault="00716E81" w:rsidP="00714D3D">
                            <w:pPr>
                              <w:rPr>
                                <w:rFonts w:ascii="Times New Roman" w:eastAsia="Times New Roman" w:hAnsi="Times New Roman" w:cs="Times New Roman"/>
                                <w:sz w:val="20"/>
                                <w:szCs w:val="20"/>
                                <w:lang w:eastAsia="en-AU"/>
                              </w:rPr>
                            </w:pPr>
                          </w:p>
                        </w:tc>
                        <w:tc>
                          <w:tcPr>
                            <w:tcW w:w="339" w:type="pct"/>
                            <w:noWrap/>
                            <w:hideMark/>
                          </w:tcPr>
                          <w:p w14:paraId="23399366" w14:textId="77777777" w:rsidR="00716E81" w:rsidRPr="00406852" w:rsidRDefault="00716E81" w:rsidP="00714D3D">
                            <w:pPr>
                              <w:rPr>
                                <w:rFonts w:ascii="Times New Roman" w:eastAsia="Times New Roman" w:hAnsi="Times New Roman" w:cs="Times New Roman"/>
                                <w:sz w:val="20"/>
                                <w:szCs w:val="20"/>
                                <w:lang w:eastAsia="en-AU"/>
                              </w:rPr>
                            </w:pPr>
                          </w:p>
                        </w:tc>
                      </w:tr>
                      <w:tr w:rsidR="00716E81" w:rsidRPr="00406852" w14:paraId="1102104D" w14:textId="77777777" w:rsidTr="00714D3D">
                        <w:trPr>
                          <w:trHeight w:val="340"/>
                        </w:trPr>
                        <w:tc>
                          <w:tcPr>
                            <w:tcW w:w="2204" w:type="pct"/>
                            <w:noWrap/>
                            <w:hideMark/>
                          </w:tcPr>
                          <w:p w14:paraId="7662FC8D" w14:textId="77777777" w:rsidR="00716E81" w:rsidRPr="000F73DA" w:rsidRDefault="00716E81" w:rsidP="00714D3D">
                            <w:pPr>
                              <w:pStyle w:val="NoSpacing"/>
                            </w:pPr>
                            <w:r w:rsidRPr="000F73DA">
                              <w:t>RT-qPCR</w:t>
                            </w:r>
                          </w:p>
                        </w:tc>
                        <w:tc>
                          <w:tcPr>
                            <w:tcW w:w="378" w:type="pct"/>
                            <w:noWrap/>
                            <w:hideMark/>
                          </w:tcPr>
                          <w:p w14:paraId="4E7FB451" w14:textId="77777777" w:rsidR="00716E81" w:rsidRPr="000F73DA" w:rsidRDefault="00716E81" w:rsidP="00714D3D">
                            <w:pPr>
                              <w:pStyle w:val="NoSpacing"/>
                            </w:pPr>
                          </w:p>
                        </w:tc>
                        <w:tc>
                          <w:tcPr>
                            <w:tcW w:w="347" w:type="pct"/>
                            <w:shd w:val="clear" w:color="auto" w:fill="000000" w:themeFill="text1"/>
                            <w:noWrap/>
                            <w:hideMark/>
                          </w:tcPr>
                          <w:p w14:paraId="14357473" w14:textId="77777777" w:rsidR="00716E81" w:rsidRPr="000F73DA" w:rsidRDefault="00716E81" w:rsidP="00714D3D">
                            <w:pPr>
                              <w:pStyle w:val="NoSpacing"/>
                            </w:pPr>
                            <w:r w:rsidRPr="000F73DA">
                              <w:t> </w:t>
                            </w:r>
                          </w:p>
                        </w:tc>
                        <w:tc>
                          <w:tcPr>
                            <w:tcW w:w="395" w:type="pct"/>
                            <w:noWrap/>
                            <w:hideMark/>
                          </w:tcPr>
                          <w:p w14:paraId="61C11E44" w14:textId="77777777" w:rsidR="00716E81" w:rsidRPr="00406852" w:rsidRDefault="00716E81" w:rsidP="00714D3D">
                            <w:pPr>
                              <w:rPr>
                                <w:rFonts w:ascii="Calibri" w:eastAsia="Times New Roman" w:hAnsi="Calibri" w:cs="Times New Roman"/>
                                <w:color w:val="000000"/>
                                <w:lang w:eastAsia="en-AU"/>
                              </w:rPr>
                            </w:pPr>
                          </w:p>
                        </w:tc>
                        <w:tc>
                          <w:tcPr>
                            <w:tcW w:w="333" w:type="pct"/>
                            <w:noWrap/>
                            <w:hideMark/>
                          </w:tcPr>
                          <w:p w14:paraId="48B30346" w14:textId="77777777" w:rsidR="00716E81" w:rsidRPr="00406852" w:rsidRDefault="00716E81" w:rsidP="00714D3D">
                            <w:pPr>
                              <w:rPr>
                                <w:rFonts w:ascii="Times New Roman" w:eastAsia="Times New Roman" w:hAnsi="Times New Roman" w:cs="Times New Roman"/>
                                <w:sz w:val="20"/>
                                <w:szCs w:val="20"/>
                                <w:lang w:eastAsia="en-AU"/>
                              </w:rPr>
                            </w:pPr>
                          </w:p>
                        </w:tc>
                        <w:tc>
                          <w:tcPr>
                            <w:tcW w:w="293" w:type="pct"/>
                            <w:noWrap/>
                            <w:hideMark/>
                          </w:tcPr>
                          <w:p w14:paraId="169175D7" w14:textId="77777777" w:rsidR="00716E81" w:rsidRPr="00406852" w:rsidRDefault="00716E81" w:rsidP="00714D3D">
                            <w:pPr>
                              <w:rPr>
                                <w:rFonts w:ascii="Times New Roman" w:eastAsia="Times New Roman" w:hAnsi="Times New Roman" w:cs="Times New Roman"/>
                                <w:sz w:val="20"/>
                                <w:szCs w:val="20"/>
                                <w:lang w:eastAsia="en-AU"/>
                              </w:rPr>
                            </w:pPr>
                          </w:p>
                        </w:tc>
                        <w:tc>
                          <w:tcPr>
                            <w:tcW w:w="363" w:type="pct"/>
                            <w:noWrap/>
                            <w:hideMark/>
                          </w:tcPr>
                          <w:p w14:paraId="656271AD" w14:textId="77777777" w:rsidR="00716E81" w:rsidRPr="00406852" w:rsidRDefault="00716E81" w:rsidP="00714D3D">
                            <w:pPr>
                              <w:rPr>
                                <w:rFonts w:ascii="Times New Roman" w:eastAsia="Times New Roman" w:hAnsi="Times New Roman" w:cs="Times New Roman"/>
                                <w:sz w:val="20"/>
                                <w:szCs w:val="20"/>
                                <w:lang w:eastAsia="en-AU"/>
                              </w:rPr>
                            </w:pPr>
                          </w:p>
                        </w:tc>
                        <w:tc>
                          <w:tcPr>
                            <w:tcW w:w="348" w:type="pct"/>
                            <w:noWrap/>
                            <w:hideMark/>
                          </w:tcPr>
                          <w:p w14:paraId="0CAFD903" w14:textId="77777777" w:rsidR="00716E81" w:rsidRPr="00406852" w:rsidRDefault="00716E81" w:rsidP="00714D3D">
                            <w:pPr>
                              <w:rPr>
                                <w:rFonts w:ascii="Times New Roman" w:eastAsia="Times New Roman" w:hAnsi="Times New Roman" w:cs="Times New Roman"/>
                                <w:sz w:val="20"/>
                                <w:szCs w:val="20"/>
                                <w:lang w:eastAsia="en-AU"/>
                              </w:rPr>
                            </w:pPr>
                          </w:p>
                        </w:tc>
                        <w:tc>
                          <w:tcPr>
                            <w:tcW w:w="339" w:type="pct"/>
                            <w:noWrap/>
                            <w:hideMark/>
                          </w:tcPr>
                          <w:p w14:paraId="5124EF6D" w14:textId="77777777" w:rsidR="00716E81" w:rsidRPr="00406852" w:rsidRDefault="00716E81" w:rsidP="00714D3D">
                            <w:pPr>
                              <w:rPr>
                                <w:rFonts w:ascii="Times New Roman" w:eastAsia="Times New Roman" w:hAnsi="Times New Roman" w:cs="Times New Roman"/>
                                <w:sz w:val="20"/>
                                <w:szCs w:val="20"/>
                                <w:lang w:eastAsia="en-AU"/>
                              </w:rPr>
                            </w:pPr>
                          </w:p>
                        </w:tc>
                      </w:tr>
                      <w:tr w:rsidR="00716E81" w:rsidRPr="00406852" w14:paraId="5EA7AC95" w14:textId="77777777" w:rsidTr="00714D3D">
                        <w:trPr>
                          <w:trHeight w:val="340"/>
                        </w:trPr>
                        <w:tc>
                          <w:tcPr>
                            <w:tcW w:w="5000" w:type="pct"/>
                            <w:gridSpan w:val="9"/>
                            <w:noWrap/>
                            <w:hideMark/>
                          </w:tcPr>
                          <w:p w14:paraId="17381C70" w14:textId="77777777" w:rsidR="00716E81" w:rsidRPr="00464F5C" w:rsidRDefault="00716E81" w:rsidP="00714D3D">
                            <w:pPr>
                              <w:pStyle w:val="NoSpacing"/>
                              <w:rPr>
                                <w:b/>
                              </w:rPr>
                            </w:pPr>
                            <w:r w:rsidRPr="00464F5C">
                              <w:rPr>
                                <w:b/>
                              </w:rPr>
                              <w:t>Aim 2</w:t>
                            </w:r>
                          </w:p>
                        </w:tc>
                      </w:tr>
                      <w:tr w:rsidR="00716E81" w:rsidRPr="00406852" w14:paraId="78C979D2" w14:textId="77777777" w:rsidTr="00714D3D">
                        <w:trPr>
                          <w:trHeight w:val="340"/>
                        </w:trPr>
                        <w:tc>
                          <w:tcPr>
                            <w:tcW w:w="2204" w:type="pct"/>
                            <w:noWrap/>
                            <w:hideMark/>
                          </w:tcPr>
                          <w:p w14:paraId="6194BD4C" w14:textId="77777777" w:rsidR="00716E81" w:rsidRPr="000F73DA" w:rsidRDefault="00716E81" w:rsidP="00714D3D">
                            <w:pPr>
                              <w:pStyle w:val="NoSpacing"/>
                            </w:pPr>
                            <w:r w:rsidRPr="000F73DA">
                              <w:t>Partner Prediction</w:t>
                            </w:r>
                          </w:p>
                        </w:tc>
                        <w:tc>
                          <w:tcPr>
                            <w:tcW w:w="378" w:type="pct"/>
                            <w:noWrap/>
                            <w:hideMark/>
                          </w:tcPr>
                          <w:p w14:paraId="222EFF67" w14:textId="77777777" w:rsidR="00716E81" w:rsidRPr="000F73DA" w:rsidRDefault="00716E81" w:rsidP="00714D3D">
                            <w:pPr>
                              <w:pStyle w:val="NoSpacing"/>
                            </w:pPr>
                          </w:p>
                        </w:tc>
                        <w:tc>
                          <w:tcPr>
                            <w:tcW w:w="347" w:type="pct"/>
                            <w:shd w:val="clear" w:color="auto" w:fill="000000" w:themeFill="text1"/>
                            <w:noWrap/>
                            <w:hideMark/>
                          </w:tcPr>
                          <w:p w14:paraId="0008D063" w14:textId="77777777" w:rsidR="00716E81" w:rsidRPr="000F73DA" w:rsidRDefault="00716E81" w:rsidP="00714D3D">
                            <w:pPr>
                              <w:pStyle w:val="NoSpacing"/>
                            </w:pPr>
                          </w:p>
                        </w:tc>
                        <w:tc>
                          <w:tcPr>
                            <w:tcW w:w="395" w:type="pct"/>
                            <w:shd w:val="clear" w:color="auto" w:fill="000000" w:themeFill="text1"/>
                            <w:noWrap/>
                            <w:hideMark/>
                          </w:tcPr>
                          <w:p w14:paraId="6D2F21C1" w14:textId="77777777" w:rsidR="00716E81" w:rsidRPr="00406852" w:rsidRDefault="00716E81"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442EE75E" w14:textId="77777777" w:rsidR="00716E81" w:rsidRPr="00406852" w:rsidRDefault="00716E81" w:rsidP="00714D3D">
                            <w:pPr>
                              <w:rPr>
                                <w:rFonts w:ascii="Calibri" w:eastAsia="Times New Roman" w:hAnsi="Calibri" w:cs="Times New Roman"/>
                                <w:color w:val="000000"/>
                                <w:lang w:eastAsia="en-AU"/>
                              </w:rPr>
                            </w:pPr>
                          </w:p>
                        </w:tc>
                        <w:tc>
                          <w:tcPr>
                            <w:tcW w:w="293" w:type="pct"/>
                            <w:noWrap/>
                            <w:hideMark/>
                          </w:tcPr>
                          <w:p w14:paraId="566EEB2C" w14:textId="77777777" w:rsidR="00716E81" w:rsidRPr="00406852" w:rsidRDefault="00716E81" w:rsidP="00714D3D">
                            <w:pPr>
                              <w:rPr>
                                <w:rFonts w:ascii="Times New Roman" w:eastAsia="Times New Roman" w:hAnsi="Times New Roman" w:cs="Times New Roman"/>
                                <w:sz w:val="20"/>
                                <w:szCs w:val="20"/>
                                <w:lang w:eastAsia="en-AU"/>
                              </w:rPr>
                            </w:pPr>
                          </w:p>
                        </w:tc>
                        <w:tc>
                          <w:tcPr>
                            <w:tcW w:w="363" w:type="pct"/>
                            <w:noWrap/>
                            <w:hideMark/>
                          </w:tcPr>
                          <w:p w14:paraId="7840D1A5" w14:textId="77777777" w:rsidR="00716E81" w:rsidRPr="00406852" w:rsidRDefault="00716E81" w:rsidP="00714D3D">
                            <w:pPr>
                              <w:rPr>
                                <w:rFonts w:ascii="Times New Roman" w:eastAsia="Times New Roman" w:hAnsi="Times New Roman" w:cs="Times New Roman"/>
                                <w:sz w:val="20"/>
                                <w:szCs w:val="20"/>
                                <w:lang w:eastAsia="en-AU"/>
                              </w:rPr>
                            </w:pPr>
                          </w:p>
                        </w:tc>
                        <w:tc>
                          <w:tcPr>
                            <w:tcW w:w="348" w:type="pct"/>
                            <w:noWrap/>
                            <w:hideMark/>
                          </w:tcPr>
                          <w:p w14:paraId="69B79EE6" w14:textId="77777777" w:rsidR="00716E81" w:rsidRPr="00406852" w:rsidRDefault="00716E81" w:rsidP="00714D3D">
                            <w:pPr>
                              <w:rPr>
                                <w:rFonts w:ascii="Times New Roman" w:eastAsia="Times New Roman" w:hAnsi="Times New Roman" w:cs="Times New Roman"/>
                                <w:sz w:val="20"/>
                                <w:szCs w:val="20"/>
                                <w:lang w:eastAsia="en-AU"/>
                              </w:rPr>
                            </w:pPr>
                          </w:p>
                        </w:tc>
                        <w:tc>
                          <w:tcPr>
                            <w:tcW w:w="339" w:type="pct"/>
                            <w:noWrap/>
                            <w:hideMark/>
                          </w:tcPr>
                          <w:p w14:paraId="4457D66A" w14:textId="77777777" w:rsidR="00716E81" w:rsidRPr="00406852" w:rsidRDefault="00716E81" w:rsidP="00714D3D">
                            <w:pPr>
                              <w:rPr>
                                <w:rFonts w:ascii="Times New Roman" w:eastAsia="Times New Roman" w:hAnsi="Times New Roman" w:cs="Times New Roman"/>
                                <w:sz w:val="20"/>
                                <w:szCs w:val="20"/>
                                <w:lang w:eastAsia="en-AU"/>
                              </w:rPr>
                            </w:pPr>
                          </w:p>
                        </w:tc>
                      </w:tr>
                      <w:tr w:rsidR="00716E81" w:rsidRPr="00406852" w14:paraId="6ABE5039" w14:textId="77777777" w:rsidTr="00714D3D">
                        <w:trPr>
                          <w:trHeight w:val="340"/>
                        </w:trPr>
                        <w:tc>
                          <w:tcPr>
                            <w:tcW w:w="2204" w:type="pct"/>
                            <w:noWrap/>
                          </w:tcPr>
                          <w:p w14:paraId="345F88D3" w14:textId="22187A8B" w:rsidR="00716E81" w:rsidRPr="000F73DA" w:rsidRDefault="00716E81" w:rsidP="00714D3D">
                            <w:pPr>
                              <w:pStyle w:val="NoSpacing"/>
                            </w:pPr>
                            <w:r>
                              <w:t>Motif Assessment</w:t>
                            </w:r>
                          </w:p>
                        </w:tc>
                        <w:tc>
                          <w:tcPr>
                            <w:tcW w:w="378" w:type="pct"/>
                            <w:noWrap/>
                          </w:tcPr>
                          <w:p w14:paraId="5010E6DC" w14:textId="77777777" w:rsidR="00716E81" w:rsidRPr="00714D3D" w:rsidRDefault="00716E81" w:rsidP="00714D3D">
                            <w:pPr>
                              <w:pStyle w:val="NoSpacing"/>
                              <w:rPr>
                                <w:color w:val="FFFFFF" w:themeColor="background1"/>
                              </w:rPr>
                            </w:pPr>
                          </w:p>
                        </w:tc>
                        <w:tc>
                          <w:tcPr>
                            <w:tcW w:w="347" w:type="pct"/>
                            <w:shd w:val="clear" w:color="auto" w:fill="auto"/>
                            <w:noWrap/>
                          </w:tcPr>
                          <w:p w14:paraId="33756874" w14:textId="578933E0" w:rsidR="00716E81" w:rsidRPr="00714D3D" w:rsidRDefault="00716E81" w:rsidP="00714D3D">
                            <w:pPr>
                              <w:pStyle w:val="NoSpacing"/>
                              <w:rPr>
                                <w:color w:val="FFFFFF" w:themeColor="background1"/>
                              </w:rPr>
                            </w:pPr>
                          </w:p>
                        </w:tc>
                        <w:tc>
                          <w:tcPr>
                            <w:tcW w:w="395" w:type="pct"/>
                            <w:shd w:val="clear" w:color="auto" w:fill="000000" w:themeFill="text1"/>
                            <w:noWrap/>
                          </w:tcPr>
                          <w:p w14:paraId="3A34FE83" w14:textId="77777777" w:rsidR="00716E81" w:rsidRPr="00406852" w:rsidRDefault="00716E81" w:rsidP="00714D3D">
                            <w:pPr>
                              <w:rPr>
                                <w:rFonts w:ascii="Calibri" w:eastAsia="Times New Roman" w:hAnsi="Calibri" w:cs="Times New Roman"/>
                                <w:color w:val="000000"/>
                                <w:lang w:eastAsia="en-AU"/>
                              </w:rPr>
                            </w:pPr>
                          </w:p>
                        </w:tc>
                        <w:tc>
                          <w:tcPr>
                            <w:tcW w:w="333" w:type="pct"/>
                            <w:noWrap/>
                          </w:tcPr>
                          <w:p w14:paraId="1E14AF4C" w14:textId="77777777" w:rsidR="00716E81" w:rsidRPr="00406852" w:rsidRDefault="00716E81" w:rsidP="00714D3D">
                            <w:pPr>
                              <w:rPr>
                                <w:rFonts w:ascii="Calibri" w:eastAsia="Times New Roman" w:hAnsi="Calibri" w:cs="Times New Roman"/>
                                <w:color w:val="000000"/>
                                <w:lang w:eastAsia="en-AU"/>
                              </w:rPr>
                            </w:pPr>
                          </w:p>
                        </w:tc>
                        <w:tc>
                          <w:tcPr>
                            <w:tcW w:w="293" w:type="pct"/>
                            <w:noWrap/>
                          </w:tcPr>
                          <w:p w14:paraId="1A95C9EF" w14:textId="77777777" w:rsidR="00716E81" w:rsidRPr="00406852" w:rsidRDefault="00716E81" w:rsidP="00714D3D">
                            <w:pPr>
                              <w:rPr>
                                <w:rFonts w:ascii="Times New Roman" w:eastAsia="Times New Roman" w:hAnsi="Times New Roman" w:cs="Times New Roman"/>
                                <w:sz w:val="20"/>
                                <w:szCs w:val="20"/>
                                <w:lang w:eastAsia="en-AU"/>
                              </w:rPr>
                            </w:pPr>
                          </w:p>
                        </w:tc>
                        <w:tc>
                          <w:tcPr>
                            <w:tcW w:w="363" w:type="pct"/>
                            <w:noWrap/>
                          </w:tcPr>
                          <w:p w14:paraId="7F7088B2" w14:textId="77777777" w:rsidR="00716E81" w:rsidRPr="00406852" w:rsidRDefault="00716E81" w:rsidP="00714D3D">
                            <w:pPr>
                              <w:rPr>
                                <w:rFonts w:ascii="Times New Roman" w:eastAsia="Times New Roman" w:hAnsi="Times New Roman" w:cs="Times New Roman"/>
                                <w:sz w:val="20"/>
                                <w:szCs w:val="20"/>
                                <w:lang w:eastAsia="en-AU"/>
                              </w:rPr>
                            </w:pPr>
                          </w:p>
                        </w:tc>
                        <w:tc>
                          <w:tcPr>
                            <w:tcW w:w="348" w:type="pct"/>
                            <w:noWrap/>
                          </w:tcPr>
                          <w:p w14:paraId="1B3921AF" w14:textId="77777777" w:rsidR="00716E81" w:rsidRPr="00406852" w:rsidRDefault="00716E81" w:rsidP="00714D3D">
                            <w:pPr>
                              <w:rPr>
                                <w:rFonts w:ascii="Times New Roman" w:eastAsia="Times New Roman" w:hAnsi="Times New Roman" w:cs="Times New Roman"/>
                                <w:sz w:val="20"/>
                                <w:szCs w:val="20"/>
                                <w:lang w:eastAsia="en-AU"/>
                              </w:rPr>
                            </w:pPr>
                          </w:p>
                        </w:tc>
                        <w:tc>
                          <w:tcPr>
                            <w:tcW w:w="339" w:type="pct"/>
                            <w:noWrap/>
                          </w:tcPr>
                          <w:p w14:paraId="79CDE45A" w14:textId="77777777" w:rsidR="00716E81" w:rsidRPr="00406852" w:rsidRDefault="00716E81" w:rsidP="00714D3D">
                            <w:pPr>
                              <w:rPr>
                                <w:rFonts w:ascii="Times New Roman" w:eastAsia="Times New Roman" w:hAnsi="Times New Roman" w:cs="Times New Roman"/>
                                <w:sz w:val="20"/>
                                <w:szCs w:val="20"/>
                                <w:lang w:eastAsia="en-AU"/>
                              </w:rPr>
                            </w:pPr>
                          </w:p>
                        </w:tc>
                      </w:tr>
                      <w:tr w:rsidR="00716E81" w:rsidRPr="00406852" w14:paraId="6CD36C97" w14:textId="77777777" w:rsidTr="00714D3D">
                        <w:trPr>
                          <w:trHeight w:val="340"/>
                        </w:trPr>
                        <w:tc>
                          <w:tcPr>
                            <w:tcW w:w="5000" w:type="pct"/>
                            <w:gridSpan w:val="9"/>
                            <w:noWrap/>
                            <w:hideMark/>
                          </w:tcPr>
                          <w:p w14:paraId="64535AE8" w14:textId="77777777" w:rsidR="00716E81" w:rsidRPr="00464F5C" w:rsidRDefault="00716E81" w:rsidP="00714D3D">
                            <w:pPr>
                              <w:pStyle w:val="NoSpacing"/>
                              <w:rPr>
                                <w:b/>
                              </w:rPr>
                            </w:pPr>
                            <w:r w:rsidRPr="00464F5C">
                              <w:rPr>
                                <w:b/>
                              </w:rPr>
                              <w:t>Aim 3</w:t>
                            </w:r>
                          </w:p>
                        </w:tc>
                      </w:tr>
                      <w:tr w:rsidR="00716E81" w:rsidRPr="00406852" w14:paraId="79228120" w14:textId="77777777" w:rsidTr="007C42DC">
                        <w:trPr>
                          <w:trHeight w:val="340"/>
                        </w:trPr>
                        <w:tc>
                          <w:tcPr>
                            <w:tcW w:w="2204" w:type="pct"/>
                          </w:tcPr>
                          <w:p w14:paraId="05F9D5CB" w14:textId="4DF18303" w:rsidR="00716E81" w:rsidRPr="000F73DA" w:rsidRDefault="00716E81" w:rsidP="00714D3D">
                            <w:pPr>
                              <w:pStyle w:val="NoSpacing"/>
                            </w:pPr>
                            <w:r>
                              <w:t>Pull down Assay</w:t>
                            </w:r>
                            <w:r w:rsidRPr="000F73DA">
                              <w:t xml:space="preserve"> </w:t>
                            </w:r>
                          </w:p>
                        </w:tc>
                        <w:tc>
                          <w:tcPr>
                            <w:tcW w:w="378" w:type="pct"/>
                            <w:noWrap/>
                          </w:tcPr>
                          <w:p w14:paraId="5C8B86D0" w14:textId="77777777" w:rsidR="00716E81" w:rsidRPr="000F73DA" w:rsidRDefault="00716E81" w:rsidP="00714D3D">
                            <w:pPr>
                              <w:pStyle w:val="NoSpacing"/>
                            </w:pPr>
                          </w:p>
                        </w:tc>
                        <w:tc>
                          <w:tcPr>
                            <w:tcW w:w="347" w:type="pct"/>
                            <w:noWrap/>
                          </w:tcPr>
                          <w:p w14:paraId="6FBFD0FF" w14:textId="77777777" w:rsidR="00716E81" w:rsidRPr="000F73DA" w:rsidRDefault="00716E81" w:rsidP="00714D3D">
                            <w:pPr>
                              <w:pStyle w:val="NoSpacing"/>
                            </w:pPr>
                          </w:p>
                        </w:tc>
                        <w:tc>
                          <w:tcPr>
                            <w:tcW w:w="395" w:type="pct"/>
                            <w:shd w:val="clear" w:color="auto" w:fill="000000" w:themeFill="text1"/>
                            <w:noWrap/>
                          </w:tcPr>
                          <w:p w14:paraId="2CC1B502" w14:textId="77777777" w:rsidR="00716E81" w:rsidRPr="00406852" w:rsidRDefault="00716E81"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1E49D6A2" w14:textId="77777777" w:rsidR="00716E81" w:rsidRPr="00406852" w:rsidRDefault="00716E81"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11BBD494" w14:textId="05FABEBF" w:rsidR="00716E81" w:rsidRPr="00406852" w:rsidRDefault="00716E81"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tcPr>
                          <w:p w14:paraId="6DD6EF6E" w14:textId="7F746645" w:rsidR="00716E81" w:rsidRPr="00406852" w:rsidRDefault="00716E81"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auto"/>
                            <w:noWrap/>
                          </w:tcPr>
                          <w:p w14:paraId="69AC3B9B" w14:textId="2F8470CF" w:rsidR="00716E81" w:rsidRPr="00406852" w:rsidRDefault="00716E81"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tcPr>
                          <w:p w14:paraId="0F7791D6" w14:textId="77777777" w:rsidR="00716E81" w:rsidRPr="00406852" w:rsidRDefault="00716E81" w:rsidP="00714D3D">
                            <w:pPr>
                              <w:rPr>
                                <w:rFonts w:ascii="Calibri" w:eastAsia="Times New Roman" w:hAnsi="Calibri" w:cs="Times New Roman"/>
                                <w:color w:val="000000"/>
                                <w:lang w:eastAsia="en-AU"/>
                              </w:rPr>
                            </w:pPr>
                          </w:p>
                        </w:tc>
                      </w:tr>
                      <w:tr w:rsidR="00716E81" w:rsidRPr="00406852" w14:paraId="2753372A" w14:textId="77777777" w:rsidTr="00714D3D">
                        <w:trPr>
                          <w:trHeight w:val="340"/>
                        </w:trPr>
                        <w:tc>
                          <w:tcPr>
                            <w:tcW w:w="2204" w:type="pct"/>
                          </w:tcPr>
                          <w:p w14:paraId="243DBF01" w14:textId="453BDA43" w:rsidR="00716E81" w:rsidRPr="000F73DA" w:rsidRDefault="00716E81" w:rsidP="00714D3D">
                            <w:pPr>
                              <w:pStyle w:val="NoSpacing"/>
                            </w:pPr>
                            <w:r w:rsidRPr="000F73DA">
                              <w:t>Co-localization immunofluorescence</w:t>
                            </w:r>
                          </w:p>
                        </w:tc>
                        <w:tc>
                          <w:tcPr>
                            <w:tcW w:w="378" w:type="pct"/>
                            <w:noWrap/>
                          </w:tcPr>
                          <w:p w14:paraId="6FD55FD4" w14:textId="77777777" w:rsidR="00716E81" w:rsidRPr="000F73DA" w:rsidRDefault="00716E81" w:rsidP="00714D3D">
                            <w:pPr>
                              <w:pStyle w:val="NoSpacing"/>
                            </w:pPr>
                          </w:p>
                        </w:tc>
                        <w:tc>
                          <w:tcPr>
                            <w:tcW w:w="347" w:type="pct"/>
                            <w:noWrap/>
                          </w:tcPr>
                          <w:p w14:paraId="67CA3961" w14:textId="77777777" w:rsidR="00716E81" w:rsidRPr="000F73DA" w:rsidRDefault="00716E81" w:rsidP="00714D3D">
                            <w:pPr>
                              <w:pStyle w:val="NoSpacing"/>
                            </w:pPr>
                          </w:p>
                        </w:tc>
                        <w:tc>
                          <w:tcPr>
                            <w:tcW w:w="395" w:type="pct"/>
                            <w:shd w:val="clear" w:color="auto" w:fill="auto"/>
                            <w:noWrap/>
                          </w:tcPr>
                          <w:p w14:paraId="540837B2" w14:textId="77777777" w:rsidR="00716E81" w:rsidRPr="00406852" w:rsidRDefault="00716E81" w:rsidP="00714D3D">
                            <w:pPr>
                              <w:rPr>
                                <w:rFonts w:ascii="Times New Roman" w:eastAsia="Times New Roman" w:hAnsi="Times New Roman" w:cs="Times New Roman"/>
                                <w:sz w:val="20"/>
                                <w:szCs w:val="20"/>
                                <w:lang w:eastAsia="en-AU"/>
                              </w:rPr>
                            </w:pPr>
                          </w:p>
                        </w:tc>
                        <w:tc>
                          <w:tcPr>
                            <w:tcW w:w="333" w:type="pct"/>
                            <w:shd w:val="clear" w:color="auto" w:fill="000000" w:themeFill="text1"/>
                            <w:noWrap/>
                          </w:tcPr>
                          <w:p w14:paraId="5A4D925C" w14:textId="77777777" w:rsidR="00716E81" w:rsidRPr="00406852" w:rsidRDefault="00716E81" w:rsidP="00714D3D">
                            <w:pPr>
                              <w:rPr>
                                <w:rFonts w:ascii="Times New Roman" w:eastAsia="Times New Roman" w:hAnsi="Times New Roman" w:cs="Times New Roman"/>
                                <w:sz w:val="20"/>
                                <w:szCs w:val="20"/>
                                <w:lang w:eastAsia="en-AU"/>
                              </w:rPr>
                            </w:pPr>
                          </w:p>
                        </w:tc>
                        <w:tc>
                          <w:tcPr>
                            <w:tcW w:w="293" w:type="pct"/>
                            <w:shd w:val="clear" w:color="auto" w:fill="000000" w:themeFill="text1"/>
                            <w:noWrap/>
                          </w:tcPr>
                          <w:p w14:paraId="6CF4C66F" w14:textId="77777777" w:rsidR="00716E81" w:rsidRPr="00406852" w:rsidRDefault="00716E81" w:rsidP="00714D3D">
                            <w:pPr>
                              <w:rPr>
                                <w:rFonts w:ascii="Calibri" w:eastAsia="Times New Roman" w:hAnsi="Calibri" w:cs="Times New Roman"/>
                                <w:color w:val="000000"/>
                                <w:lang w:eastAsia="en-AU"/>
                              </w:rPr>
                            </w:pPr>
                          </w:p>
                        </w:tc>
                        <w:tc>
                          <w:tcPr>
                            <w:tcW w:w="363" w:type="pct"/>
                            <w:shd w:val="clear" w:color="auto" w:fill="000000" w:themeFill="text1"/>
                            <w:noWrap/>
                          </w:tcPr>
                          <w:p w14:paraId="056D8990" w14:textId="77777777" w:rsidR="00716E81" w:rsidRPr="00406852" w:rsidRDefault="00716E81" w:rsidP="00714D3D">
                            <w:pPr>
                              <w:rPr>
                                <w:rFonts w:ascii="Calibri" w:eastAsia="Times New Roman" w:hAnsi="Calibri" w:cs="Times New Roman"/>
                                <w:color w:val="000000"/>
                                <w:lang w:eastAsia="en-AU"/>
                              </w:rPr>
                            </w:pPr>
                          </w:p>
                        </w:tc>
                        <w:tc>
                          <w:tcPr>
                            <w:tcW w:w="348" w:type="pct"/>
                            <w:shd w:val="clear" w:color="auto" w:fill="auto"/>
                            <w:noWrap/>
                          </w:tcPr>
                          <w:p w14:paraId="564308E4" w14:textId="77777777" w:rsidR="00716E81" w:rsidRPr="00406852" w:rsidRDefault="00716E81" w:rsidP="00714D3D">
                            <w:pPr>
                              <w:rPr>
                                <w:rFonts w:ascii="Calibri" w:eastAsia="Times New Roman" w:hAnsi="Calibri" w:cs="Times New Roman"/>
                                <w:color w:val="000000"/>
                                <w:lang w:eastAsia="en-AU"/>
                              </w:rPr>
                            </w:pPr>
                          </w:p>
                        </w:tc>
                        <w:tc>
                          <w:tcPr>
                            <w:tcW w:w="339" w:type="pct"/>
                            <w:noWrap/>
                          </w:tcPr>
                          <w:p w14:paraId="64B8F9C7" w14:textId="77777777" w:rsidR="00716E81" w:rsidRPr="00406852" w:rsidRDefault="00716E81" w:rsidP="00714D3D">
                            <w:pPr>
                              <w:rPr>
                                <w:rFonts w:ascii="Calibri" w:eastAsia="Times New Roman" w:hAnsi="Calibri" w:cs="Times New Roman"/>
                                <w:color w:val="000000"/>
                                <w:lang w:eastAsia="en-AU"/>
                              </w:rPr>
                            </w:pPr>
                          </w:p>
                        </w:tc>
                      </w:tr>
                      <w:tr w:rsidR="00716E81" w:rsidRPr="00406852" w14:paraId="77B54522" w14:textId="77777777" w:rsidTr="00714D3D">
                        <w:trPr>
                          <w:trHeight w:val="340"/>
                        </w:trPr>
                        <w:tc>
                          <w:tcPr>
                            <w:tcW w:w="2204" w:type="pct"/>
                            <w:hideMark/>
                          </w:tcPr>
                          <w:p w14:paraId="3BC0A648" w14:textId="77777777" w:rsidR="00716E81" w:rsidRPr="00464F5C" w:rsidRDefault="00716E81" w:rsidP="00714D3D">
                            <w:pPr>
                              <w:pStyle w:val="NoSpacing"/>
                              <w:rPr>
                                <w:b/>
                              </w:rPr>
                            </w:pPr>
                            <w:r w:rsidRPr="00464F5C">
                              <w:rPr>
                                <w:b/>
                              </w:rPr>
                              <w:t xml:space="preserve">Thesis Writing </w:t>
                            </w:r>
                          </w:p>
                        </w:tc>
                        <w:tc>
                          <w:tcPr>
                            <w:tcW w:w="378" w:type="pct"/>
                            <w:noWrap/>
                            <w:hideMark/>
                          </w:tcPr>
                          <w:p w14:paraId="68B7E328" w14:textId="77777777" w:rsidR="00716E81" w:rsidRPr="000F73DA" w:rsidRDefault="00716E81" w:rsidP="00714D3D">
                            <w:pPr>
                              <w:pStyle w:val="NoSpacing"/>
                            </w:pPr>
                          </w:p>
                        </w:tc>
                        <w:tc>
                          <w:tcPr>
                            <w:tcW w:w="347" w:type="pct"/>
                            <w:noWrap/>
                            <w:hideMark/>
                          </w:tcPr>
                          <w:p w14:paraId="71926EEA" w14:textId="77777777" w:rsidR="00716E81" w:rsidRPr="000F73DA" w:rsidRDefault="00716E81" w:rsidP="00714D3D">
                            <w:pPr>
                              <w:pStyle w:val="NoSpacing"/>
                            </w:pPr>
                          </w:p>
                        </w:tc>
                        <w:tc>
                          <w:tcPr>
                            <w:tcW w:w="395" w:type="pct"/>
                            <w:noWrap/>
                            <w:hideMark/>
                          </w:tcPr>
                          <w:p w14:paraId="19B5EABD" w14:textId="77777777" w:rsidR="00716E81" w:rsidRPr="00406852" w:rsidRDefault="00716E81" w:rsidP="00714D3D">
                            <w:pPr>
                              <w:rPr>
                                <w:rFonts w:ascii="Times New Roman" w:eastAsia="Times New Roman" w:hAnsi="Times New Roman" w:cs="Times New Roman"/>
                                <w:sz w:val="20"/>
                                <w:szCs w:val="20"/>
                                <w:lang w:eastAsia="en-AU"/>
                              </w:rPr>
                            </w:pPr>
                          </w:p>
                        </w:tc>
                        <w:tc>
                          <w:tcPr>
                            <w:tcW w:w="333" w:type="pct"/>
                            <w:noWrap/>
                            <w:hideMark/>
                          </w:tcPr>
                          <w:p w14:paraId="72FB2581" w14:textId="77777777" w:rsidR="00716E81" w:rsidRPr="00406852" w:rsidRDefault="00716E81" w:rsidP="00714D3D">
                            <w:pPr>
                              <w:rPr>
                                <w:rFonts w:ascii="Times New Roman" w:eastAsia="Times New Roman" w:hAnsi="Times New Roman" w:cs="Times New Roman"/>
                                <w:sz w:val="20"/>
                                <w:szCs w:val="20"/>
                                <w:lang w:eastAsia="en-AU"/>
                              </w:rPr>
                            </w:pPr>
                          </w:p>
                        </w:tc>
                        <w:tc>
                          <w:tcPr>
                            <w:tcW w:w="293" w:type="pct"/>
                            <w:noWrap/>
                            <w:hideMark/>
                          </w:tcPr>
                          <w:p w14:paraId="27DAC5B1" w14:textId="77777777" w:rsidR="00716E81" w:rsidRPr="00406852" w:rsidRDefault="00716E81" w:rsidP="00714D3D">
                            <w:pPr>
                              <w:rPr>
                                <w:rFonts w:ascii="Times New Roman" w:eastAsia="Times New Roman" w:hAnsi="Times New Roman" w:cs="Times New Roman"/>
                                <w:sz w:val="20"/>
                                <w:szCs w:val="20"/>
                                <w:lang w:eastAsia="en-AU"/>
                              </w:rPr>
                            </w:pPr>
                          </w:p>
                        </w:tc>
                        <w:tc>
                          <w:tcPr>
                            <w:tcW w:w="363" w:type="pct"/>
                            <w:noWrap/>
                            <w:hideMark/>
                          </w:tcPr>
                          <w:p w14:paraId="0EDEECA6" w14:textId="77777777" w:rsidR="00716E81" w:rsidRPr="00406852" w:rsidRDefault="00716E81" w:rsidP="00714D3D">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19294B83" w14:textId="77777777" w:rsidR="00716E81" w:rsidRPr="00406852" w:rsidRDefault="00716E81"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6042A4B3" w14:textId="77777777" w:rsidR="00716E81" w:rsidRPr="00406852" w:rsidRDefault="00716E81" w:rsidP="00714D3D">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6611A4D4" w14:textId="4BA8E588" w:rsidR="00716E81" w:rsidRDefault="00716E81">
                      <w:r>
                        <w:t xml:space="preserve">Will contain a figure legend eventually. </w:t>
                      </w:r>
                    </w:p>
                  </w:txbxContent>
                </v:textbox>
                <w10:wrap type="square"/>
              </v:shape>
            </w:pict>
          </mc:Fallback>
        </mc:AlternateContent>
      </w:r>
      <w:r w:rsidR="003676BE">
        <w:t xml:space="preserve">It is expected that the candidate miRNA binding protein will be pulled down from the </w:t>
      </w:r>
      <w:r w:rsidR="00716E81">
        <w:t>EV</w:t>
      </w:r>
      <w:r w:rsidR="003676BE">
        <w:t xml:space="preserve"> fraction</w:t>
      </w:r>
      <w:r w:rsidR="00557E6B">
        <w:t xml:space="preserve"> correlating to an increase in </w:t>
      </w:r>
      <w:r w:rsidR="00873DDC">
        <w:t xml:space="preserve">selective </w:t>
      </w:r>
      <w:r w:rsidR="00557E6B">
        <w:t xml:space="preserve">miRNA export. Additionally, the non-selectively exported miRNA should not pull down this candidate. As the miRNA will bind to the export protein within the </w:t>
      </w:r>
      <w:r w:rsidR="00716E81">
        <w:t>EV</w:t>
      </w:r>
      <w:r w:rsidR="00557E6B">
        <w:t xml:space="preserve">, an obvious co-localisation </w:t>
      </w:r>
      <w:r w:rsidR="00873DDC">
        <w:t xml:space="preserve">should be seen for the selectively exported miRNA, but not the non-selective control. Ultimately, this will verify the miRNA export proteins ability to selectively export specific miRNA species upon lipid raft modification by manipulation of CAV1 and cavin-1.   </w:t>
      </w:r>
    </w:p>
    <w:p w14:paraId="056817C0" w14:textId="77777777" w:rsidR="00321603" w:rsidRDefault="00321603" w:rsidP="001B537E">
      <w:pPr>
        <w:pStyle w:val="NoSpacing"/>
        <w:ind w:firstLine="142"/>
      </w:pPr>
    </w:p>
    <w:p w14:paraId="62A467CF" w14:textId="4EA04363" w:rsidR="00BB7E87" w:rsidRDefault="00BB7E87" w:rsidP="001B537E">
      <w:pPr>
        <w:pStyle w:val="NoSpacing"/>
        <w:ind w:firstLine="142"/>
      </w:pPr>
      <w:bookmarkStart w:id="25" w:name="_Toc445122541"/>
      <w:r w:rsidRPr="00BB7E87">
        <w:rPr>
          <w:rStyle w:val="Heading1Char"/>
        </w:rPr>
        <w:t>Significance</w:t>
      </w:r>
      <w:bookmarkEnd w:id="25"/>
      <w:r>
        <w:t xml:space="preserve">: </w:t>
      </w:r>
    </w:p>
    <w:p w14:paraId="2FAD896C" w14:textId="63B10FCF" w:rsidR="001B537E" w:rsidRPr="001B537E" w:rsidRDefault="006522F2" w:rsidP="003909DB">
      <w:pPr>
        <w:pStyle w:val="NoSpacing"/>
        <w:ind w:firstLine="142"/>
      </w:pPr>
      <w:r>
        <w:t xml:space="preserve">This project has a strong focus on lipid rafts where </w:t>
      </w:r>
      <w:r w:rsidR="00351ADF">
        <w:t>these microdomains</w:t>
      </w:r>
      <w:r w:rsidR="00EF79D0">
        <w:t xml:space="preserve"> concentrate specific signalling and structural proteins, allowing the domains to act as hubs for cellular activity. Disruption or abnormalities in composition can deregulate major cellular processes to cause disease. </w:t>
      </w:r>
      <w:r w:rsidR="003909DB">
        <w:t>For example, i</w:t>
      </w:r>
      <w:r w:rsidR="002B09A1">
        <w:t xml:space="preserve">rregular </w:t>
      </w:r>
      <w:r w:rsidR="00952F20">
        <w:t>or lack of caveolae formation in adipocytes was indicated to prevent the localisation of insulin receptor and GLUT4 to the plasma membrane, thus indicating a lipid raft dependant mechanism being dysfunctional to aid in insulin resistance in Diabetes. More relevant to this project is the abnormal presence of Cav-1</w:t>
      </w:r>
      <w:r w:rsidR="003909DB">
        <w:t xml:space="preserve"> in</w:t>
      </w:r>
      <w:r w:rsidR="00952F20">
        <w:t xml:space="preserve"> cancer</w:t>
      </w:r>
      <w:r w:rsidR="003909DB">
        <w:t>s, without its cavin counterparts,</w:t>
      </w:r>
      <w:r w:rsidR="00952F20">
        <w:t xml:space="preserve"> that had been linked to abnormal </w:t>
      </w:r>
      <w:r w:rsidR="00716E81">
        <w:t>EV</w:t>
      </w:r>
      <w:r w:rsidR="00952F20">
        <w:t xml:space="preserve"> export. This particular abnormality had also been linked to adhesion-independent growth and metastasis, thus contributing to the mortality rate of cancers</w:t>
      </w:r>
      <w:r w:rsidR="003909DB">
        <w:t xml:space="preserve"> which is the leading cause of death. T</w:t>
      </w:r>
      <w:r w:rsidR="00952F20">
        <w:t xml:space="preserve">his system </w:t>
      </w:r>
      <w:r w:rsidR="003909DB">
        <w:t>is dictating excretion of proteins and miRNAs,</w:t>
      </w:r>
      <w:r w:rsidR="00351ADF">
        <w:t xml:space="preserve"> some of which exhibit pro-tumorigenic activity that could be</w:t>
      </w:r>
      <w:r w:rsidR="003909DB">
        <w:t xml:space="preserve"> providing as a method of metastasis. Hereby elucidating the extent and regulation of this system can reveal potential therapeutic targets for cancer metastasis and other diseases associated with lipid rafts.</w:t>
      </w:r>
      <w:r w:rsidR="00541B80">
        <w:t xml:space="preserve"> Additionally, understanding miRNA export mechanisms adds to the understanding in fundamental biology. </w:t>
      </w:r>
    </w:p>
    <w:p w14:paraId="65A94A73" w14:textId="77777777" w:rsidR="00644803" w:rsidRPr="00644803" w:rsidRDefault="00644803" w:rsidP="00233064">
      <w:pPr>
        <w:pStyle w:val="NoSpacing"/>
        <w:ind w:firstLine="142"/>
      </w:pPr>
    </w:p>
    <w:p w14:paraId="47A1D894" w14:textId="24AB9AF3" w:rsidR="00853F36" w:rsidRDefault="00F90E13" w:rsidP="00F90E13">
      <w:pPr>
        <w:pStyle w:val="Heading1"/>
      </w:pPr>
      <w:bookmarkStart w:id="26" w:name="_Toc445122542"/>
      <w:r>
        <w:lastRenderedPageBreak/>
        <w:t>References:</w:t>
      </w:r>
      <w:bookmarkEnd w:id="26"/>
    </w:p>
    <w:p w14:paraId="22124329" w14:textId="77777777" w:rsidR="00716E81" w:rsidRPr="00716E81" w:rsidRDefault="00853F36" w:rsidP="00716E81">
      <w:pPr>
        <w:pStyle w:val="EndNoteBibliography"/>
      </w:pPr>
      <w:r>
        <w:rPr>
          <w:b/>
        </w:rPr>
        <w:fldChar w:fldCharType="begin"/>
      </w:r>
      <w:r>
        <w:rPr>
          <w:b/>
        </w:rPr>
        <w:instrText xml:space="preserve"> ADDIN EN.REFLIST </w:instrText>
      </w:r>
      <w:r>
        <w:rPr>
          <w:b/>
        </w:rPr>
        <w:fldChar w:fldCharType="separate"/>
      </w:r>
      <w:r w:rsidR="00716E81" w:rsidRPr="00716E81">
        <w:t xml:space="preserve">Ariotti, N., et al. (2015). "Molecular Characterization of Caveolin-induced Membrane Curvature." </w:t>
      </w:r>
      <w:r w:rsidR="00716E81" w:rsidRPr="00716E81">
        <w:rPr>
          <w:u w:val="single"/>
        </w:rPr>
        <w:t>Journal of Biological Chemistry</w:t>
      </w:r>
      <w:r w:rsidR="00716E81" w:rsidRPr="00716E81">
        <w:t xml:space="preserve"> </w:t>
      </w:r>
      <w:r w:rsidR="00716E81" w:rsidRPr="00716E81">
        <w:rPr>
          <w:b/>
        </w:rPr>
        <w:t>290</w:t>
      </w:r>
      <w:r w:rsidR="00716E81" w:rsidRPr="00716E81">
        <w:t>(41): 24875-24890.</w:t>
      </w:r>
    </w:p>
    <w:p w14:paraId="77DC49A5" w14:textId="77777777" w:rsidR="00716E81" w:rsidRPr="00716E81" w:rsidRDefault="00716E81" w:rsidP="00716E81">
      <w:pPr>
        <w:pStyle w:val="EndNoteBibliography"/>
        <w:spacing w:after="0"/>
      </w:pPr>
    </w:p>
    <w:p w14:paraId="279D3149" w14:textId="77777777" w:rsidR="00716E81" w:rsidRPr="00716E81" w:rsidRDefault="00716E81" w:rsidP="00716E81">
      <w:pPr>
        <w:pStyle w:val="EndNoteBibliography"/>
      </w:pPr>
      <w:r w:rsidRPr="00716E81">
        <w:t xml:space="preserve">Bosch, M., et al. (2011). "Mitochondrial Cholesterol: A Connection Between Caveolin, Metabolism, and Disease." </w:t>
      </w:r>
      <w:r w:rsidRPr="00716E81">
        <w:rPr>
          <w:u w:val="single"/>
        </w:rPr>
        <w:t>Traffic</w:t>
      </w:r>
      <w:r w:rsidRPr="00716E81">
        <w:t xml:space="preserve"> </w:t>
      </w:r>
      <w:r w:rsidRPr="00716E81">
        <w:rPr>
          <w:b/>
        </w:rPr>
        <w:t>12</w:t>
      </w:r>
      <w:r w:rsidRPr="00716E81">
        <w:t>(11): 1483-1489.</w:t>
      </w:r>
    </w:p>
    <w:p w14:paraId="300BC4D7" w14:textId="77777777" w:rsidR="00716E81" w:rsidRPr="00716E81" w:rsidRDefault="00716E81" w:rsidP="00716E81">
      <w:pPr>
        <w:pStyle w:val="EndNoteBibliography"/>
        <w:spacing w:after="0"/>
      </w:pPr>
    </w:p>
    <w:p w14:paraId="4BA05948" w14:textId="77777777" w:rsidR="00716E81" w:rsidRPr="00716E81" w:rsidRDefault="00716E81" w:rsidP="00716E81">
      <w:pPr>
        <w:pStyle w:val="EndNoteBibliography"/>
      </w:pPr>
      <w:r w:rsidRPr="00716E81">
        <w:t xml:space="preserve">Campos, J., et al. (2015). "Extracellular Vesicles: Role in Inflammatory Responses and Potential Uses in Vaccination in Cancer and Infectious Diseases." </w:t>
      </w:r>
      <w:r w:rsidRPr="00716E81">
        <w:rPr>
          <w:u w:val="single"/>
        </w:rPr>
        <w:t>Journal of Immunology Research</w:t>
      </w:r>
      <w:r w:rsidRPr="00716E81">
        <w:t xml:space="preserve"> </w:t>
      </w:r>
      <w:r w:rsidRPr="00716E81">
        <w:rPr>
          <w:b/>
        </w:rPr>
        <w:t>2015</w:t>
      </w:r>
      <w:r w:rsidRPr="00716E81">
        <w:t>: 14.</w:t>
      </w:r>
    </w:p>
    <w:p w14:paraId="1F25D9D8" w14:textId="77777777" w:rsidR="00716E81" w:rsidRPr="00716E81" w:rsidRDefault="00716E81" w:rsidP="00716E81">
      <w:pPr>
        <w:pStyle w:val="EndNoteBibliography"/>
        <w:spacing w:after="0"/>
      </w:pPr>
    </w:p>
    <w:p w14:paraId="37354055" w14:textId="77777777" w:rsidR="00716E81" w:rsidRPr="00716E81" w:rsidRDefault="00716E81" w:rsidP="00716E81">
      <w:pPr>
        <w:pStyle w:val="EndNoteBibliography"/>
      </w:pPr>
      <w:r w:rsidRPr="00716E81">
        <w:t xml:space="preserve">Chamberlain, L. H., et al. (2001). "SNARE proteins are highly enriched in lipid rafts in PC12 cells: Implications for the spatial control of exocytosis." </w:t>
      </w:r>
      <w:r w:rsidRPr="00716E81">
        <w:rPr>
          <w:u w:val="single"/>
        </w:rPr>
        <w:t>Proceedings of the National Academy of Sciences of the United States of America</w:t>
      </w:r>
      <w:r w:rsidRPr="00716E81">
        <w:t xml:space="preserve"> </w:t>
      </w:r>
      <w:r w:rsidRPr="00716E81">
        <w:rPr>
          <w:b/>
        </w:rPr>
        <w:t>98</w:t>
      </w:r>
      <w:r w:rsidRPr="00716E81">
        <w:t>(10): 5619-5624.</w:t>
      </w:r>
    </w:p>
    <w:p w14:paraId="278AF0BE" w14:textId="77777777" w:rsidR="00716E81" w:rsidRPr="00716E81" w:rsidRDefault="00716E81" w:rsidP="00716E81">
      <w:pPr>
        <w:pStyle w:val="EndNoteBibliography"/>
        <w:spacing w:after="0"/>
      </w:pPr>
    </w:p>
    <w:p w14:paraId="5D0C1853" w14:textId="77777777" w:rsidR="00716E81" w:rsidRPr="00716E81" w:rsidRDefault="00716E81" w:rsidP="00716E81">
      <w:pPr>
        <w:pStyle w:val="EndNoteBibliography"/>
      </w:pPr>
      <w:r w:rsidRPr="00716E81">
        <w:t xml:space="preserve">Cocucci, E. and J. Meldolesi (2015). "Ectosomes and exosomes: shedding the confusion between extracellular vesicles." </w:t>
      </w:r>
      <w:r w:rsidRPr="00716E81">
        <w:rPr>
          <w:u w:val="single"/>
        </w:rPr>
        <w:t>Trends in Cell Biology</w:t>
      </w:r>
      <w:r w:rsidRPr="00716E81">
        <w:t xml:space="preserve"> </w:t>
      </w:r>
      <w:r w:rsidRPr="00716E81">
        <w:rPr>
          <w:b/>
        </w:rPr>
        <w:t>25</w:t>
      </w:r>
      <w:r w:rsidRPr="00716E81">
        <w:t>(6): 364-372.</w:t>
      </w:r>
    </w:p>
    <w:p w14:paraId="1C93EF3A" w14:textId="77777777" w:rsidR="00716E81" w:rsidRPr="00716E81" w:rsidRDefault="00716E81" w:rsidP="00716E81">
      <w:pPr>
        <w:pStyle w:val="EndNoteBibliography"/>
        <w:spacing w:after="0"/>
      </w:pPr>
    </w:p>
    <w:p w14:paraId="5F27904C" w14:textId="77777777" w:rsidR="00716E81" w:rsidRPr="00716E81" w:rsidRDefault="00716E81" w:rsidP="00716E81">
      <w:pPr>
        <w:pStyle w:val="EndNoteBibliography"/>
      </w:pPr>
      <w:r w:rsidRPr="00716E81">
        <w:t xml:space="preserve">Cohen, A. W., et al. (2003). "Role of caveolin and caveolae in insulin signaling and diabetes." </w:t>
      </w:r>
      <w:r w:rsidRPr="00716E81">
        <w:rPr>
          <w:u w:val="single"/>
        </w:rPr>
        <w:t>The American journal of physiology</w:t>
      </w:r>
      <w:r w:rsidRPr="00716E81">
        <w:t xml:space="preserve"> </w:t>
      </w:r>
      <w:r w:rsidRPr="00716E81">
        <w:rPr>
          <w:b/>
        </w:rPr>
        <w:t>285</w:t>
      </w:r>
      <w:r w:rsidRPr="00716E81">
        <w:t>(6): E1151.</w:t>
      </w:r>
    </w:p>
    <w:p w14:paraId="6AF4FCEF" w14:textId="77777777" w:rsidR="00716E81" w:rsidRPr="00716E81" w:rsidRDefault="00716E81" w:rsidP="00716E81">
      <w:pPr>
        <w:pStyle w:val="EndNoteBibliography"/>
        <w:spacing w:after="0"/>
      </w:pPr>
    </w:p>
    <w:p w14:paraId="145E6816" w14:textId="77777777" w:rsidR="00716E81" w:rsidRPr="00716E81" w:rsidRDefault="00716E81" w:rsidP="00716E81">
      <w:pPr>
        <w:pStyle w:val="EndNoteBibliography"/>
      </w:pPr>
      <w:r w:rsidRPr="00716E81">
        <w:t xml:space="preserve">Collino, F., et al. (2010). "Microvesicles derived from adult human bone marrow and tissue specific mesenchymal stem cells shuttle selected pattern of miRNAs." </w:t>
      </w:r>
      <w:r w:rsidRPr="00716E81">
        <w:rPr>
          <w:u w:val="single"/>
        </w:rPr>
        <w:t>PLoS ONE</w:t>
      </w:r>
      <w:r w:rsidRPr="00716E81">
        <w:t xml:space="preserve"> </w:t>
      </w:r>
      <w:r w:rsidRPr="00716E81">
        <w:rPr>
          <w:b/>
        </w:rPr>
        <w:t>5</w:t>
      </w:r>
      <w:r w:rsidRPr="00716E81">
        <w:t>(7): e11803.</w:t>
      </w:r>
    </w:p>
    <w:p w14:paraId="1BBB1539" w14:textId="77777777" w:rsidR="00716E81" w:rsidRPr="00716E81" w:rsidRDefault="00716E81" w:rsidP="00716E81">
      <w:pPr>
        <w:pStyle w:val="EndNoteBibliography"/>
        <w:spacing w:after="0"/>
      </w:pPr>
    </w:p>
    <w:p w14:paraId="77376CBC" w14:textId="77777777" w:rsidR="00716E81" w:rsidRPr="00716E81" w:rsidRDefault="00716E81" w:rsidP="00716E81">
      <w:pPr>
        <w:pStyle w:val="EndNoteBibliography"/>
      </w:pPr>
      <w:r w:rsidRPr="00716E81">
        <w:t xml:space="preserve">De Toro, J., et al. (2015). "Emerging roles of exosomes in normal and pathological conditions: new insights for diagnosis and therapeutic applications." </w:t>
      </w:r>
      <w:r w:rsidRPr="00716E81">
        <w:rPr>
          <w:u w:val="single"/>
        </w:rPr>
        <w:t>Front Immunol</w:t>
      </w:r>
      <w:r w:rsidRPr="00716E81">
        <w:t xml:space="preserve"> </w:t>
      </w:r>
      <w:r w:rsidRPr="00716E81">
        <w:rPr>
          <w:b/>
        </w:rPr>
        <w:t>6</w:t>
      </w:r>
      <w:r w:rsidRPr="00716E81">
        <w:t>: 203.</w:t>
      </w:r>
    </w:p>
    <w:p w14:paraId="3060D6DD" w14:textId="77777777" w:rsidR="00716E81" w:rsidRPr="00716E81" w:rsidRDefault="00716E81" w:rsidP="00716E81">
      <w:pPr>
        <w:pStyle w:val="EndNoteBibliography"/>
        <w:spacing w:after="0"/>
      </w:pPr>
    </w:p>
    <w:p w14:paraId="2CE2526B" w14:textId="77777777" w:rsidR="00716E81" w:rsidRPr="00716E81" w:rsidRDefault="00716E81" w:rsidP="00716E81">
      <w:pPr>
        <w:pStyle w:val="EndNoteBibliography"/>
      </w:pPr>
      <w:r w:rsidRPr="00716E81">
        <w:t xml:space="preserve">Drab, M., et al. (2001). "Loss of Caveolae, Vascular Dysfunction, and Pulmonary Defects in Caveolin-1 Gene-Disrupted Mice." </w:t>
      </w:r>
      <w:r w:rsidRPr="00716E81">
        <w:rPr>
          <w:u w:val="single"/>
        </w:rPr>
        <w:t>Science</w:t>
      </w:r>
      <w:r w:rsidRPr="00716E81">
        <w:t xml:space="preserve"> </w:t>
      </w:r>
      <w:r w:rsidRPr="00716E81">
        <w:rPr>
          <w:b/>
        </w:rPr>
        <w:t>293</w:t>
      </w:r>
      <w:r w:rsidRPr="00716E81">
        <w:t>(5539): 2449-2452.</w:t>
      </w:r>
    </w:p>
    <w:p w14:paraId="401E1769" w14:textId="77777777" w:rsidR="00716E81" w:rsidRPr="00716E81" w:rsidRDefault="00716E81" w:rsidP="00716E81">
      <w:pPr>
        <w:pStyle w:val="EndNoteBibliography"/>
        <w:spacing w:after="0"/>
      </w:pPr>
    </w:p>
    <w:p w14:paraId="6A4810F0" w14:textId="77777777" w:rsidR="00716E81" w:rsidRPr="00716E81" w:rsidRDefault="00716E81" w:rsidP="00716E81">
      <w:pPr>
        <w:pStyle w:val="EndNoteBibliography"/>
      </w:pPr>
      <w:r w:rsidRPr="00716E81">
        <w:t xml:space="preserve">Engelman, J. A., et al. (1998). "Molecular Genetics of the Caveolin Gene Family: Implications for Human Cancers, Diabetes, Alzheimer Disease, and Muscular Dystrophy." </w:t>
      </w:r>
      <w:r w:rsidRPr="00716E81">
        <w:rPr>
          <w:u w:val="single"/>
        </w:rPr>
        <w:t>The American Journal of Human Genetics</w:t>
      </w:r>
      <w:r w:rsidRPr="00716E81">
        <w:t xml:space="preserve"> </w:t>
      </w:r>
      <w:r w:rsidRPr="00716E81">
        <w:rPr>
          <w:b/>
        </w:rPr>
        <w:t>63</w:t>
      </w:r>
      <w:r w:rsidRPr="00716E81">
        <w:t>(6): 1578-1587.</w:t>
      </w:r>
    </w:p>
    <w:p w14:paraId="56EB7963" w14:textId="77777777" w:rsidR="00716E81" w:rsidRPr="00716E81" w:rsidRDefault="00716E81" w:rsidP="00716E81">
      <w:pPr>
        <w:pStyle w:val="EndNoteBibliography"/>
        <w:spacing w:after="0"/>
      </w:pPr>
    </w:p>
    <w:p w14:paraId="70344FF1" w14:textId="77777777" w:rsidR="00716E81" w:rsidRPr="00716E81" w:rsidRDefault="00716E81" w:rsidP="00716E81">
      <w:pPr>
        <w:pStyle w:val="EndNoteBibliography"/>
      </w:pPr>
      <w:r w:rsidRPr="00716E81">
        <w:t xml:space="preserve">Falcone, G., et al. (2015). "Signaling by exosomal microRNAs in cancer." </w:t>
      </w:r>
      <w:r w:rsidRPr="00716E81">
        <w:rPr>
          <w:u w:val="single"/>
        </w:rPr>
        <w:t>Journal of Experimental &amp; Clinical Cancer Research : CR</w:t>
      </w:r>
      <w:r w:rsidRPr="00716E81">
        <w:t xml:space="preserve"> </w:t>
      </w:r>
      <w:r w:rsidRPr="00716E81">
        <w:rPr>
          <w:b/>
        </w:rPr>
        <w:t>34</w:t>
      </w:r>
      <w:r w:rsidRPr="00716E81">
        <w:t>(1): 32.</w:t>
      </w:r>
    </w:p>
    <w:p w14:paraId="6E2D33DC" w14:textId="77777777" w:rsidR="00716E81" w:rsidRPr="00716E81" w:rsidRDefault="00716E81" w:rsidP="00716E81">
      <w:pPr>
        <w:pStyle w:val="EndNoteBibliography"/>
        <w:spacing w:after="0"/>
      </w:pPr>
    </w:p>
    <w:p w14:paraId="0BF598AB" w14:textId="77777777" w:rsidR="00716E81" w:rsidRPr="00716E81" w:rsidRDefault="00716E81" w:rsidP="00716E81">
      <w:pPr>
        <w:pStyle w:val="EndNoteBibliography"/>
      </w:pPr>
      <w:r w:rsidRPr="00716E81">
        <w:t xml:space="preserve">Fra, A. M., et al. (1995). "De novo formation of caveolae in lymphocytes by expression of VIP21-caveolin." </w:t>
      </w:r>
      <w:r w:rsidRPr="00716E81">
        <w:rPr>
          <w:u w:val="single"/>
        </w:rPr>
        <w:t>Proceedings of the National Academy of Sciences of the United States of America</w:t>
      </w:r>
      <w:r w:rsidRPr="00716E81">
        <w:t xml:space="preserve"> </w:t>
      </w:r>
      <w:r w:rsidRPr="00716E81">
        <w:rPr>
          <w:b/>
        </w:rPr>
        <w:t>92</w:t>
      </w:r>
      <w:r w:rsidRPr="00716E81">
        <w:t>(19): 8655-8659.</w:t>
      </w:r>
    </w:p>
    <w:p w14:paraId="4385943D" w14:textId="77777777" w:rsidR="00716E81" w:rsidRPr="00716E81" w:rsidRDefault="00716E81" w:rsidP="00716E81">
      <w:pPr>
        <w:pStyle w:val="EndNoteBibliography"/>
        <w:spacing w:after="0"/>
      </w:pPr>
    </w:p>
    <w:p w14:paraId="250FD108" w14:textId="77777777" w:rsidR="00716E81" w:rsidRPr="00716E81" w:rsidRDefault="00716E81" w:rsidP="00716E81">
      <w:pPr>
        <w:pStyle w:val="EndNoteBibliography"/>
      </w:pPr>
      <w:r w:rsidRPr="00716E81">
        <w:t xml:space="preserve">Galbiati, F., et al. (2001). "Caveolin-3 Null Mice Show a Loss of Caveolae, Changes in the Microdomain Distribution of the Dystrophin-Glycoprotein Complex, and T-tubule Abnormalities." </w:t>
      </w:r>
      <w:r w:rsidRPr="00716E81">
        <w:rPr>
          <w:u w:val="single"/>
        </w:rPr>
        <w:t>Journal of Biological Chemistry</w:t>
      </w:r>
      <w:r w:rsidRPr="00716E81">
        <w:t xml:space="preserve"> </w:t>
      </w:r>
      <w:r w:rsidRPr="00716E81">
        <w:rPr>
          <w:b/>
        </w:rPr>
        <w:t>276</w:t>
      </w:r>
      <w:r w:rsidRPr="00716E81">
        <w:t>(24): 21425-21433.</w:t>
      </w:r>
    </w:p>
    <w:p w14:paraId="36CD33B6" w14:textId="77777777" w:rsidR="00716E81" w:rsidRPr="00716E81" w:rsidRDefault="00716E81" w:rsidP="00716E81">
      <w:pPr>
        <w:pStyle w:val="EndNoteBibliography"/>
        <w:spacing w:after="0"/>
      </w:pPr>
    </w:p>
    <w:p w14:paraId="7F9E9C9F" w14:textId="77777777" w:rsidR="00716E81" w:rsidRPr="00716E81" w:rsidRDefault="00716E81" w:rsidP="00716E81">
      <w:pPr>
        <w:pStyle w:val="EndNoteBibliography"/>
      </w:pPr>
      <w:r w:rsidRPr="00716E81">
        <w:t xml:space="preserve">Gregory, R. I., et al. (2005). "Human RISC couples microRNA biogenesis and posttranscriptional gene silencing." </w:t>
      </w:r>
      <w:r w:rsidRPr="00716E81">
        <w:rPr>
          <w:u w:val="single"/>
        </w:rPr>
        <w:t>Cell</w:t>
      </w:r>
      <w:r w:rsidRPr="00716E81">
        <w:t xml:space="preserve"> </w:t>
      </w:r>
      <w:r w:rsidRPr="00716E81">
        <w:rPr>
          <w:b/>
        </w:rPr>
        <w:t>123</w:t>
      </w:r>
      <w:r w:rsidRPr="00716E81">
        <w:t>(4): 631-640.</w:t>
      </w:r>
    </w:p>
    <w:p w14:paraId="1F317D23" w14:textId="77777777" w:rsidR="00716E81" w:rsidRPr="00716E81" w:rsidRDefault="00716E81" w:rsidP="00716E81">
      <w:pPr>
        <w:pStyle w:val="EndNoteBibliography"/>
        <w:spacing w:after="0"/>
      </w:pPr>
    </w:p>
    <w:p w14:paraId="7D94A790" w14:textId="77777777" w:rsidR="00716E81" w:rsidRPr="00716E81" w:rsidRDefault="00716E81" w:rsidP="00716E81">
      <w:pPr>
        <w:pStyle w:val="EndNoteBibliography"/>
      </w:pPr>
      <w:r w:rsidRPr="00716E81">
        <w:t xml:space="preserve">Gu, H., et al. (2014). "Exosomes Biogenesis and Potentials in Disease Diagnosis and Drug Delivery." </w:t>
      </w:r>
      <w:r w:rsidRPr="00716E81">
        <w:rPr>
          <w:u w:val="single"/>
        </w:rPr>
        <w:t>Nano LIFE</w:t>
      </w:r>
      <w:r w:rsidRPr="00716E81">
        <w:t xml:space="preserve"> </w:t>
      </w:r>
      <w:r w:rsidRPr="00716E81">
        <w:rPr>
          <w:b/>
        </w:rPr>
        <w:t>04</w:t>
      </w:r>
      <w:r w:rsidRPr="00716E81">
        <w:t>(04): 1441017.</w:t>
      </w:r>
    </w:p>
    <w:p w14:paraId="0A1DA31E" w14:textId="77777777" w:rsidR="00716E81" w:rsidRPr="00716E81" w:rsidRDefault="00716E81" w:rsidP="00716E81">
      <w:pPr>
        <w:pStyle w:val="EndNoteBibliography"/>
        <w:spacing w:after="0"/>
      </w:pPr>
    </w:p>
    <w:p w14:paraId="14E2ACCB" w14:textId="77777777" w:rsidR="00716E81" w:rsidRPr="00716E81" w:rsidRDefault="00716E81" w:rsidP="00716E81">
      <w:pPr>
        <w:pStyle w:val="EndNoteBibliography"/>
      </w:pPr>
      <w:r w:rsidRPr="00716E81">
        <w:t xml:space="preserve">Guo, C. J., et al. (2011). "Involvement of caveolin-1 in the Jak-Stat signaling pathway and infectious spleen and kidney necrosis virus infection in mandarin fish (Siniperca chuatsi)." </w:t>
      </w:r>
      <w:r w:rsidRPr="00716E81">
        <w:rPr>
          <w:u w:val="single"/>
        </w:rPr>
        <w:t>Mol Immunol</w:t>
      </w:r>
      <w:r w:rsidRPr="00716E81">
        <w:t xml:space="preserve"> </w:t>
      </w:r>
      <w:r w:rsidRPr="00716E81">
        <w:rPr>
          <w:b/>
        </w:rPr>
        <w:t>48</w:t>
      </w:r>
      <w:r w:rsidRPr="00716E81">
        <w:t>(8): 992-1000.</w:t>
      </w:r>
    </w:p>
    <w:p w14:paraId="72013A61" w14:textId="77777777" w:rsidR="00716E81" w:rsidRPr="00716E81" w:rsidRDefault="00716E81" w:rsidP="00716E81">
      <w:pPr>
        <w:pStyle w:val="EndNoteBibliography"/>
        <w:spacing w:after="0"/>
      </w:pPr>
    </w:p>
    <w:p w14:paraId="38127445" w14:textId="77777777" w:rsidR="00716E81" w:rsidRPr="00716E81" w:rsidRDefault="00716E81" w:rsidP="00716E81">
      <w:pPr>
        <w:pStyle w:val="EndNoteBibliography"/>
      </w:pPr>
      <w:r w:rsidRPr="00716E81">
        <w:t xml:space="preserve">Hannafon, B. N. and W.-Q. Ding (2013). "Intercellular Communication by Exosome-Derived microRNAs in Cancer." </w:t>
      </w:r>
      <w:r w:rsidRPr="00716E81">
        <w:rPr>
          <w:u w:val="single"/>
        </w:rPr>
        <w:t>International Journal of Molecular Sciences</w:t>
      </w:r>
      <w:r w:rsidRPr="00716E81">
        <w:t xml:space="preserve"> </w:t>
      </w:r>
      <w:r w:rsidRPr="00716E81">
        <w:rPr>
          <w:b/>
        </w:rPr>
        <w:t>14</w:t>
      </w:r>
      <w:r w:rsidRPr="00716E81">
        <w:t>(7): 14240-14269.</w:t>
      </w:r>
    </w:p>
    <w:p w14:paraId="12C69D85" w14:textId="77777777" w:rsidR="00716E81" w:rsidRPr="00716E81" w:rsidRDefault="00716E81" w:rsidP="00716E81">
      <w:pPr>
        <w:pStyle w:val="EndNoteBibliography"/>
        <w:spacing w:after="0"/>
      </w:pPr>
    </w:p>
    <w:p w14:paraId="136E9DA2" w14:textId="77777777" w:rsidR="00716E81" w:rsidRPr="00716E81" w:rsidRDefault="00716E81" w:rsidP="00716E81">
      <w:pPr>
        <w:pStyle w:val="EndNoteBibliography"/>
      </w:pPr>
      <w:r w:rsidRPr="00716E81">
        <w:t xml:space="preserve">Hashimoto, Y., et al. (2013). "Multiple-to-multiple relationships between microRNAs and target genes in gastric cancer." </w:t>
      </w:r>
      <w:r w:rsidRPr="00716E81">
        <w:rPr>
          <w:u w:val="single"/>
        </w:rPr>
        <w:t>PLoS ONE</w:t>
      </w:r>
      <w:r w:rsidRPr="00716E81">
        <w:t xml:space="preserve"> </w:t>
      </w:r>
      <w:r w:rsidRPr="00716E81">
        <w:rPr>
          <w:b/>
        </w:rPr>
        <w:t>8</w:t>
      </w:r>
      <w:r w:rsidRPr="00716E81">
        <w:t>(5): e62589.</w:t>
      </w:r>
    </w:p>
    <w:p w14:paraId="0560686E" w14:textId="77777777" w:rsidR="00716E81" w:rsidRPr="00716E81" w:rsidRDefault="00716E81" w:rsidP="00716E81">
      <w:pPr>
        <w:pStyle w:val="EndNoteBibliography"/>
        <w:spacing w:after="0"/>
      </w:pPr>
    </w:p>
    <w:p w14:paraId="47A40FED" w14:textId="77777777" w:rsidR="00716E81" w:rsidRPr="00716E81" w:rsidRDefault="00716E81" w:rsidP="00716E81">
      <w:pPr>
        <w:pStyle w:val="EndNoteBibliography"/>
      </w:pPr>
      <w:r w:rsidRPr="00716E81">
        <w:t xml:space="preserve">Hill, M. M., et al. (2008). "PTRF-Cavin, a Conserved Cytoplasmic Protein Required for Caveola Formation and Function." </w:t>
      </w:r>
      <w:r w:rsidRPr="00716E81">
        <w:rPr>
          <w:u w:val="single"/>
        </w:rPr>
        <w:t>Cell</w:t>
      </w:r>
      <w:r w:rsidRPr="00716E81">
        <w:t xml:space="preserve"> </w:t>
      </w:r>
      <w:r w:rsidRPr="00716E81">
        <w:rPr>
          <w:b/>
        </w:rPr>
        <w:t>132</w:t>
      </w:r>
      <w:r w:rsidRPr="00716E81">
        <w:t>(1): 113-124.</w:t>
      </w:r>
    </w:p>
    <w:p w14:paraId="3C30B94E" w14:textId="77777777" w:rsidR="00716E81" w:rsidRPr="00716E81" w:rsidRDefault="00716E81" w:rsidP="00716E81">
      <w:pPr>
        <w:pStyle w:val="EndNoteBibliography"/>
        <w:spacing w:after="0"/>
      </w:pPr>
    </w:p>
    <w:p w14:paraId="2C5C8C74" w14:textId="77777777" w:rsidR="00716E81" w:rsidRPr="00716E81" w:rsidRDefault="00716E81" w:rsidP="00716E81">
      <w:pPr>
        <w:pStyle w:val="EndNoteBibliography"/>
      </w:pPr>
      <w:r w:rsidRPr="00716E81">
        <w:t xml:space="preserve">Inder, K. L., et al. (2014). "Cavin-1/PTRF alters prostate cancer cell-derived extracellular vesicle content and internalization to attenuate extracellular vesicle-mediated osteoclastogenesis and osteoblast proliferation." </w:t>
      </w:r>
      <w:r w:rsidRPr="00716E81">
        <w:rPr>
          <w:u w:val="single"/>
        </w:rPr>
        <w:t>J Extracell Vesicles</w:t>
      </w:r>
      <w:r w:rsidRPr="00716E81">
        <w:t xml:space="preserve"> </w:t>
      </w:r>
      <w:r w:rsidRPr="00716E81">
        <w:rPr>
          <w:b/>
        </w:rPr>
        <w:t>3</w:t>
      </w:r>
      <w:r w:rsidRPr="00716E81">
        <w:t>.</w:t>
      </w:r>
    </w:p>
    <w:p w14:paraId="0BAE441D" w14:textId="77777777" w:rsidR="00716E81" w:rsidRPr="00716E81" w:rsidRDefault="00716E81" w:rsidP="00716E81">
      <w:pPr>
        <w:pStyle w:val="EndNoteBibliography"/>
        <w:spacing w:after="0"/>
      </w:pPr>
    </w:p>
    <w:p w14:paraId="503E819A" w14:textId="77777777" w:rsidR="00716E81" w:rsidRPr="00716E81" w:rsidRDefault="00716E81" w:rsidP="00716E81">
      <w:pPr>
        <w:pStyle w:val="EndNoteBibliography"/>
      </w:pPr>
      <w:r w:rsidRPr="00716E81">
        <w:t xml:space="preserve">Inder, K. L., et al. (2012). "Expression of PTRF in PC-3 Cells modulates cholesterol dynamics and the actin cytoskeleton impacting secretion pathways." </w:t>
      </w:r>
      <w:r w:rsidRPr="00716E81">
        <w:rPr>
          <w:u w:val="single"/>
        </w:rPr>
        <w:t>Mol Cell Proteomics</w:t>
      </w:r>
      <w:r w:rsidRPr="00716E81">
        <w:t xml:space="preserve"> </w:t>
      </w:r>
      <w:r w:rsidRPr="00716E81">
        <w:rPr>
          <w:b/>
        </w:rPr>
        <w:t>11</w:t>
      </w:r>
      <w:r w:rsidRPr="00716E81">
        <w:t>(2): M111.012245.</w:t>
      </w:r>
    </w:p>
    <w:p w14:paraId="2FE1C7C6" w14:textId="77777777" w:rsidR="00716E81" w:rsidRPr="00716E81" w:rsidRDefault="00716E81" w:rsidP="00716E81">
      <w:pPr>
        <w:pStyle w:val="EndNoteBibliography"/>
        <w:spacing w:after="0"/>
      </w:pPr>
    </w:p>
    <w:p w14:paraId="59259AA6" w14:textId="77777777" w:rsidR="00716E81" w:rsidRPr="00716E81" w:rsidRDefault="00716E81" w:rsidP="00716E81">
      <w:pPr>
        <w:pStyle w:val="EndNoteBibliography"/>
      </w:pPr>
      <w:r w:rsidRPr="00716E81">
        <w:t xml:space="preserve">Lang, T., et al. (2001). "SNAREs are concentrated in cholesterol-dependent clusters that define docking and fusion sites for exocytosis." </w:t>
      </w:r>
      <w:r w:rsidRPr="00716E81">
        <w:rPr>
          <w:u w:val="single"/>
        </w:rPr>
        <w:t>The EMBO Journal</w:t>
      </w:r>
      <w:r w:rsidRPr="00716E81">
        <w:t xml:space="preserve"> </w:t>
      </w:r>
      <w:r w:rsidRPr="00716E81">
        <w:rPr>
          <w:b/>
        </w:rPr>
        <w:t>20</w:t>
      </w:r>
      <w:r w:rsidRPr="00716E81">
        <w:t>(9): 2202-2213.</w:t>
      </w:r>
    </w:p>
    <w:p w14:paraId="39AECCB3" w14:textId="77777777" w:rsidR="00716E81" w:rsidRPr="00716E81" w:rsidRDefault="00716E81" w:rsidP="00716E81">
      <w:pPr>
        <w:pStyle w:val="EndNoteBibliography"/>
        <w:spacing w:after="0"/>
      </w:pPr>
    </w:p>
    <w:p w14:paraId="651C93C9" w14:textId="77777777" w:rsidR="00716E81" w:rsidRPr="00716E81" w:rsidRDefault="00716E81" w:rsidP="00716E81">
      <w:pPr>
        <w:pStyle w:val="EndNoteBibliography"/>
      </w:pPr>
      <w:r w:rsidRPr="00716E81">
        <w:t xml:space="preserve">Leyt, J., et al. (2007). "Cholesterol-sensitive modulation of transcytosis." </w:t>
      </w:r>
      <w:r w:rsidRPr="00716E81">
        <w:rPr>
          <w:u w:val="single"/>
        </w:rPr>
        <w:t>Mol Biol Cell</w:t>
      </w:r>
      <w:r w:rsidRPr="00716E81">
        <w:t xml:space="preserve"> </w:t>
      </w:r>
      <w:r w:rsidRPr="00716E81">
        <w:rPr>
          <w:b/>
        </w:rPr>
        <w:t>18</w:t>
      </w:r>
      <w:r w:rsidRPr="00716E81">
        <w:t>(6): 2057-2071.</w:t>
      </w:r>
    </w:p>
    <w:p w14:paraId="0847AD49" w14:textId="77777777" w:rsidR="00716E81" w:rsidRPr="00716E81" w:rsidRDefault="00716E81" w:rsidP="00716E81">
      <w:pPr>
        <w:pStyle w:val="EndNoteBibliography"/>
        <w:spacing w:after="0"/>
      </w:pPr>
    </w:p>
    <w:p w14:paraId="17D79A8A" w14:textId="77777777" w:rsidR="00716E81" w:rsidRPr="00716E81" w:rsidRDefault="00716E81" w:rsidP="00716E81">
      <w:pPr>
        <w:pStyle w:val="EndNoteBibliography"/>
      </w:pPr>
      <w:r w:rsidRPr="00716E81">
        <w:t xml:space="preserve">Low, J.-Y. and H. D. Nicholson (2015). "Epigenetic modifications of caveolae associated proteins in health and disease." </w:t>
      </w:r>
      <w:r w:rsidRPr="00716E81">
        <w:rPr>
          <w:u w:val="single"/>
        </w:rPr>
        <w:t>BMC Genetics</w:t>
      </w:r>
      <w:r w:rsidRPr="00716E81">
        <w:t xml:space="preserve"> </w:t>
      </w:r>
      <w:r w:rsidRPr="00716E81">
        <w:rPr>
          <w:b/>
        </w:rPr>
        <w:t>16</w:t>
      </w:r>
      <w:r w:rsidRPr="00716E81">
        <w:t>(1): 1-10.</w:t>
      </w:r>
    </w:p>
    <w:p w14:paraId="34EC619F" w14:textId="77777777" w:rsidR="00716E81" w:rsidRPr="00716E81" w:rsidRDefault="00716E81" w:rsidP="00716E81">
      <w:pPr>
        <w:pStyle w:val="EndNoteBibliography"/>
        <w:spacing w:after="0"/>
      </w:pPr>
    </w:p>
    <w:p w14:paraId="41D67D71" w14:textId="77777777" w:rsidR="00716E81" w:rsidRPr="00716E81" w:rsidRDefault="00716E81" w:rsidP="00716E81">
      <w:pPr>
        <w:pStyle w:val="EndNoteBibliography"/>
      </w:pPr>
      <w:r w:rsidRPr="00716E81">
        <w:t xml:space="preserve">Minciacchi, V. R., et al. (2015). "Extracellular Vesicles in Cancer: Exosomes, Microvesicles and the Emerging Role of Large Oncosomes." </w:t>
      </w:r>
      <w:r w:rsidRPr="00716E81">
        <w:rPr>
          <w:u w:val="single"/>
        </w:rPr>
        <w:t>Seminars in cell &amp; developmental biology</w:t>
      </w:r>
      <w:r w:rsidRPr="00716E81">
        <w:t xml:space="preserve"> </w:t>
      </w:r>
      <w:r w:rsidRPr="00716E81">
        <w:rPr>
          <w:b/>
        </w:rPr>
        <w:t>40</w:t>
      </w:r>
      <w:r w:rsidRPr="00716E81">
        <w:t>: 41-51.</w:t>
      </w:r>
    </w:p>
    <w:p w14:paraId="2F75E899" w14:textId="77777777" w:rsidR="00716E81" w:rsidRPr="00716E81" w:rsidRDefault="00716E81" w:rsidP="00716E81">
      <w:pPr>
        <w:pStyle w:val="EndNoteBibliography"/>
        <w:spacing w:after="0"/>
      </w:pPr>
    </w:p>
    <w:p w14:paraId="2A1D8679" w14:textId="77777777" w:rsidR="00716E81" w:rsidRPr="00716E81" w:rsidRDefault="00716E81" w:rsidP="00716E81">
      <w:pPr>
        <w:pStyle w:val="EndNoteBibliography"/>
      </w:pPr>
      <w:r w:rsidRPr="00716E81">
        <w:t xml:space="preserve">Mulcahy, L. A., et al. (2014). "Routes and mechanisms of extracellular vesicle uptake." </w:t>
      </w:r>
      <w:r w:rsidRPr="00716E81">
        <w:rPr>
          <w:u w:val="single"/>
        </w:rPr>
        <w:t>2014</w:t>
      </w:r>
      <w:r w:rsidRPr="00716E81">
        <w:t>.</w:t>
      </w:r>
    </w:p>
    <w:p w14:paraId="65BC696D" w14:textId="77777777" w:rsidR="00716E81" w:rsidRPr="00716E81" w:rsidRDefault="00716E81" w:rsidP="00716E81">
      <w:pPr>
        <w:pStyle w:val="EndNoteBibliography"/>
        <w:spacing w:after="0"/>
      </w:pPr>
    </w:p>
    <w:p w14:paraId="1E2A5B93" w14:textId="77777777" w:rsidR="00716E81" w:rsidRPr="00716E81" w:rsidRDefault="00716E81" w:rsidP="00716E81">
      <w:pPr>
        <w:pStyle w:val="EndNoteBibliography"/>
      </w:pPr>
      <w:r w:rsidRPr="00716E81">
        <w:t xml:space="preserve">Nabi, I. R. (2009). "Cavin fever: regulating caveolae." </w:t>
      </w:r>
      <w:r w:rsidRPr="00716E81">
        <w:rPr>
          <w:u w:val="single"/>
        </w:rPr>
        <w:t>Nature Cell Biology</w:t>
      </w:r>
      <w:r w:rsidRPr="00716E81">
        <w:t xml:space="preserve"> </w:t>
      </w:r>
      <w:r w:rsidRPr="00716E81">
        <w:rPr>
          <w:b/>
        </w:rPr>
        <w:t>11</w:t>
      </w:r>
      <w:r w:rsidRPr="00716E81">
        <w:t>(7): 789-791.</w:t>
      </w:r>
    </w:p>
    <w:p w14:paraId="785FA854" w14:textId="77777777" w:rsidR="00716E81" w:rsidRPr="00716E81" w:rsidRDefault="00716E81" w:rsidP="00716E81">
      <w:pPr>
        <w:pStyle w:val="EndNoteBibliography"/>
        <w:spacing w:after="0"/>
      </w:pPr>
    </w:p>
    <w:p w14:paraId="3F1130BB" w14:textId="77777777" w:rsidR="00716E81" w:rsidRPr="00716E81" w:rsidRDefault="00716E81" w:rsidP="00716E81">
      <w:pPr>
        <w:pStyle w:val="EndNoteBibliography"/>
      </w:pPr>
      <w:r w:rsidRPr="00716E81">
        <w:t xml:space="preserve">Phuyal, S., et al. (2014). "Regulation of exosome release by glycosphingolipids and flotillins." </w:t>
      </w:r>
      <w:r w:rsidRPr="00716E81">
        <w:rPr>
          <w:u w:val="single"/>
        </w:rPr>
        <w:t>FEBS Journal</w:t>
      </w:r>
      <w:r w:rsidRPr="00716E81">
        <w:t xml:space="preserve"> </w:t>
      </w:r>
      <w:r w:rsidRPr="00716E81">
        <w:rPr>
          <w:b/>
        </w:rPr>
        <w:t>281</w:t>
      </w:r>
      <w:r w:rsidRPr="00716E81">
        <w:t>(9): 2214-2227.</w:t>
      </w:r>
    </w:p>
    <w:p w14:paraId="1150D67B" w14:textId="77777777" w:rsidR="00716E81" w:rsidRPr="00716E81" w:rsidRDefault="00716E81" w:rsidP="00716E81">
      <w:pPr>
        <w:pStyle w:val="EndNoteBibliography"/>
        <w:spacing w:after="0"/>
      </w:pPr>
    </w:p>
    <w:p w14:paraId="078F09E3" w14:textId="77777777" w:rsidR="00716E81" w:rsidRPr="00716E81" w:rsidRDefault="00716E81" w:rsidP="00716E81">
      <w:pPr>
        <w:pStyle w:val="EndNoteBibliography"/>
      </w:pPr>
      <w:r w:rsidRPr="00716E81">
        <w:t xml:space="preserve">Razani, B., et al. (2001). "Caveolin-1 Null Mice Are Viable but Show Evidence of Hyperproliferative and Vascular Abnormalities." </w:t>
      </w:r>
      <w:r w:rsidRPr="00716E81">
        <w:rPr>
          <w:u w:val="single"/>
        </w:rPr>
        <w:t>Journal of Biological Chemistry</w:t>
      </w:r>
      <w:r w:rsidRPr="00716E81">
        <w:t xml:space="preserve"> </w:t>
      </w:r>
      <w:r w:rsidRPr="00716E81">
        <w:rPr>
          <w:b/>
        </w:rPr>
        <w:t>276</w:t>
      </w:r>
      <w:r w:rsidRPr="00716E81">
        <w:t>(41): 38121-38138.</w:t>
      </w:r>
    </w:p>
    <w:p w14:paraId="2B1851C9" w14:textId="77777777" w:rsidR="00716E81" w:rsidRPr="00716E81" w:rsidRDefault="00716E81" w:rsidP="00716E81">
      <w:pPr>
        <w:pStyle w:val="EndNoteBibliography"/>
        <w:spacing w:after="0"/>
      </w:pPr>
    </w:p>
    <w:p w14:paraId="0E96531D" w14:textId="77777777" w:rsidR="00716E81" w:rsidRPr="00716E81" w:rsidRDefault="00716E81" w:rsidP="00716E81">
      <w:pPr>
        <w:pStyle w:val="EndNoteBibliography"/>
      </w:pPr>
      <w:r w:rsidRPr="00716E81">
        <w:t xml:space="preserve">Simons, K. and K. Simons (2002). "Cholesterol, lipid rafts, and disease." </w:t>
      </w:r>
      <w:r w:rsidRPr="00716E81">
        <w:rPr>
          <w:u w:val="single"/>
        </w:rPr>
        <w:t>The Journal of clinical investigation</w:t>
      </w:r>
      <w:r w:rsidRPr="00716E81">
        <w:t xml:space="preserve"> </w:t>
      </w:r>
      <w:r w:rsidRPr="00716E81">
        <w:rPr>
          <w:b/>
        </w:rPr>
        <w:t>110</w:t>
      </w:r>
      <w:r w:rsidRPr="00716E81">
        <w:t>(5): 597-603.</w:t>
      </w:r>
    </w:p>
    <w:p w14:paraId="53F0304A" w14:textId="77777777" w:rsidR="00716E81" w:rsidRPr="00716E81" w:rsidRDefault="00716E81" w:rsidP="00716E81">
      <w:pPr>
        <w:pStyle w:val="EndNoteBibliography"/>
        <w:spacing w:after="0"/>
      </w:pPr>
    </w:p>
    <w:p w14:paraId="4715B73B" w14:textId="77777777" w:rsidR="00716E81" w:rsidRPr="00716E81" w:rsidRDefault="00716E81" w:rsidP="00716E81">
      <w:pPr>
        <w:pStyle w:val="EndNoteBibliography"/>
      </w:pPr>
      <w:r w:rsidRPr="00716E81">
        <w:t xml:space="preserve">Smart, E. J., et al. (1996). "A Role for Caveolin in Transport of Cholesterol from Endoplasmic Reticulum to Plasma Membrane." </w:t>
      </w:r>
      <w:r w:rsidRPr="00716E81">
        <w:rPr>
          <w:u w:val="single"/>
        </w:rPr>
        <w:t>Journal of Biological Chemistry</w:t>
      </w:r>
      <w:r w:rsidRPr="00716E81">
        <w:t xml:space="preserve"> </w:t>
      </w:r>
      <w:r w:rsidRPr="00716E81">
        <w:rPr>
          <w:b/>
        </w:rPr>
        <w:t>271</w:t>
      </w:r>
      <w:r w:rsidRPr="00716E81">
        <w:t>(46): 29427-29435.</w:t>
      </w:r>
    </w:p>
    <w:p w14:paraId="0DEA2E23" w14:textId="77777777" w:rsidR="00716E81" w:rsidRPr="00716E81" w:rsidRDefault="00716E81" w:rsidP="00716E81">
      <w:pPr>
        <w:pStyle w:val="EndNoteBibliography"/>
        <w:spacing w:after="0"/>
      </w:pPr>
    </w:p>
    <w:p w14:paraId="3CEBF663" w14:textId="77777777" w:rsidR="00716E81" w:rsidRPr="00716E81" w:rsidRDefault="00716E81" w:rsidP="00716E81">
      <w:pPr>
        <w:pStyle w:val="EndNoteBibliography"/>
      </w:pPr>
      <w:r w:rsidRPr="00716E81">
        <w:lastRenderedPageBreak/>
        <w:t xml:space="preserve">Stoorvogel, W. (2015). "Resolving sorting mechanisms into exosomes." </w:t>
      </w:r>
      <w:r w:rsidRPr="00716E81">
        <w:rPr>
          <w:u w:val="single"/>
        </w:rPr>
        <w:t>Cell Res</w:t>
      </w:r>
      <w:r w:rsidRPr="00716E81">
        <w:t xml:space="preserve"> </w:t>
      </w:r>
      <w:r w:rsidRPr="00716E81">
        <w:rPr>
          <w:b/>
        </w:rPr>
        <w:t>25</w:t>
      </w:r>
      <w:r w:rsidRPr="00716E81">
        <w:t>(5): 531-532.</w:t>
      </w:r>
    </w:p>
    <w:p w14:paraId="247DE4DB" w14:textId="77777777" w:rsidR="00716E81" w:rsidRPr="00716E81" w:rsidRDefault="00716E81" w:rsidP="00716E81">
      <w:pPr>
        <w:pStyle w:val="EndNoteBibliography"/>
        <w:spacing w:after="0"/>
      </w:pPr>
    </w:p>
    <w:p w14:paraId="6823BF29" w14:textId="77777777" w:rsidR="00716E81" w:rsidRPr="00716E81" w:rsidRDefault="00716E81" w:rsidP="00716E81">
      <w:pPr>
        <w:pStyle w:val="EndNoteBibliography"/>
      </w:pPr>
      <w:r w:rsidRPr="00716E81">
        <w:t xml:space="preserve">Trajkovic, K., et al. (2008). "Ceramide Triggers Budding of Exosome Vesicles into Multivesicular Endosomes." </w:t>
      </w:r>
      <w:r w:rsidRPr="00716E81">
        <w:rPr>
          <w:u w:val="single"/>
        </w:rPr>
        <w:t>Science</w:t>
      </w:r>
      <w:r w:rsidRPr="00716E81">
        <w:t xml:space="preserve"> </w:t>
      </w:r>
      <w:r w:rsidRPr="00716E81">
        <w:rPr>
          <w:b/>
        </w:rPr>
        <w:t>319</w:t>
      </w:r>
      <w:r w:rsidRPr="00716E81">
        <w:t>(5867): 1244-1247.</w:t>
      </w:r>
    </w:p>
    <w:p w14:paraId="6D97A6CB" w14:textId="77777777" w:rsidR="00716E81" w:rsidRPr="00716E81" w:rsidRDefault="00716E81" w:rsidP="00716E81">
      <w:pPr>
        <w:pStyle w:val="EndNoteBibliography"/>
        <w:spacing w:after="0"/>
      </w:pPr>
    </w:p>
    <w:p w14:paraId="430BE3FB" w14:textId="77777777" w:rsidR="00716E81" w:rsidRPr="00716E81" w:rsidRDefault="00716E81" w:rsidP="00716E81">
      <w:pPr>
        <w:pStyle w:val="EndNoteBibliography"/>
      </w:pPr>
      <w:r w:rsidRPr="00716E81">
        <w:t xml:space="preserve">Valadi, H., et al. (2007). "Exosome-mediated transfer of mRNAs and microRNAs is a novel mechanism of genetic exchange between cells." </w:t>
      </w:r>
      <w:r w:rsidRPr="00716E81">
        <w:rPr>
          <w:u w:val="single"/>
        </w:rPr>
        <w:t>Nat Cell Biol</w:t>
      </w:r>
      <w:r w:rsidRPr="00716E81">
        <w:t xml:space="preserve"> </w:t>
      </w:r>
      <w:r w:rsidRPr="00716E81">
        <w:rPr>
          <w:b/>
        </w:rPr>
        <w:t>9</w:t>
      </w:r>
      <w:r w:rsidRPr="00716E81">
        <w:t>(6): 654-659.</w:t>
      </w:r>
    </w:p>
    <w:p w14:paraId="3F138F38" w14:textId="77777777" w:rsidR="00716E81" w:rsidRPr="00716E81" w:rsidRDefault="00716E81" w:rsidP="00716E81">
      <w:pPr>
        <w:pStyle w:val="EndNoteBibliography"/>
        <w:spacing w:after="0"/>
      </w:pPr>
    </w:p>
    <w:p w14:paraId="7EC6FE8B" w14:textId="77777777" w:rsidR="00716E81" w:rsidRPr="00716E81" w:rsidRDefault="00716E81" w:rsidP="00716E81">
      <w:pPr>
        <w:pStyle w:val="EndNoteBibliography"/>
      </w:pPr>
      <w:r w:rsidRPr="00716E81">
        <w:t xml:space="preserve">Villarroya-Beltri, C., et al. (2013). "Sumoylated hnRNPA2B1 controls the sorting of miRNAs into exosomes through binding to specific motifs." </w:t>
      </w:r>
      <w:r w:rsidRPr="00716E81">
        <w:rPr>
          <w:u w:val="single"/>
        </w:rPr>
        <w:t>Nat Commun</w:t>
      </w:r>
      <w:r w:rsidRPr="00716E81">
        <w:t xml:space="preserve"> </w:t>
      </w:r>
      <w:r w:rsidRPr="00716E81">
        <w:rPr>
          <w:b/>
        </w:rPr>
        <w:t>4</w:t>
      </w:r>
      <w:r w:rsidRPr="00716E81">
        <w:t>.</w:t>
      </w:r>
    </w:p>
    <w:p w14:paraId="6F3D52E9" w14:textId="77777777" w:rsidR="00716E81" w:rsidRPr="00716E81" w:rsidRDefault="00716E81" w:rsidP="00716E81">
      <w:pPr>
        <w:pStyle w:val="EndNoteBibliography"/>
        <w:spacing w:after="0"/>
      </w:pPr>
    </w:p>
    <w:p w14:paraId="286FF0E9" w14:textId="77777777" w:rsidR="00716E81" w:rsidRPr="00716E81" w:rsidRDefault="00716E81" w:rsidP="00716E81">
      <w:pPr>
        <w:pStyle w:val="EndNoteBibliography"/>
      </w:pPr>
      <w:r w:rsidRPr="00716E81">
        <w:t xml:space="preserve">Yoon, Y. J., et al. (2014). "Extracellular vesicles as emerging intercellular communicasomes." </w:t>
      </w:r>
      <w:r w:rsidRPr="00716E81">
        <w:rPr>
          <w:u w:val="single"/>
        </w:rPr>
        <w:t>BMB Reports</w:t>
      </w:r>
      <w:r w:rsidRPr="00716E81">
        <w:t xml:space="preserve"> </w:t>
      </w:r>
      <w:r w:rsidRPr="00716E81">
        <w:rPr>
          <w:b/>
        </w:rPr>
        <w:t>47</w:t>
      </w:r>
      <w:r w:rsidRPr="00716E81">
        <w:t>(10): 531-539.</w:t>
      </w:r>
    </w:p>
    <w:p w14:paraId="0574586E" w14:textId="77777777" w:rsidR="00716E81" w:rsidRPr="00716E81" w:rsidRDefault="00716E81" w:rsidP="00716E81">
      <w:pPr>
        <w:pStyle w:val="EndNoteBibliography"/>
      </w:pPr>
    </w:p>
    <w:p w14:paraId="4DDEA15F" w14:textId="6979EC8A" w:rsidR="00853F36" w:rsidRPr="00853F36" w:rsidRDefault="00853F36" w:rsidP="00233064">
      <w:pPr>
        <w:pStyle w:val="NoSpacing"/>
        <w:rPr>
          <w:b/>
        </w:rPr>
      </w:pPr>
      <w:r>
        <w:rPr>
          <w:b/>
        </w:rPr>
        <w:fldChar w:fldCharType="end"/>
      </w:r>
    </w:p>
    <w:sectPr w:rsidR="00853F36" w:rsidRPr="00853F36" w:rsidSect="00853F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CCDA9" w14:textId="77777777" w:rsidR="000D70F1" w:rsidRDefault="000D70F1" w:rsidP="00DC4F71">
      <w:pPr>
        <w:spacing w:after="0" w:line="240" w:lineRule="auto"/>
      </w:pPr>
      <w:r>
        <w:separator/>
      </w:r>
    </w:p>
  </w:endnote>
  <w:endnote w:type="continuationSeparator" w:id="0">
    <w:p w14:paraId="4A66C970" w14:textId="77777777" w:rsidR="000D70F1" w:rsidRDefault="000D70F1"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FA202" w14:textId="77777777" w:rsidR="000D70F1" w:rsidRDefault="000D70F1" w:rsidP="00DC4F71">
      <w:pPr>
        <w:spacing w:after="0" w:line="240" w:lineRule="auto"/>
      </w:pPr>
      <w:r>
        <w:separator/>
      </w:r>
    </w:p>
  </w:footnote>
  <w:footnote w:type="continuationSeparator" w:id="0">
    <w:p w14:paraId="07F8B090" w14:textId="77777777" w:rsidR="000D70F1" w:rsidRDefault="000D70F1"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9&lt;/item&gt;&lt;item&gt;21&lt;/item&gt;&lt;item&gt;22&lt;/item&gt;&lt;item&gt;26&lt;/item&gt;&lt;item&gt;27&lt;/item&gt;&lt;item&gt;28&lt;/item&gt;&lt;item&gt;29&lt;/item&gt;&lt;item&gt;30&lt;/item&gt;&lt;item&gt;32&lt;/item&gt;&lt;item&gt;33&lt;/item&gt;&lt;item&gt;34&lt;/item&gt;&lt;item&gt;113&lt;/item&gt;&lt;item&gt;114&lt;/item&gt;&lt;item&gt;116&lt;/item&gt;&lt;item&gt;117&lt;/item&gt;&lt;item&gt;119&lt;/item&gt;&lt;item&gt;120&lt;/item&gt;&lt;item&gt;121&lt;/item&gt;&lt;item&gt;122&lt;/item&gt;&lt;item&gt;123&lt;/item&gt;&lt;item&gt;124&lt;/item&gt;&lt;item&gt;125&lt;/item&gt;&lt;item&gt;126&lt;/item&gt;&lt;item&gt;127&lt;/item&gt;&lt;item&gt;130&lt;/item&gt;&lt;item&gt;131&lt;/item&gt;&lt;item&gt;132&lt;/item&gt;&lt;item&gt;133&lt;/item&gt;&lt;item&gt;134&lt;/item&gt;&lt;item&gt;135&lt;/item&gt;&lt;item&gt;136&lt;/item&gt;&lt;item&gt;137&lt;/item&gt;&lt;item&gt;138&lt;/item&gt;&lt;item&gt;139&lt;/item&gt;&lt;/record-ids&gt;&lt;/item&gt;&lt;/Libraries&gt;"/>
  </w:docVars>
  <w:rsids>
    <w:rsidRoot w:val="008070E3"/>
    <w:rsid w:val="00010B55"/>
    <w:rsid w:val="00011A07"/>
    <w:rsid w:val="0002149D"/>
    <w:rsid w:val="0002622E"/>
    <w:rsid w:val="0005482C"/>
    <w:rsid w:val="00056571"/>
    <w:rsid w:val="00070E42"/>
    <w:rsid w:val="0007204F"/>
    <w:rsid w:val="00081117"/>
    <w:rsid w:val="000813C3"/>
    <w:rsid w:val="000849B7"/>
    <w:rsid w:val="00084D3E"/>
    <w:rsid w:val="00093F3F"/>
    <w:rsid w:val="000A3AEE"/>
    <w:rsid w:val="000C300E"/>
    <w:rsid w:val="000C342A"/>
    <w:rsid w:val="000D5C90"/>
    <w:rsid w:val="000D70F1"/>
    <w:rsid w:val="000E3480"/>
    <w:rsid w:val="00102BCA"/>
    <w:rsid w:val="001052C0"/>
    <w:rsid w:val="00122B71"/>
    <w:rsid w:val="00125306"/>
    <w:rsid w:val="00137533"/>
    <w:rsid w:val="00137D0F"/>
    <w:rsid w:val="00171E9A"/>
    <w:rsid w:val="001827B5"/>
    <w:rsid w:val="0019671A"/>
    <w:rsid w:val="001A26B1"/>
    <w:rsid w:val="001B313F"/>
    <w:rsid w:val="001B4551"/>
    <w:rsid w:val="001B537E"/>
    <w:rsid w:val="001C4BEF"/>
    <w:rsid w:val="001F662C"/>
    <w:rsid w:val="001F6D4E"/>
    <w:rsid w:val="001F7DAE"/>
    <w:rsid w:val="00220369"/>
    <w:rsid w:val="00224A3B"/>
    <w:rsid w:val="00227787"/>
    <w:rsid w:val="002318A9"/>
    <w:rsid w:val="00233064"/>
    <w:rsid w:val="00237793"/>
    <w:rsid w:val="00252164"/>
    <w:rsid w:val="00253D29"/>
    <w:rsid w:val="00276507"/>
    <w:rsid w:val="00285A77"/>
    <w:rsid w:val="00287D39"/>
    <w:rsid w:val="002B09A1"/>
    <w:rsid w:val="002D7259"/>
    <w:rsid w:val="002E3C53"/>
    <w:rsid w:val="003009D6"/>
    <w:rsid w:val="00307D2C"/>
    <w:rsid w:val="00320ACC"/>
    <w:rsid w:val="00321603"/>
    <w:rsid w:val="00322B04"/>
    <w:rsid w:val="0033006A"/>
    <w:rsid w:val="00333E9F"/>
    <w:rsid w:val="00346213"/>
    <w:rsid w:val="00351ADF"/>
    <w:rsid w:val="00351CE8"/>
    <w:rsid w:val="00360908"/>
    <w:rsid w:val="0036340A"/>
    <w:rsid w:val="003676BE"/>
    <w:rsid w:val="003768B9"/>
    <w:rsid w:val="003800F8"/>
    <w:rsid w:val="003909DB"/>
    <w:rsid w:val="003939FE"/>
    <w:rsid w:val="003A0D51"/>
    <w:rsid w:val="003A122B"/>
    <w:rsid w:val="003A5E4C"/>
    <w:rsid w:val="003B0D86"/>
    <w:rsid w:val="003B71E6"/>
    <w:rsid w:val="003E1989"/>
    <w:rsid w:val="003F5101"/>
    <w:rsid w:val="00405BD5"/>
    <w:rsid w:val="0041465A"/>
    <w:rsid w:val="00415B7E"/>
    <w:rsid w:val="00424AED"/>
    <w:rsid w:val="004257A5"/>
    <w:rsid w:val="004267E0"/>
    <w:rsid w:val="004275A9"/>
    <w:rsid w:val="0044761E"/>
    <w:rsid w:val="004528AB"/>
    <w:rsid w:val="0045699E"/>
    <w:rsid w:val="004671B7"/>
    <w:rsid w:val="004739E2"/>
    <w:rsid w:val="00490181"/>
    <w:rsid w:val="004A05B7"/>
    <w:rsid w:val="004B25C6"/>
    <w:rsid w:val="004C3FAC"/>
    <w:rsid w:val="004C41A2"/>
    <w:rsid w:val="004D128B"/>
    <w:rsid w:val="004F2B98"/>
    <w:rsid w:val="0051671A"/>
    <w:rsid w:val="00522A22"/>
    <w:rsid w:val="00537CB0"/>
    <w:rsid w:val="00540D51"/>
    <w:rsid w:val="00541B80"/>
    <w:rsid w:val="00542056"/>
    <w:rsid w:val="005435B2"/>
    <w:rsid w:val="005548F9"/>
    <w:rsid w:val="00557E6B"/>
    <w:rsid w:val="00565C39"/>
    <w:rsid w:val="00572C4E"/>
    <w:rsid w:val="005B0F5D"/>
    <w:rsid w:val="005B2C48"/>
    <w:rsid w:val="005C40E9"/>
    <w:rsid w:val="005E5202"/>
    <w:rsid w:val="006065F3"/>
    <w:rsid w:val="00606901"/>
    <w:rsid w:val="00635BB2"/>
    <w:rsid w:val="006407B5"/>
    <w:rsid w:val="006422A2"/>
    <w:rsid w:val="0064388C"/>
    <w:rsid w:val="00644803"/>
    <w:rsid w:val="006522F2"/>
    <w:rsid w:val="00670805"/>
    <w:rsid w:val="00677877"/>
    <w:rsid w:val="006A5B8C"/>
    <w:rsid w:val="006A7020"/>
    <w:rsid w:val="006B7F5B"/>
    <w:rsid w:val="006E1E22"/>
    <w:rsid w:val="006E350B"/>
    <w:rsid w:val="006E3ADC"/>
    <w:rsid w:val="006F0F2B"/>
    <w:rsid w:val="006F1312"/>
    <w:rsid w:val="006F4D0F"/>
    <w:rsid w:val="00703F1E"/>
    <w:rsid w:val="00706B99"/>
    <w:rsid w:val="00714D3D"/>
    <w:rsid w:val="00716E81"/>
    <w:rsid w:val="007221BD"/>
    <w:rsid w:val="0074634A"/>
    <w:rsid w:val="00760CD8"/>
    <w:rsid w:val="00770E8B"/>
    <w:rsid w:val="00783692"/>
    <w:rsid w:val="00793E61"/>
    <w:rsid w:val="0079678A"/>
    <w:rsid w:val="007A2937"/>
    <w:rsid w:val="007A6B06"/>
    <w:rsid w:val="007B3C94"/>
    <w:rsid w:val="007C3740"/>
    <w:rsid w:val="007C42DC"/>
    <w:rsid w:val="007D33CF"/>
    <w:rsid w:val="007E3E88"/>
    <w:rsid w:val="00801FAD"/>
    <w:rsid w:val="008070E3"/>
    <w:rsid w:val="008239A1"/>
    <w:rsid w:val="00830790"/>
    <w:rsid w:val="0085172D"/>
    <w:rsid w:val="00853F36"/>
    <w:rsid w:val="00863059"/>
    <w:rsid w:val="0086321D"/>
    <w:rsid w:val="00873DDC"/>
    <w:rsid w:val="008947F8"/>
    <w:rsid w:val="008B02A4"/>
    <w:rsid w:val="008B60A8"/>
    <w:rsid w:val="008B6EFA"/>
    <w:rsid w:val="008C53F6"/>
    <w:rsid w:val="008C56FF"/>
    <w:rsid w:val="008C589B"/>
    <w:rsid w:val="008D293A"/>
    <w:rsid w:val="008E6C4F"/>
    <w:rsid w:val="008F2ECE"/>
    <w:rsid w:val="00901654"/>
    <w:rsid w:val="00913E7F"/>
    <w:rsid w:val="00952F20"/>
    <w:rsid w:val="009646DD"/>
    <w:rsid w:val="00966C5A"/>
    <w:rsid w:val="009856D1"/>
    <w:rsid w:val="00986484"/>
    <w:rsid w:val="00990069"/>
    <w:rsid w:val="009971A9"/>
    <w:rsid w:val="009B7E6A"/>
    <w:rsid w:val="009C0181"/>
    <w:rsid w:val="009E53AB"/>
    <w:rsid w:val="009F2855"/>
    <w:rsid w:val="00A46D44"/>
    <w:rsid w:val="00A62DD6"/>
    <w:rsid w:val="00A65D75"/>
    <w:rsid w:val="00A65F25"/>
    <w:rsid w:val="00A770FA"/>
    <w:rsid w:val="00AA08FF"/>
    <w:rsid w:val="00AA23B5"/>
    <w:rsid w:val="00AA6C11"/>
    <w:rsid w:val="00AA706D"/>
    <w:rsid w:val="00AB0787"/>
    <w:rsid w:val="00AC2ECD"/>
    <w:rsid w:val="00AC3379"/>
    <w:rsid w:val="00AC4834"/>
    <w:rsid w:val="00AC7507"/>
    <w:rsid w:val="00AE6142"/>
    <w:rsid w:val="00AF01B3"/>
    <w:rsid w:val="00AF18E1"/>
    <w:rsid w:val="00B05133"/>
    <w:rsid w:val="00B07ACB"/>
    <w:rsid w:val="00B10ADA"/>
    <w:rsid w:val="00B53530"/>
    <w:rsid w:val="00B713A7"/>
    <w:rsid w:val="00BA049E"/>
    <w:rsid w:val="00BB7E87"/>
    <w:rsid w:val="00BD6F94"/>
    <w:rsid w:val="00C14909"/>
    <w:rsid w:val="00C1609C"/>
    <w:rsid w:val="00C24FE6"/>
    <w:rsid w:val="00C36410"/>
    <w:rsid w:val="00C41956"/>
    <w:rsid w:val="00C660DF"/>
    <w:rsid w:val="00C776A0"/>
    <w:rsid w:val="00C85857"/>
    <w:rsid w:val="00C96BDF"/>
    <w:rsid w:val="00CA38C4"/>
    <w:rsid w:val="00CC2DFB"/>
    <w:rsid w:val="00CD2DB7"/>
    <w:rsid w:val="00CD520F"/>
    <w:rsid w:val="00CE2F2B"/>
    <w:rsid w:val="00CE4BD1"/>
    <w:rsid w:val="00CE713B"/>
    <w:rsid w:val="00CF69D9"/>
    <w:rsid w:val="00D168AA"/>
    <w:rsid w:val="00D17E8A"/>
    <w:rsid w:val="00D20A32"/>
    <w:rsid w:val="00D34CA6"/>
    <w:rsid w:val="00D40965"/>
    <w:rsid w:val="00D5542C"/>
    <w:rsid w:val="00D71E68"/>
    <w:rsid w:val="00D85365"/>
    <w:rsid w:val="00DB10C8"/>
    <w:rsid w:val="00DC0D71"/>
    <w:rsid w:val="00DC4F71"/>
    <w:rsid w:val="00DC7784"/>
    <w:rsid w:val="00DD4399"/>
    <w:rsid w:val="00DD68AE"/>
    <w:rsid w:val="00DE4437"/>
    <w:rsid w:val="00E23807"/>
    <w:rsid w:val="00E24CDE"/>
    <w:rsid w:val="00E3056B"/>
    <w:rsid w:val="00E311B0"/>
    <w:rsid w:val="00E32E5F"/>
    <w:rsid w:val="00E35707"/>
    <w:rsid w:val="00E37607"/>
    <w:rsid w:val="00E56D2D"/>
    <w:rsid w:val="00E618F1"/>
    <w:rsid w:val="00E67D66"/>
    <w:rsid w:val="00E7621D"/>
    <w:rsid w:val="00E94C0B"/>
    <w:rsid w:val="00EA3821"/>
    <w:rsid w:val="00EB0CCD"/>
    <w:rsid w:val="00EB3514"/>
    <w:rsid w:val="00EC7868"/>
    <w:rsid w:val="00EF79D0"/>
    <w:rsid w:val="00F02B59"/>
    <w:rsid w:val="00F0331D"/>
    <w:rsid w:val="00F30F41"/>
    <w:rsid w:val="00F35E34"/>
    <w:rsid w:val="00F3702D"/>
    <w:rsid w:val="00F37B85"/>
    <w:rsid w:val="00F52D89"/>
    <w:rsid w:val="00F75375"/>
    <w:rsid w:val="00F81863"/>
    <w:rsid w:val="00F90E13"/>
    <w:rsid w:val="00FA3BEA"/>
    <w:rsid w:val="00FA525F"/>
    <w:rsid w:val="00FA67A5"/>
    <w:rsid w:val="00FB6FFE"/>
    <w:rsid w:val="00FC2AD9"/>
    <w:rsid w:val="00FC3076"/>
    <w:rsid w:val="00FD0CC2"/>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E90EE"/>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00F8"/>
    <w:pPr>
      <w:spacing w:after="100"/>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 w:type="table" w:styleId="TableGrid">
    <w:name w:val="Table Grid"/>
    <w:basedOn w:val="TableNormal"/>
    <w:uiPriority w:val="39"/>
    <w:rsid w:val="0071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0B6AD-8023-43B9-B003-4625D613E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11</Pages>
  <Words>8112</Words>
  <Characters>47781</Characters>
  <Application>Microsoft Office Word</Application>
  <DocSecurity>0</DocSecurity>
  <Lines>723</Lines>
  <Paragraphs>247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55646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21</cp:revision>
  <dcterms:created xsi:type="dcterms:W3CDTF">2016-03-07T03:54:00Z</dcterms:created>
  <dcterms:modified xsi:type="dcterms:W3CDTF">2016-03-08T04:13:00Z</dcterms:modified>
</cp:coreProperties>
</file>