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61159B93" w14:textId="77777777" w:rsidR="00DC4F71"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884825" w:history="1">
            <w:r w:rsidR="00DC4F71" w:rsidRPr="00540704">
              <w:rPr>
                <w:rStyle w:val="Hyperlink"/>
                <w:noProof/>
              </w:rPr>
              <w:t>List of Abbreviations:</w:t>
            </w:r>
            <w:r w:rsidR="00DC4F71">
              <w:rPr>
                <w:noProof/>
                <w:webHidden/>
              </w:rPr>
              <w:tab/>
            </w:r>
            <w:r w:rsidR="00DC4F71">
              <w:rPr>
                <w:noProof/>
                <w:webHidden/>
              </w:rPr>
              <w:fldChar w:fldCharType="begin"/>
            </w:r>
            <w:r w:rsidR="00DC4F71">
              <w:rPr>
                <w:noProof/>
                <w:webHidden/>
              </w:rPr>
              <w:instrText xml:space="preserve"> PAGEREF _Toc444884825 \h </w:instrText>
            </w:r>
            <w:r w:rsidR="00DC4F71">
              <w:rPr>
                <w:noProof/>
                <w:webHidden/>
              </w:rPr>
            </w:r>
            <w:r w:rsidR="00DC4F71">
              <w:rPr>
                <w:noProof/>
                <w:webHidden/>
              </w:rPr>
              <w:fldChar w:fldCharType="separate"/>
            </w:r>
            <w:r w:rsidR="00DC4F71">
              <w:rPr>
                <w:noProof/>
                <w:webHidden/>
              </w:rPr>
              <w:t>2</w:t>
            </w:r>
            <w:r w:rsidR="00DC4F71">
              <w:rPr>
                <w:noProof/>
                <w:webHidden/>
              </w:rPr>
              <w:fldChar w:fldCharType="end"/>
            </w:r>
          </w:hyperlink>
        </w:p>
        <w:p w14:paraId="14FE4FA4" w14:textId="77777777" w:rsidR="00DC4F71" w:rsidRDefault="00DC4F71">
          <w:pPr>
            <w:pStyle w:val="TOC1"/>
            <w:tabs>
              <w:tab w:val="right" w:leader="dot" w:pos="10456"/>
            </w:tabs>
            <w:rPr>
              <w:rFonts w:eastAsiaTheme="minorEastAsia"/>
              <w:noProof/>
              <w:lang w:eastAsia="en-AU"/>
            </w:rPr>
          </w:pPr>
          <w:hyperlink w:anchor="_Toc444884826" w:history="1">
            <w:r w:rsidRPr="00540704">
              <w:rPr>
                <w:rStyle w:val="Hyperlink"/>
                <w:noProof/>
              </w:rPr>
              <w:t>Introduction</w:t>
            </w:r>
            <w:r>
              <w:rPr>
                <w:noProof/>
                <w:webHidden/>
              </w:rPr>
              <w:tab/>
            </w:r>
            <w:r>
              <w:rPr>
                <w:noProof/>
                <w:webHidden/>
              </w:rPr>
              <w:fldChar w:fldCharType="begin"/>
            </w:r>
            <w:r>
              <w:rPr>
                <w:noProof/>
                <w:webHidden/>
              </w:rPr>
              <w:instrText xml:space="preserve"> PAGEREF _Toc444884826 \h </w:instrText>
            </w:r>
            <w:r>
              <w:rPr>
                <w:noProof/>
                <w:webHidden/>
              </w:rPr>
            </w:r>
            <w:r>
              <w:rPr>
                <w:noProof/>
                <w:webHidden/>
              </w:rPr>
              <w:fldChar w:fldCharType="separate"/>
            </w:r>
            <w:r>
              <w:rPr>
                <w:noProof/>
                <w:webHidden/>
              </w:rPr>
              <w:t>3</w:t>
            </w:r>
            <w:r>
              <w:rPr>
                <w:noProof/>
                <w:webHidden/>
              </w:rPr>
              <w:fldChar w:fldCharType="end"/>
            </w:r>
          </w:hyperlink>
        </w:p>
        <w:p w14:paraId="7B41F601" w14:textId="77777777" w:rsidR="00DC4F71" w:rsidRDefault="00DC4F71">
          <w:pPr>
            <w:pStyle w:val="TOC1"/>
            <w:tabs>
              <w:tab w:val="right" w:leader="dot" w:pos="10456"/>
            </w:tabs>
            <w:rPr>
              <w:rFonts w:eastAsiaTheme="minorEastAsia"/>
              <w:noProof/>
              <w:lang w:eastAsia="en-AU"/>
            </w:rPr>
          </w:pPr>
          <w:hyperlink w:anchor="_Toc444884827" w:history="1">
            <w:r w:rsidRPr="00540704">
              <w:rPr>
                <w:rStyle w:val="Hyperlink"/>
                <w:noProof/>
              </w:rPr>
              <w:t>Background</w:t>
            </w:r>
            <w:r>
              <w:rPr>
                <w:noProof/>
                <w:webHidden/>
              </w:rPr>
              <w:tab/>
            </w:r>
            <w:r>
              <w:rPr>
                <w:noProof/>
                <w:webHidden/>
              </w:rPr>
              <w:fldChar w:fldCharType="begin"/>
            </w:r>
            <w:r>
              <w:rPr>
                <w:noProof/>
                <w:webHidden/>
              </w:rPr>
              <w:instrText xml:space="preserve"> PAGEREF _Toc444884827 \h </w:instrText>
            </w:r>
            <w:r>
              <w:rPr>
                <w:noProof/>
                <w:webHidden/>
              </w:rPr>
            </w:r>
            <w:r>
              <w:rPr>
                <w:noProof/>
                <w:webHidden/>
              </w:rPr>
              <w:fldChar w:fldCharType="separate"/>
            </w:r>
            <w:r>
              <w:rPr>
                <w:noProof/>
                <w:webHidden/>
              </w:rPr>
              <w:t>3</w:t>
            </w:r>
            <w:r>
              <w:rPr>
                <w:noProof/>
                <w:webHidden/>
              </w:rPr>
              <w:fldChar w:fldCharType="end"/>
            </w:r>
          </w:hyperlink>
        </w:p>
        <w:p w14:paraId="2C8783BE" w14:textId="77777777" w:rsidR="00DC4F71" w:rsidRDefault="00DC4F71">
          <w:pPr>
            <w:pStyle w:val="TOC2"/>
            <w:tabs>
              <w:tab w:val="right" w:leader="dot" w:pos="10456"/>
            </w:tabs>
            <w:rPr>
              <w:rFonts w:eastAsiaTheme="minorEastAsia"/>
              <w:noProof/>
              <w:lang w:eastAsia="en-AU"/>
            </w:rPr>
          </w:pPr>
          <w:hyperlink w:anchor="_Toc444884828" w:history="1">
            <w:r w:rsidRPr="00540704">
              <w:rPr>
                <w:rStyle w:val="Hyperlink"/>
                <w:noProof/>
              </w:rPr>
              <w:t>Exosomes and microvesicles: Extracellular vesicles detrimental to biological processes.</w:t>
            </w:r>
            <w:r>
              <w:rPr>
                <w:noProof/>
                <w:webHidden/>
              </w:rPr>
              <w:tab/>
            </w:r>
            <w:r>
              <w:rPr>
                <w:noProof/>
                <w:webHidden/>
              </w:rPr>
              <w:fldChar w:fldCharType="begin"/>
            </w:r>
            <w:r>
              <w:rPr>
                <w:noProof/>
                <w:webHidden/>
              </w:rPr>
              <w:instrText xml:space="preserve"> PAGEREF _Toc444884828 \h </w:instrText>
            </w:r>
            <w:r>
              <w:rPr>
                <w:noProof/>
                <w:webHidden/>
              </w:rPr>
            </w:r>
            <w:r>
              <w:rPr>
                <w:noProof/>
                <w:webHidden/>
              </w:rPr>
              <w:fldChar w:fldCharType="separate"/>
            </w:r>
            <w:r>
              <w:rPr>
                <w:noProof/>
                <w:webHidden/>
              </w:rPr>
              <w:t>3</w:t>
            </w:r>
            <w:r>
              <w:rPr>
                <w:noProof/>
                <w:webHidden/>
              </w:rPr>
              <w:fldChar w:fldCharType="end"/>
            </w:r>
          </w:hyperlink>
        </w:p>
        <w:p w14:paraId="65D5E1C5" w14:textId="77777777" w:rsidR="00DC4F71" w:rsidRDefault="00DC4F71">
          <w:pPr>
            <w:pStyle w:val="TOC2"/>
            <w:tabs>
              <w:tab w:val="right" w:leader="dot" w:pos="10456"/>
            </w:tabs>
            <w:rPr>
              <w:rFonts w:eastAsiaTheme="minorEastAsia"/>
              <w:noProof/>
              <w:lang w:eastAsia="en-AU"/>
            </w:rPr>
          </w:pPr>
          <w:hyperlink w:anchor="_Toc444884829" w:history="1">
            <w:r w:rsidRPr="00540704">
              <w:rPr>
                <w:rStyle w:val="Hyperlink"/>
                <w:noProof/>
              </w:rPr>
              <w:t>microRNAs</w:t>
            </w:r>
            <w:r>
              <w:rPr>
                <w:noProof/>
                <w:webHidden/>
              </w:rPr>
              <w:tab/>
            </w:r>
            <w:r>
              <w:rPr>
                <w:noProof/>
                <w:webHidden/>
              </w:rPr>
              <w:fldChar w:fldCharType="begin"/>
            </w:r>
            <w:r>
              <w:rPr>
                <w:noProof/>
                <w:webHidden/>
              </w:rPr>
              <w:instrText xml:space="preserve"> PAGEREF _Toc444884829 \h </w:instrText>
            </w:r>
            <w:r>
              <w:rPr>
                <w:noProof/>
                <w:webHidden/>
              </w:rPr>
            </w:r>
            <w:r>
              <w:rPr>
                <w:noProof/>
                <w:webHidden/>
              </w:rPr>
              <w:fldChar w:fldCharType="separate"/>
            </w:r>
            <w:r>
              <w:rPr>
                <w:noProof/>
                <w:webHidden/>
              </w:rPr>
              <w:t>3</w:t>
            </w:r>
            <w:r>
              <w:rPr>
                <w:noProof/>
                <w:webHidden/>
              </w:rPr>
              <w:fldChar w:fldCharType="end"/>
            </w:r>
          </w:hyperlink>
        </w:p>
        <w:p w14:paraId="594322EC" w14:textId="77777777" w:rsidR="00DC4F71" w:rsidRDefault="00DC4F71">
          <w:pPr>
            <w:pStyle w:val="TOC2"/>
            <w:tabs>
              <w:tab w:val="right" w:leader="dot" w:pos="10456"/>
            </w:tabs>
            <w:rPr>
              <w:rFonts w:eastAsiaTheme="minorEastAsia"/>
              <w:noProof/>
              <w:lang w:eastAsia="en-AU"/>
            </w:rPr>
          </w:pPr>
          <w:hyperlink w:anchor="_Toc444884830" w:history="1">
            <w:r w:rsidRPr="00540704">
              <w:rPr>
                <w:rStyle w:val="Hyperlink"/>
                <w:noProof/>
              </w:rPr>
              <w:t>Caveolae: enriched lipid domain with potential.</w:t>
            </w:r>
            <w:r>
              <w:rPr>
                <w:noProof/>
                <w:webHidden/>
              </w:rPr>
              <w:tab/>
            </w:r>
            <w:r>
              <w:rPr>
                <w:noProof/>
                <w:webHidden/>
              </w:rPr>
              <w:fldChar w:fldCharType="begin"/>
            </w:r>
            <w:r>
              <w:rPr>
                <w:noProof/>
                <w:webHidden/>
              </w:rPr>
              <w:instrText xml:space="preserve"> PAGEREF _Toc444884830 \h </w:instrText>
            </w:r>
            <w:r>
              <w:rPr>
                <w:noProof/>
                <w:webHidden/>
              </w:rPr>
            </w:r>
            <w:r>
              <w:rPr>
                <w:noProof/>
                <w:webHidden/>
              </w:rPr>
              <w:fldChar w:fldCharType="separate"/>
            </w:r>
            <w:r>
              <w:rPr>
                <w:noProof/>
                <w:webHidden/>
              </w:rPr>
              <w:t>3</w:t>
            </w:r>
            <w:r>
              <w:rPr>
                <w:noProof/>
                <w:webHidden/>
              </w:rPr>
              <w:fldChar w:fldCharType="end"/>
            </w:r>
          </w:hyperlink>
        </w:p>
        <w:p w14:paraId="7F9FA833" w14:textId="77777777" w:rsidR="00DC4F71" w:rsidRDefault="00DC4F71">
          <w:pPr>
            <w:pStyle w:val="TOC2"/>
            <w:tabs>
              <w:tab w:val="right" w:leader="dot" w:pos="10456"/>
            </w:tabs>
            <w:rPr>
              <w:rFonts w:eastAsiaTheme="minorEastAsia"/>
              <w:noProof/>
              <w:lang w:eastAsia="en-AU"/>
            </w:rPr>
          </w:pPr>
          <w:hyperlink w:anchor="_Toc444884831" w:history="1">
            <w:r w:rsidRPr="00540704">
              <w:rPr>
                <w:rStyle w:val="Hyperlink"/>
                <w:noProof/>
              </w:rPr>
              <w:t>Caveolin-1: Mediating caveolae formation.</w:t>
            </w:r>
            <w:r>
              <w:rPr>
                <w:noProof/>
                <w:webHidden/>
              </w:rPr>
              <w:tab/>
            </w:r>
            <w:r>
              <w:rPr>
                <w:noProof/>
                <w:webHidden/>
              </w:rPr>
              <w:fldChar w:fldCharType="begin"/>
            </w:r>
            <w:r>
              <w:rPr>
                <w:noProof/>
                <w:webHidden/>
              </w:rPr>
              <w:instrText xml:space="preserve"> PAGEREF _Toc444884831 \h </w:instrText>
            </w:r>
            <w:r>
              <w:rPr>
                <w:noProof/>
                <w:webHidden/>
              </w:rPr>
            </w:r>
            <w:r>
              <w:rPr>
                <w:noProof/>
                <w:webHidden/>
              </w:rPr>
              <w:fldChar w:fldCharType="separate"/>
            </w:r>
            <w:r>
              <w:rPr>
                <w:noProof/>
                <w:webHidden/>
              </w:rPr>
              <w:t>4</w:t>
            </w:r>
            <w:r>
              <w:rPr>
                <w:noProof/>
                <w:webHidden/>
              </w:rPr>
              <w:fldChar w:fldCharType="end"/>
            </w:r>
          </w:hyperlink>
        </w:p>
        <w:p w14:paraId="2B049F05" w14:textId="77777777" w:rsidR="00DC4F71" w:rsidRDefault="00DC4F71">
          <w:pPr>
            <w:pStyle w:val="TOC2"/>
            <w:tabs>
              <w:tab w:val="right" w:leader="dot" w:pos="10456"/>
            </w:tabs>
            <w:rPr>
              <w:rFonts w:eastAsiaTheme="minorEastAsia"/>
              <w:noProof/>
              <w:lang w:eastAsia="en-AU"/>
            </w:rPr>
          </w:pPr>
          <w:hyperlink w:anchor="_Toc444884832" w:history="1">
            <w:r w:rsidRPr="00540704">
              <w:rPr>
                <w:rStyle w:val="Hyperlink"/>
                <w:noProof/>
              </w:rPr>
              <w:t>Cavin roles in caveolae formation and function.</w:t>
            </w:r>
            <w:r>
              <w:rPr>
                <w:noProof/>
                <w:webHidden/>
              </w:rPr>
              <w:tab/>
            </w:r>
            <w:r>
              <w:rPr>
                <w:noProof/>
                <w:webHidden/>
              </w:rPr>
              <w:fldChar w:fldCharType="begin"/>
            </w:r>
            <w:r>
              <w:rPr>
                <w:noProof/>
                <w:webHidden/>
              </w:rPr>
              <w:instrText xml:space="preserve"> PAGEREF _Toc444884832 \h </w:instrText>
            </w:r>
            <w:r>
              <w:rPr>
                <w:noProof/>
                <w:webHidden/>
              </w:rPr>
            </w:r>
            <w:r>
              <w:rPr>
                <w:noProof/>
                <w:webHidden/>
              </w:rPr>
              <w:fldChar w:fldCharType="separate"/>
            </w:r>
            <w:r>
              <w:rPr>
                <w:noProof/>
                <w:webHidden/>
              </w:rPr>
              <w:t>4</w:t>
            </w:r>
            <w:r>
              <w:rPr>
                <w:noProof/>
                <w:webHidden/>
              </w:rPr>
              <w:fldChar w:fldCharType="end"/>
            </w:r>
          </w:hyperlink>
        </w:p>
        <w:p w14:paraId="6B554B45" w14:textId="77777777" w:rsidR="00DC4F71" w:rsidRDefault="00DC4F71">
          <w:pPr>
            <w:pStyle w:val="TOC2"/>
            <w:tabs>
              <w:tab w:val="right" w:leader="dot" w:pos="10456"/>
            </w:tabs>
            <w:rPr>
              <w:rFonts w:eastAsiaTheme="minorEastAsia"/>
              <w:noProof/>
              <w:lang w:eastAsia="en-AU"/>
            </w:rPr>
          </w:pPr>
          <w:hyperlink w:anchor="_Toc444884833" w:history="1">
            <w:r w:rsidRPr="00540704">
              <w:rPr>
                <w:rStyle w:val="Hyperlink"/>
                <w:noProof/>
              </w:rPr>
              <w:t>Lipid raft composition: Lipid microdomains and caveolae.  103w</w:t>
            </w:r>
            <w:r>
              <w:rPr>
                <w:noProof/>
                <w:webHidden/>
              </w:rPr>
              <w:tab/>
            </w:r>
            <w:r>
              <w:rPr>
                <w:noProof/>
                <w:webHidden/>
              </w:rPr>
              <w:fldChar w:fldCharType="begin"/>
            </w:r>
            <w:r>
              <w:rPr>
                <w:noProof/>
                <w:webHidden/>
              </w:rPr>
              <w:instrText xml:space="preserve"> PAGEREF _Toc444884833 \h </w:instrText>
            </w:r>
            <w:r>
              <w:rPr>
                <w:noProof/>
                <w:webHidden/>
              </w:rPr>
            </w:r>
            <w:r>
              <w:rPr>
                <w:noProof/>
                <w:webHidden/>
              </w:rPr>
              <w:fldChar w:fldCharType="separate"/>
            </w:r>
            <w:r>
              <w:rPr>
                <w:noProof/>
                <w:webHidden/>
              </w:rPr>
              <w:t>4</w:t>
            </w:r>
            <w:r>
              <w:rPr>
                <w:noProof/>
                <w:webHidden/>
              </w:rPr>
              <w:fldChar w:fldCharType="end"/>
            </w:r>
          </w:hyperlink>
        </w:p>
        <w:p w14:paraId="423588B5" w14:textId="77777777" w:rsidR="00DC4F71" w:rsidRDefault="00DC4F71">
          <w:pPr>
            <w:pStyle w:val="TOC2"/>
            <w:tabs>
              <w:tab w:val="right" w:leader="dot" w:pos="10456"/>
            </w:tabs>
            <w:rPr>
              <w:rFonts w:eastAsiaTheme="minorEastAsia"/>
              <w:noProof/>
              <w:lang w:eastAsia="en-AU"/>
            </w:rPr>
          </w:pPr>
          <w:hyperlink w:anchor="_Toc444884834" w:history="1">
            <w:r w:rsidRPr="00540704">
              <w:rPr>
                <w:rStyle w:val="Hyperlink"/>
                <w:noProof/>
              </w:rPr>
              <w:t>Caveolin-1 and cavin-1: association with cargo export</w:t>
            </w:r>
            <w:r>
              <w:rPr>
                <w:noProof/>
                <w:webHidden/>
              </w:rPr>
              <w:tab/>
            </w:r>
            <w:r>
              <w:rPr>
                <w:noProof/>
                <w:webHidden/>
              </w:rPr>
              <w:fldChar w:fldCharType="begin"/>
            </w:r>
            <w:r>
              <w:rPr>
                <w:noProof/>
                <w:webHidden/>
              </w:rPr>
              <w:instrText xml:space="preserve"> PAGEREF _Toc444884834 \h </w:instrText>
            </w:r>
            <w:r>
              <w:rPr>
                <w:noProof/>
                <w:webHidden/>
              </w:rPr>
            </w:r>
            <w:r>
              <w:rPr>
                <w:noProof/>
                <w:webHidden/>
              </w:rPr>
              <w:fldChar w:fldCharType="separate"/>
            </w:r>
            <w:r>
              <w:rPr>
                <w:noProof/>
                <w:webHidden/>
              </w:rPr>
              <w:t>4</w:t>
            </w:r>
            <w:r>
              <w:rPr>
                <w:noProof/>
                <w:webHidden/>
              </w:rPr>
              <w:fldChar w:fldCharType="end"/>
            </w:r>
          </w:hyperlink>
        </w:p>
        <w:p w14:paraId="1ACA5E4C" w14:textId="77777777" w:rsidR="00DC4F71" w:rsidRDefault="00DC4F71">
          <w:pPr>
            <w:pStyle w:val="TOC1"/>
            <w:tabs>
              <w:tab w:val="right" w:leader="dot" w:pos="10456"/>
            </w:tabs>
            <w:rPr>
              <w:rFonts w:eastAsiaTheme="minorEastAsia"/>
              <w:noProof/>
              <w:lang w:eastAsia="en-AU"/>
            </w:rPr>
          </w:pPr>
          <w:hyperlink w:anchor="_Toc444884835" w:history="1">
            <w:r w:rsidRPr="00540704">
              <w:rPr>
                <w:rStyle w:val="Hyperlink"/>
                <w:noProof/>
              </w:rPr>
              <w:t>Hypothesis</w:t>
            </w:r>
            <w:r>
              <w:rPr>
                <w:noProof/>
                <w:webHidden/>
              </w:rPr>
              <w:tab/>
            </w:r>
            <w:r>
              <w:rPr>
                <w:noProof/>
                <w:webHidden/>
              </w:rPr>
              <w:fldChar w:fldCharType="begin"/>
            </w:r>
            <w:r>
              <w:rPr>
                <w:noProof/>
                <w:webHidden/>
              </w:rPr>
              <w:instrText xml:space="preserve"> PAGEREF _Toc444884835 \h </w:instrText>
            </w:r>
            <w:r>
              <w:rPr>
                <w:noProof/>
                <w:webHidden/>
              </w:rPr>
            </w:r>
            <w:r>
              <w:rPr>
                <w:noProof/>
                <w:webHidden/>
              </w:rPr>
              <w:fldChar w:fldCharType="separate"/>
            </w:r>
            <w:r>
              <w:rPr>
                <w:noProof/>
                <w:webHidden/>
              </w:rPr>
              <w:t>5</w:t>
            </w:r>
            <w:r>
              <w:rPr>
                <w:noProof/>
                <w:webHidden/>
              </w:rPr>
              <w:fldChar w:fldCharType="end"/>
            </w:r>
          </w:hyperlink>
        </w:p>
        <w:p w14:paraId="60905B94" w14:textId="77777777" w:rsidR="00DC4F71" w:rsidRDefault="00DC4F71">
          <w:pPr>
            <w:pStyle w:val="TOC1"/>
            <w:tabs>
              <w:tab w:val="right" w:leader="dot" w:pos="10456"/>
            </w:tabs>
            <w:rPr>
              <w:rFonts w:eastAsiaTheme="minorEastAsia"/>
              <w:noProof/>
              <w:lang w:eastAsia="en-AU"/>
            </w:rPr>
          </w:pPr>
          <w:hyperlink w:anchor="_Toc444884836" w:history="1">
            <w:r w:rsidRPr="00540704">
              <w:rPr>
                <w:rStyle w:val="Hyperlink"/>
                <w:noProof/>
              </w:rPr>
              <w:t>Aims:</w:t>
            </w:r>
            <w:r>
              <w:rPr>
                <w:noProof/>
                <w:webHidden/>
              </w:rPr>
              <w:tab/>
            </w:r>
            <w:r>
              <w:rPr>
                <w:noProof/>
                <w:webHidden/>
              </w:rPr>
              <w:fldChar w:fldCharType="begin"/>
            </w:r>
            <w:r>
              <w:rPr>
                <w:noProof/>
                <w:webHidden/>
              </w:rPr>
              <w:instrText xml:space="preserve"> PAGEREF _Toc444884836 \h </w:instrText>
            </w:r>
            <w:r>
              <w:rPr>
                <w:noProof/>
                <w:webHidden/>
              </w:rPr>
            </w:r>
            <w:r>
              <w:rPr>
                <w:noProof/>
                <w:webHidden/>
              </w:rPr>
              <w:fldChar w:fldCharType="separate"/>
            </w:r>
            <w:r>
              <w:rPr>
                <w:noProof/>
                <w:webHidden/>
              </w:rPr>
              <w:t>5</w:t>
            </w:r>
            <w:r>
              <w:rPr>
                <w:noProof/>
                <w:webHidden/>
              </w:rPr>
              <w:fldChar w:fldCharType="end"/>
            </w:r>
          </w:hyperlink>
        </w:p>
        <w:p w14:paraId="1D163208" w14:textId="77777777" w:rsidR="00DC4F71" w:rsidRDefault="00DC4F71">
          <w:pPr>
            <w:pStyle w:val="TOC1"/>
            <w:tabs>
              <w:tab w:val="right" w:leader="dot" w:pos="10456"/>
            </w:tabs>
            <w:rPr>
              <w:rFonts w:eastAsiaTheme="minorEastAsia"/>
              <w:noProof/>
              <w:lang w:eastAsia="en-AU"/>
            </w:rPr>
          </w:pPr>
          <w:hyperlink w:anchor="_Toc444884837" w:history="1">
            <w:r w:rsidRPr="00540704">
              <w:rPr>
                <w:rStyle w:val="Hyperlink"/>
                <w:noProof/>
              </w:rPr>
              <w:t>Methods:</w:t>
            </w:r>
            <w:r>
              <w:rPr>
                <w:noProof/>
                <w:webHidden/>
              </w:rPr>
              <w:tab/>
            </w:r>
            <w:r>
              <w:rPr>
                <w:noProof/>
                <w:webHidden/>
              </w:rPr>
              <w:fldChar w:fldCharType="begin"/>
            </w:r>
            <w:r>
              <w:rPr>
                <w:noProof/>
                <w:webHidden/>
              </w:rPr>
              <w:instrText xml:space="preserve"> PAGEREF _Toc444884837 \h </w:instrText>
            </w:r>
            <w:r>
              <w:rPr>
                <w:noProof/>
                <w:webHidden/>
              </w:rPr>
            </w:r>
            <w:r>
              <w:rPr>
                <w:noProof/>
                <w:webHidden/>
              </w:rPr>
              <w:fldChar w:fldCharType="separate"/>
            </w:r>
            <w:r>
              <w:rPr>
                <w:noProof/>
                <w:webHidden/>
              </w:rPr>
              <w:t>5</w:t>
            </w:r>
            <w:r>
              <w:rPr>
                <w:noProof/>
                <w:webHidden/>
              </w:rPr>
              <w:fldChar w:fldCharType="end"/>
            </w:r>
          </w:hyperlink>
        </w:p>
        <w:p w14:paraId="778A1AA5" w14:textId="77777777" w:rsidR="00DC4F71" w:rsidRDefault="00DC4F71">
          <w:pPr>
            <w:pStyle w:val="TOC2"/>
            <w:tabs>
              <w:tab w:val="right" w:leader="dot" w:pos="10456"/>
            </w:tabs>
            <w:rPr>
              <w:rFonts w:eastAsiaTheme="minorEastAsia"/>
              <w:noProof/>
              <w:lang w:eastAsia="en-AU"/>
            </w:rPr>
          </w:pPr>
          <w:hyperlink w:anchor="_Toc444884838" w:history="1">
            <w:r w:rsidRPr="00540704">
              <w:rPr>
                <w:rStyle w:val="Hyperlink"/>
                <w:noProof/>
              </w:rPr>
              <w:t>Advanced Prostate Cancer cell line: PC3</w:t>
            </w:r>
            <w:r>
              <w:rPr>
                <w:noProof/>
                <w:webHidden/>
              </w:rPr>
              <w:tab/>
            </w:r>
            <w:r>
              <w:rPr>
                <w:noProof/>
                <w:webHidden/>
              </w:rPr>
              <w:fldChar w:fldCharType="begin"/>
            </w:r>
            <w:r>
              <w:rPr>
                <w:noProof/>
                <w:webHidden/>
              </w:rPr>
              <w:instrText xml:space="preserve"> PAGEREF _Toc444884838 \h </w:instrText>
            </w:r>
            <w:r>
              <w:rPr>
                <w:noProof/>
                <w:webHidden/>
              </w:rPr>
            </w:r>
            <w:r>
              <w:rPr>
                <w:noProof/>
                <w:webHidden/>
              </w:rPr>
              <w:fldChar w:fldCharType="separate"/>
            </w:r>
            <w:r>
              <w:rPr>
                <w:noProof/>
                <w:webHidden/>
              </w:rPr>
              <w:t>5</w:t>
            </w:r>
            <w:r>
              <w:rPr>
                <w:noProof/>
                <w:webHidden/>
              </w:rPr>
              <w:fldChar w:fldCharType="end"/>
            </w:r>
          </w:hyperlink>
        </w:p>
        <w:p w14:paraId="082D1F8F" w14:textId="77777777" w:rsidR="00DC4F71" w:rsidRDefault="00DC4F71">
          <w:pPr>
            <w:pStyle w:val="TOC2"/>
            <w:tabs>
              <w:tab w:val="right" w:leader="dot" w:pos="10456"/>
            </w:tabs>
            <w:rPr>
              <w:rFonts w:eastAsiaTheme="minorEastAsia"/>
              <w:noProof/>
              <w:lang w:eastAsia="en-AU"/>
            </w:rPr>
          </w:pPr>
          <w:hyperlink w:anchor="_Toc444884839" w:history="1">
            <w:r w:rsidRPr="00540704">
              <w:rPr>
                <w:rStyle w:val="Hyperlink"/>
                <w:noProof/>
              </w:rPr>
              <w:t>Aim 1: Which microRNAs are selectively exported?</w:t>
            </w:r>
            <w:r>
              <w:rPr>
                <w:noProof/>
                <w:webHidden/>
              </w:rPr>
              <w:tab/>
            </w:r>
            <w:r>
              <w:rPr>
                <w:noProof/>
                <w:webHidden/>
              </w:rPr>
              <w:fldChar w:fldCharType="begin"/>
            </w:r>
            <w:r>
              <w:rPr>
                <w:noProof/>
                <w:webHidden/>
              </w:rPr>
              <w:instrText xml:space="preserve"> PAGEREF _Toc444884839 \h </w:instrText>
            </w:r>
            <w:r>
              <w:rPr>
                <w:noProof/>
                <w:webHidden/>
              </w:rPr>
            </w:r>
            <w:r>
              <w:rPr>
                <w:noProof/>
                <w:webHidden/>
              </w:rPr>
              <w:fldChar w:fldCharType="separate"/>
            </w:r>
            <w:r>
              <w:rPr>
                <w:noProof/>
                <w:webHidden/>
              </w:rPr>
              <w:t>5</w:t>
            </w:r>
            <w:r>
              <w:rPr>
                <w:noProof/>
                <w:webHidden/>
              </w:rPr>
              <w:fldChar w:fldCharType="end"/>
            </w:r>
          </w:hyperlink>
        </w:p>
        <w:p w14:paraId="46206EEA" w14:textId="77777777" w:rsidR="00DC4F71" w:rsidRDefault="00DC4F71">
          <w:pPr>
            <w:pStyle w:val="TOC3"/>
            <w:tabs>
              <w:tab w:val="right" w:leader="dot" w:pos="10456"/>
            </w:tabs>
            <w:rPr>
              <w:rFonts w:eastAsiaTheme="minorEastAsia"/>
              <w:noProof/>
              <w:lang w:eastAsia="en-AU"/>
            </w:rPr>
          </w:pPr>
          <w:hyperlink w:anchor="_Toc444884840" w:history="1">
            <w:r w:rsidRPr="00540704">
              <w:rPr>
                <w:rStyle w:val="Hyperlink"/>
                <w:noProof/>
              </w:rPr>
              <w:t>Bioinformatics analysis:</w:t>
            </w:r>
            <w:r>
              <w:rPr>
                <w:noProof/>
                <w:webHidden/>
              </w:rPr>
              <w:tab/>
            </w:r>
            <w:r>
              <w:rPr>
                <w:noProof/>
                <w:webHidden/>
              </w:rPr>
              <w:fldChar w:fldCharType="begin"/>
            </w:r>
            <w:r>
              <w:rPr>
                <w:noProof/>
                <w:webHidden/>
              </w:rPr>
              <w:instrText xml:space="preserve"> PAGEREF _Toc444884840 \h </w:instrText>
            </w:r>
            <w:r>
              <w:rPr>
                <w:noProof/>
                <w:webHidden/>
              </w:rPr>
            </w:r>
            <w:r>
              <w:rPr>
                <w:noProof/>
                <w:webHidden/>
              </w:rPr>
              <w:fldChar w:fldCharType="separate"/>
            </w:r>
            <w:r>
              <w:rPr>
                <w:noProof/>
                <w:webHidden/>
              </w:rPr>
              <w:t>5</w:t>
            </w:r>
            <w:r>
              <w:rPr>
                <w:noProof/>
                <w:webHidden/>
              </w:rPr>
              <w:fldChar w:fldCharType="end"/>
            </w:r>
          </w:hyperlink>
        </w:p>
        <w:p w14:paraId="654BE929" w14:textId="77777777" w:rsidR="00DC4F71" w:rsidRDefault="00DC4F71">
          <w:pPr>
            <w:pStyle w:val="TOC3"/>
            <w:tabs>
              <w:tab w:val="right" w:leader="dot" w:pos="10456"/>
            </w:tabs>
            <w:rPr>
              <w:rFonts w:eastAsiaTheme="minorEastAsia"/>
              <w:noProof/>
              <w:lang w:eastAsia="en-AU"/>
            </w:rPr>
          </w:pPr>
          <w:hyperlink w:anchor="_Toc444884841" w:history="1">
            <w:r w:rsidRPr="00540704">
              <w:rPr>
                <w:rStyle w:val="Hyperlink"/>
                <w:noProof/>
              </w:rPr>
              <w:t>RT-qPCR:</w:t>
            </w:r>
            <w:r>
              <w:rPr>
                <w:noProof/>
                <w:webHidden/>
              </w:rPr>
              <w:tab/>
            </w:r>
            <w:r>
              <w:rPr>
                <w:noProof/>
                <w:webHidden/>
              </w:rPr>
              <w:fldChar w:fldCharType="begin"/>
            </w:r>
            <w:r>
              <w:rPr>
                <w:noProof/>
                <w:webHidden/>
              </w:rPr>
              <w:instrText xml:space="preserve"> PAGEREF _Toc444884841 \h </w:instrText>
            </w:r>
            <w:r>
              <w:rPr>
                <w:noProof/>
                <w:webHidden/>
              </w:rPr>
            </w:r>
            <w:r>
              <w:rPr>
                <w:noProof/>
                <w:webHidden/>
              </w:rPr>
              <w:fldChar w:fldCharType="separate"/>
            </w:r>
            <w:r>
              <w:rPr>
                <w:noProof/>
                <w:webHidden/>
              </w:rPr>
              <w:t>5</w:t>
            </w:r>
            <w:r>
              <w:rPr>
                <w:noProof/>
                <w:webHidden/>
              </w:rPr>
              <w:fldChar w:fldCharType="end"/>
            </w:r>
          </w:hyperlink>
        </w:p>
        <w:p w14:paraId="2C3CC826" w14:textId="77777777" w:rsidR="00DC4F71" w:rsidRDefault="00DC4F71">
          <w:pPr>
            <w:pStyle w:val="TOC3"/>
            <w:tabs>
              <w:tab w:val="right" w:leader="dot" w:pos="10456"/>
            </w:tabs>
            <w:rPr>
              <w:rFonts w:eastAsiaTheme="minorEastAsia"/>
              <w:noProof/>
              <w:lang w:eastAsia="en-AU"/>
            </w:rPr>
          </w:pPr>
          <w:hyperlink w:anchor="_Toc444884842" w:history="1">
            <w:r w:rsidRPr="00540704">
              <w:rPr>
                <w:rStyle w:val="Hyperlink"/>
                <w:noProof/>
              </w:rPr>
              <w:t>Expectations for Aim 1:</w:t>
            </w:r>
            <w:r>
              <w:rPr>
                <w:noProof/>
                <w:webHidden/>
              </w:rPr>
              <w:tab/>
            </w:r>
            <w:r>
              <w:rPr>
                <w:noProof/>
                <w:webHidden/>
              </w:rPr>
              <w:fldChar w:fldCharType="begin"/>
            </w:r>
            <w:r>
              <w:rPr>
                <w:noProof/>
                <w:webHidden/>
              </w:rPr>
              <w:instrText xml:space="preserve"> PAGEREF _Toc444884842 \h </w:instrText>
            </w:r>
            <w:r>
              <w:rPr>
                <w:noProof/>
                <w:webHidden/>
              </w:rPr>
            </w:r>
            <w:r>
              <w:rPr>
                <w:noProof/>
                <w:webHidden/>
              </w:rPr>
              <w:fldChar w:fldCharType="separate"/>
            </w:r>
            <w:r>
              <w:rPr>
                <w:noProof/>
                <w:webHidden/>
              </w:rPr>
              <w:t>6</w:t>
            </w:r>
            <w:r>
              <w:rPr>
                <w:noProof/>
                <w:webHidden/>
              </w:rPr>
              <w:fldChar w:fldCharType="end"/>
            </w:r>
          </w:hyperlink>
        </w:p>
        <w:p w14:paraId="32D7361E" w14:textId="77777777" w:rsidR="00DC4F71" w:rsidRDefault="00DC4F71">
          <w:pPr>
            <w:pStyle w:val="TOC2"/>
            <w:tabs>
              <w:tab w:val="right" w:leader="dot" w:pos="10456"/>
            </w:tabs>
            <w:rPr>
              <w:rFonts w:eastAsiaTheme="minorEastAsia"/>
              <w:noProof/>
              <w:lang w:eastAsia="en-AU"/>
            </w:rPr>
          </w:pPr>
          <w:hyperlink w:anchor="_Toc444884843" w:history="1">
            <w:r w:rsidRPr="00540704">
              <w:rPr>
                <w:rStyle w:val="Hyperlink"/>
                <w:noProof/>
              </w:rPr>
              <w:t>Aim 2: Find miRNA escrt or chaperone proteins.</w:t>
            </w:r>
            <w:r>
              <w:rPr>
                <w:noProof/>
                <w:webHidden/>
              </w:rPr>
              <w:tab/>
            </w:r>
            <w:r>
              <w:rPr>
                <w:noProof/>
                <w:webHidden/>
              </w:rPr>
              <w:fldChar w:fldCharType="begin"/>
            </w:r>
            <w:r>
              <w:rPr>
                <w:noProof/>
                <w:webHidden/>
              </w:rPr>
              <w:instrText xml:space="preserve"> PAGEREF _Toc444884843 \h </w:instrText>
            </w:r>
            <w:r>
              <w:rPr>
                <w:noProof/>
                <w:webHidden/>
              </w:rPr>
            </w:r>
            <w:r>
              <w:rPr>
                <w:noProof/>
                <w:webHidden/>
              </w:rPr>
              <w:fldChar w:fldCharType="separate"/>
            </w:r>
            <w:r>
              <w:rPr>
                <w:noProof/>
                <w:webHidden/>
              </w:rPr>
              <w:t>6</w:t>
            </w:r>
            <w:r>
              <w:rPr>
                <w:noProof/>
                <w:webHidden/>
              </w:rPr>
              <w:fldChar w:fldCharType="end"/>
            </w:r>
          </w:hyperlink>
        </w:p>
        <w:p w14:paraId="0543EE59" w14:textId="77777777" w:rsidR="00DC4F71" w:rsidRDefault="00DC4F71">
          <w:pPr>
            <w:pStyle w:val="TOC3"/>
            <w:tabs>
              <w:tab w:val="right" w:leader="dot" w:pos="10456"/>
            </w:tabs>
            <w:rPr>
              <w:rFonts w:eastAsiaTheme="minorEastAsia"/>
              <w:noProof/>
              <w:lang w:eastAsia="en-AU"/>
            </w:rPr>
          </w:pPr>
          <w:hyperlink w:anchor="_Toc444884844" w:history="1">
            <w:r w:rsidRPr="00540704">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_Toc444884844 \h </w:instrText>
            </w:r>
            <w:r>
              <w:rPr>
                <w:noProof/>
                <w:webHidden/>
              </w:rPr>
            </w:r>
            <w:r>
              <w:rPr>
                <w:noProof/>
                <w:webHidden/>
              </w:rPr>
              <w:fldChar w:fldCharType="separate"/>
            </w:r>
            <w:r>
              <w:rPr>
                <w:noProof/>
                <w:webHidden/>
              </w:rPr>
              <w:t>6</w:t>
            </w:r>
            <w:r>
              <w:rPr>
                <w:noProof/>
                <w:webHidden/>
              </w:rPr>
              <w:fldChar w:fldCharType="end"/>
            </w:r>
          </w:hyperlink>
        </w:p>
        <w:p w14:paraId="1A1B90D2" w14:textId="77777777" w:rsidR="00DC4F71" w:rsidRDefault="00DC4F71">
          <w:pPr>
            <w:pStyle w:val="TOC3"/>
            <w:tabs>
              <w:tab w:val="right" w:leader="dot" w:pos="10456"/>
            </w:tabs>
            <w:rPr>
              <w:rFonts w:eastAsiaTheme="minorEastAsia"/>
              <w:noProof/>
              <w:lang w:eastAsia="en-AU"/>
            </w:rPr>
          </w:pPr>
          <w:hyperlink w:anchor="_Toc444884845" w:history="1">
            <w:r w:rsidRPr="00540704">
              <w:rPr>
                <w:rStyle w:val="Hyperlink"/>
                <w:noProof/>
              </w:rPr>
              <w:t>Motif discovery of selectively exported miRNAs:</w:t>
            </w:r>
            <w:r>
              <w:rPr>
                <w:noProof/>
                <w:webHidden/>
              </w:rPr>
              <w:tab/>
            </w:r>
            <w:r>
              <w:rPr>
                <w:noProof/>
                <w:webHidden/>
              </w:rPr>
              <w:fldChar w:fldCharType="begin"/>
            </w:r>
            <w:r>
              <w:rPr>
                <w:noProof/>
                <w:webHidden/>
              </w:rPr>
              <w:instrText xml:space="preserve"> PAGEREF _Toc444884845 \h </w:instrText>
            </w:r>
            <w:r>
              <w:rPr>
                <w:noProof/>
                <w:webHidden/>
              </w:rPr>
            </w:r>
            <w:r>
              <w:rPr>
                <w:noProof/>
                <w:webHidden/>
              </w:rPr>
              <w:fldChar w:fldCharType="separate"/>
            </w:r>
            <w:r>
              <w:rPr>
                <w:noProof/>
                <w:webHidden/>
              </w:rPr>
              <w:t>6</w:t>
            </w:r>
            <w:r>
              <w:rPr>
                <w:noProof/>
                <w:webHidden/>
              </w:rPr>
              <w:fldChar w:fldCharType="end"/>
            </w:r>
          </w:hyperlink>
        </w:p>
        <w:p w14:paraId="2E8F7C84" w14:textId="77777777" w:rsidR="00DC4F71" w:rsidRDefault="00DC4F71">
          <w:pPr>
            <w:pStyle w:val="TOC3"/>
            <w:tabs>
              <w:tab w:val="right" w:leader="dot" w:pos="10456"/>
            </w:tabs>
            <w:rPr>
              <w:rFonts w:eastAsiaTheme="minorEastAsia"/>
              <w:noProof/>
              <w:lang w:eastAsia="en-AU"/>
            </w:rPr>
          </w:pPr>
          <w:hyperlink w:anchor="_Toc444884846" w:history="1">
            <w:r w:rsidRPr="00540704">
              <w:rPr>
                <w:rStyle w:val="Hyperlink"/>
                <w:noProof/>
              </w:rPr>
              <w:t>Expectations for Aim 2:</w:t>
            </w:r>
            <w:r>
              <w:rPr>
                <w:noProof/>
                <w:webHidden/>
              </w:rPr>
              <w:tab/>
            </w:r>
            <w:r>
              <w:rPr>
                <w:noProof/>
                <w:webHidden/>
              </w:rPr>
              <w:fldChar w:fldCharType="begin"/>
            </w:r>
            <w:r>
              <w:rPr>
                <w:noProof/>
                <w:webHidden/>
              </w:rPr>
              <w:instrText xml:space="preserve"> PAGEREF _Toc444884846 \h </w:instrText>
            </w:r>
            <w:r>
              <w:rPr>
                <w:noProof/>
                <w:webHidden/>
              </w:rPr>
            </w:r>
            <w:r>
              <w:rPr>
                <w:noProof/>
                <w:webHidden/>
              </w:rPr>
              <w:fldChar w:fldCharType="separate"/>
            </w:r>
            <w:r>
              <w:rPr>
                <w:noProof/>
                <w:webHidden/>
              </w:rPr>
              <w:t>6</w:t>
            </w:r>
            <w:r>
              <w:rPr>
                <w:noProof/>
                <w:webHidden/>
              </w:rPr>
              <w:fldChar w:fldCharType="end"/>
            </w:r>
          </w:hyperlink>
        </w:p>
        <w:p w14:paraId="51A89E95" w14:textId="77777777" w:rsidR="00DC4F71" w:rsidRDefault="00DC4F71">
          <w:pPr>
            <w:pStyle w:val="TOC2"/>
            <w:tabs>
              <w:tab w:val="right" w:leader="dot" w:pos="10456"/>
            </w:tabs>
            <w:rPr>
              <w:rFonts w:eastAsiaTheme="minorEastAsia"/>
              <w:noProof/>
              <w:lang w:eastAsia="en-AU"/>
            </w:rPr>
          </w:pPr>
          <w:hyperlink w:anchor="_Toc444884847" w:history="1">
            <w:r w:rsidRPr="00540704">
              <w:rPr>
                <w:rStyle w:val="Hyperlink"/>
                <w:noProof/>
              </w:rPr>
              <w:t>Aim 3: Assessing the relationship between predicted RNA-binding chaperone and the exported miRNA.</w:t>
            </w:r>
            <w:r>
              <w:rPr>
                <w:noProof/>
                <w:webHidden/>
              </w:rPr>
              <w:tab/>
            </w:r>
            <w:r>
              <w:rPr>
                <w:noProof/>
                <w:webHidden/>
              </w:rPr>
              <w:fldChar w:fldCharType="begin"/>
            </w:r>
            <w:r>
              <w:rPr>
                <w:noProof/>
                <w:webHidden/>
              </w:rPr>
              <w:instrText xml:space="preserve"> PAGEREF _Toc444884847 \h </w:instrText>
            </w:r>
            <w:r>
              <w:rPr>
                <w:noProof/>
                <w:webHidden/>
              </w:rPr>
            </w:r>
            <w:r>
              <w:rPr>
                <w:noProof/>
                <w:webHidden/>
              </w:rPr>
              <w:fldChar w:fldCharType="separate"/>
            </w:r>
            <w:r>
              <w:rPr>
                <w:noProof/>
                <w:webHidden/>
              </w:rPr>
              <w:t>6</w:t>
            </w:r>
            <w:r>
              <w:rPr>
                <w:noProof/>
                <w:webHidden/>
              </w:rPr>
              <w:fldChar w:fldCharType="end"/>
            </w:r>
          </w:hyperlink>
        </w:p>
        <w:p w14:paraId="4CD890AC" w14:textId="77777777" w:rsidR="00DC4F71" w:rsidRDefault="00DC4F71">
          <w:pPr>
            <w:pStyle w:val="TOC3"/>
            <w:tabs>
              <w:tab w:val="right" w:leader="dot" w:pos="10456"/>
            </w:tabs>
            <w:rPr>
              <w:rFonts w:eastAsiaTheme="minorEastAsia"/>
              <w:noProof/>
              <w:lang w:eastAsia="en-AU"/>
            </w:rPr>
          </w:pPr>
          <w:hyperlink w:anchor="_Toc444884848" w:history="1">
            <w:r w:rsidRPr="00540704">
              <w:rPr>
                <w:rStyle w:val="Hyperlink"/>
                <w:noProof/>
              </w:rPr>
              <w:t>Expectations for Aim 3:</w:t>
            </w:r>
            <w:r>
              <w:rPr>
                <w:noProof/>
                <w:webHidden/>
              </w:rPr>
              <w:tab/>
            </w:r>
            <w:r>
              <w:rPr>
                <w:noProof/>
                <w:webHidden/>
              </w:rPr>
              <w:fldChar w:fldCharType="begin"/>
            </w:r>
            <w:r>
              <w:rPr>
                <w:noProof/>
                <w:webHidden/>
              </w:rPr>
              <w:instrText xml:space="preserve"> PAGEREF _Toc444884848 \h </w:instrText>
            </w:r>
            <w:r>
              <w:rPr>
                <w:noProof/>
                <w:webHidden/>
              </w:rPr>
            </w:r>
            <w:r>
              <w:rPr>
                <w:noProof/>
                <w:webHidden/>
              </w:rPr>
              <w:fldChar w:fldCharType="separate"/>
            </w:r>
            <w:r>
              <w:rPr>
                <w:noProof/>
                <w:webHidden/>
              </w:rPr>
              <w:t>6</w:t>
            </w:r>
            <w:r>
              <w:rPr>
                <w:noProof/>
                <w:webHidden/>
              </w:rPr>
              <w:fldChar w:fldCharType="end"/>
            </w:r>
          </w:hyperlink>
        </w:p>
        <w:p w14:paraId="2B32E875" w14:textId="77777777" w:rsidR="00DC4F71" w:rsidRDefault="00DC4F71">
          <w:pPr>
            <w:pStyle w:val="TOC1"/>
            <w:tabs>
              <w:tab w:val="right" w:leader="dot" w:pos="10456"/>
            </w:tabs>
            <w:rPr>
              <w:rFonts w:eastAsiaTheme="minorEastAsia"/>
              <w:noProof/>
              <w:lang w:eastAsia="en-AU"/>
            </w:rPr>
          </w:pPr>
          <w:hyperlink w:anchor="_Toc444884849" w:history="1">
            <w:r w:rsidRPr="00540704">
              <w:rPr>
                <w:rStyle w:val="Hyperlink"/>
                <w:noProof/>
              </w:rPr>
              <w:t>Significance</w:t>
            </w:r>
            <w:r>
              <w:rPr>
                <w:noProof/>
                <w:webHidden/>
              </w:rPr>
              <w:tab/>
            </w:r>
            <w:r>
              <w:rPr>
                <w:noProof/>
                <w:webHidden/>
              </w:rPr>
              <w:fldChar w:fldCharType="begin"/>
            </w:r>
            <w:r>
              <w:rPr>
                <w:noProof/>
                <w:webHidden/>
              </w:rPr>
              <w:instrText xml:space="preserve"> PAGEREF _Toc444884849 \h </w:instrText>
            </w:r>
            <w:r>
              <w:rPr>
                <w:noProof/>
                <w:webHidden/>
              </w:rPr>
            </w:r>
            <w:r>
              <w:rPr>
                <w:noProof/>
                <w:webHidden/>
              </w:rPr>
              <w:fldChar w:fldCharType="separate"/>
            </w:r>
            <w:r>
              <w:rPr>
                <w:noProof/>
                <w:webHidden/>
              </w:rPr>
              <w:t>6</w:t>
            </w:r>
            <w:r>
              <w:rPr>
                <w:noProof/>
                <w:webHidden/>
              </w:rPr>
              <w:fldChar w:fldCharType="end"/>
            </w:r>
          </w:hyperlink>
        </w:p>
        <w:p w14:paraId="5B0C9F67" w14:textId="77777777" w:rsidR="00DC4F71" w:rsidRDefault="00DC4F71">
          <w:pPr>
            <w:pStyle w:val="TOC1"/>
            <w:tabs>
              <w:tab w:val="right" w:leader="dot" w:pos="10456"/>
            </w:tabs>
            <w:rPr>
              <w:rFonts w:eastAsiaTheme="minorEastAsia"/>
              <w:noProof/>
              <w:lang w:eastAsia="en-AU"/>
            </w:rPr>
          </w:pPr>
          <w:hyperlink w:anchor="_Toc444884850" w:history="1">
            <w:r w:rsidRPr="00540704">
              <w:rPr>
                <w:rStyle w:val="Hyperlink"/>
                <w:noProof/>
              </w:rPr>
              <w:t>References:</w:t>
            </w:r>
            <w:r>
              <w:rPr>
                <w:noProof/>
                <w:webHidden/>
              </w:rPr>
              <w:tab/>
            </w:r>
            <w:r>
              <w:rPr>
                <w:noProof/>
                <w:webHidden/>
              </w:rPr>
              <w:fldChar w:fldCharType="begin"/>
            </w:r>
            <w:r>
              <w:rPr>
                <w:noProof/>
                <w:webHidden/>
              </w:rPr>
              <w:instrText xml:space="preserve"> PAGEREF _Toc444884850 \h </w:instrText>
            </w:r>
            <w:r>
              <w:rPr>
                <w:noProof/>
                <w:webHidden/>
              </w:rPr>
            </w:r>
            <w:r>
              <w:rPr>
                <w:noProof/>
                <w:webHidden/>
              </w:rPr>
              <w:fldChar w:fldCharType="separate"/>
            </w:r>
            <w:r>
              <w:rPr>
                <w:noProof/>
                <w:webHidden/>
              </w:rPr>
              <w:t>6</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884825"/>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3D591F3C" w:rsidR="00853F36" w:rsidRDefault="00853F36" w:rsidP="00233064">
      <w:pPr>
        <w:pStyle w:val="NoSpacing"/>
        <w:ind w:firstLine="142"/>
      </w:pPr>
      <w:bookmarkStart w:id="1" w:name="_Toc444884826"/>
      <w:r w:rsidRPr="003800F8">
        <w:rPr>
          <w:rStyle w:val="Heading1Char"/>
        </w:rPr>
        <w:t>Introduction</w:t>
      </w:r>
      <w:bookmarkEnd w:id="1"/>
      <w:r>
        <w:t>:</w:t>
      </w:r>
      <w:r w:rsidR="001B537E">
        <w:t xml:space="preserve"> </w:t>
      </w:r>
      <w:r w:rsidR="002318A9">
        <w:t xml:space="preserve">Total 3397w while missing some reference. </w:t>
      </w:r>
      <w:bookmarkStart w:id="2" w:name="_GoBack"/>
      <w:bookmarkEnd w:id="2"/>
    </w:p>
    <w:p w14:paraId="75E72A11" w14:textId="22378D3B"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w:t>
      </w:r>
      <w:r w:rsidR="00873DDC">
        <w:t>in metastatic disease</w:t>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3939FE">
        <w:t>Caveolin-1 within a membrane is known to form its own lipid raft domain</w:t>
      </w:r>
      <w:r w:rsidR="00307D2C">
        <w:t xml:space="preserve">, where upon the introduction of its usual binding partner, cavin-1, </w:t>
      </w:r>
      <w:proofErr w:type="gramStart"/>
      <w:r w:rsidR="00307D2C">
        <w:t>results</w:t>
      </w:r>
      <w:proofErr w:type="gramEnd"/>
      <w:r w:rsidR="00307D2C">
        <w:t xml:space="preserve"> in a change in lipid raft composition by re-distribution of cholesterol.</w:t>
      </w:r>
      <w:r w:rsidR="0079678A">
        <w:t xml:space="preserve"> </w:t>
      </w:r>
      <w:r w:rsidR="00F0331D">
        <w:t>To understand the miRNA sorting mechanisms, an advanced prostate cancer cell</w:t>
      </w:r>
      <w:r w:rsidR="008947F8">
        <w:t xml:space="preserve"> </w:t>
      </w:r>
      <w:r w:rsidR="00CE713B">
        <w:t xml:space="preserve">model, PC3, will be employed due to exhibiting abnormal </w:t>
      </w:r>
      <w:r w:rsidR="00307D2C">
        <w:t>lipid raft</w:t>
      </w:r>
      <w:r w:rsidR="00CE713B">
        <w:t xml:space="preserve"> activity as a result of abnormal caveolin-1 expression.</w:t>
      </w:r>
      <w:r w:rsidR="001B4551">
        <w:t xml:space="preserve"> The PC3 model lacks cavin expression while still expressing caveolin-1. Introduction of cavin-1 to this model modifies lipid raft composition and correlates to a change in miRNA secretion</w:t>
      </w:r>
      <w:r w:rsidR="00F52D89">
        <w:t>, which may unlock the mechanism that regulates miRNA sorting. Understanding this mechanism furthers the cur</w:t>
      </w:r>
      <w:r w:rsidR="00873DDC">
        <w:t>rent knowledge regarding ECV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77777777" w:rsidR="00233064" w:rsidRDefault="00233064" w:rsidP="00233064">
      <w:pPr>
        <w:pStyle w:val="NoSpacing"/>
        <w:ind w:firstLine="142"/>
      </w:pPr>
    </w:p>
    <w:p w14:paraId="4045C71C" w14:textId="0341B348" w:rsidR="0085172D" w:rsidRDefault="00853F36" w:rsidP="00233064">
      <w:pPr>
        <w:pStyle w:val="NoSpacing"/>
        <w:ind w:firstLine="142"/>
      </w:pPr>
      <w:bookmarkStart w:id="3" w:name="_Toc444884827"/>
      <w:r w:rsidRPr="003800F8">
        <w:rPr>
          <w:rStyle w:val="Heading1Char"/>
        </w:rPr>
        <w:t>Background</w:t>
      </w:r>
      <w:bookmarkEnd w:id="3"/>
      <w:r>
        <w:t>:</w:t>
      </w:r>
    </w:p>
    <w:p w14:paraId="4FF45D9B" w14:textId="0A8793FF" w:rsidR="00853F36" w:rsidRDefault="00853F36" w:rsidP="00233064">
      <w:pPr>
        <w:pStyle w:val="NoSpacing"/>
        <w:ind w:firstLine="142"/>
      </w:pPr>
      <w:bookmarkStart w:id="4" w:name="_Toc444884828"/>
      <w:r w:rsidRPr="003800F8">
        <w:rPr>
          <w:rStyle w:val="Heading2Char"/>
        </w:rPr>
        <w:t>Extracellular vesicles</w:t>
      </w:r>
      <w:r w:rsidR="00873DDC">
        <w:rPr>
          <w:rStyle w:val="Heading2Char"/>
        </w:rPr>
        <w:t>:</w:t>
      </w:r>
      <w:r w:rsidR="00706B99" w:rsidRPr="003800F8">
        <w:rPr>
          <w:rStyle w:val="Heading2Char"/>
        </w:rPr>
        <w:t xml:space="preserve"> detrimental to biological processes</w:t>
      </w:r>
      <w:r w:rsidRPr="003800F8">
        <w:rPr>
          <w:rStyle w:val="Heading2Char"/>
        </w:rPr>
        <w:t>.</w:t>
      </w:r>
      <w:bookmarkEnd w:id="4"/>
      <w:r w:rsidRPr="003800F8">
        <w:rPr>
          <w:rStyle w:val="Heading2Char"/>
        </w:rPr>
        <w:t xml:space="preserve"> </w:t>
      </w:r>
    </w:p>
    <w:p w14:paraId="6CB7D461" w14:textId="60E27BDA"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w:t>
      </w:r>
      <w:proofErr w:type="spellStart"/>
      <w:r w:rsidR="003B0D86">
        <w:t>endosomal</w:t>
      </w:r>
      <w:proofErr w:type="spellEnd"/>
      <w:r w:rsidR="003B0D86">
        <w:t xml:space="preserve"> </w:t>
      </w:r>
      <w:r w:rsidR="00793E61">
        <w:t xml:space="preserve">membrane. </w:t>
      </w:r>
      <w:r>
        <w:t xml:space="preserve">Whilst similar in size and biochemical markers, </w:t>
      </w:r>
      <w:proofErr w:type="spellStart"/>
      <w:r>
        <w:t>microvesicles</w:t>
      </w:r>
      <w:proofErr w:type="spellEnd"/>
      <w:r>
        <w:t xml:space="preserve"> differ from </w:t>
      </w:r>
      <w:proofErr w:type="spellStart"/>
      <w:r>
        <w:t>exosomes</w:t>
      </w:r>
      <w:proofErr w:type="spellEnd"/>
      <w:r>
        <w:t xml:space="preserve">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bound. Secretion and reabsorption of the extracellular vesicles has been attributed to a</w:t>
      </w:r>
      <w:r w:rsidR="00873DDC">
        <w:t xml:space="preserve"> range of biological processes, such as, </w:t>
      </w:r>
      <w:r w:rsidRPr="001D2D00">
        <w:t xml:space="preserve">the secretion of </w:t>
      </w:r>
      <w:r>
        <w:t xml:space="preserve">selectively exported </w:t>
      </w:r>
      <w:r w:rsidRPr="001D2D00">
        <w:t>cytokines in immunological responses and establishing a pre-metastatic niche in cancer progression</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4CD6C80E" w14:textId="7B85B8A7" w:rsidR="003B0D86" w:rsidRPr="00986484" w:rsidRDefault="0041465A" w:rsidP="003B0D86">
      <w:pPr>
        <w:pStyle w:val="Heading2"/>
        <w:rPr>
          <w:rStyle w:val="Heading2Char"/>
        </w:rPr>
      </w:pPr>
      <w:bookmarkStart w:id="5" w:name="_Toc444884829"/>
      <w:r>
        <w:rPr>
          <w:rStyle w:val="Heading2Char"/>
        </w:rPr>
        <w:t>Lipid rafts and Cargo Sorting:</w:t>
      </w:r>
    </w:p>
    <w:p w14:paraId="66C59FCB" w14:textId="74C16448" w:rsidR="003B0D86" w:rsidRDefault="00C96BDF" w:rsidP="003B0D86">
      <w:pPr>
        <w:pStyle w:val="NoSpacing"/>
        <w:tabs>
          <w:tab w:val="left" w:pos="1234"/>
        </w:tabs>
        <w:ind w:firstLine="142"/>
      </w:pPr>
      <w:proofErr w:type="spellStart"/>
      <w:r>
        <w:t>Multivesicular</w:t>
      </w:r>
      <w:proofErr w:type="spellEnd"/>
      <w:r>
        <w:t xml:space="preserve"> bodies </w:t>
      </w:r>
      <w:r w:rsidR="003B0D86">
        <w:t>(MVB)</w:t>
      </w:r>
      <w:r>
        <w:t xml:space="preserve"> form from </w:t>
      </w:r>
      <w:r w:rsidR="003B0D86">
        <w:t>endosome</w:t>
      </w:r>
      <w:r>
        <w:t xml:space="preserve">s, </w:t>
      </w:r>
      <w:r w:rsidR="003B0D86">
        <w:t>lipid bound intracellular vesicle</w:t>
      </w:r>
      <w:r>
        <w:t>s</w:t>
      </w:r>
      <w:r w:rsidR="003B0D86">
        <w:t xml:space="preserve">. Alike the plasma membrane, its membrane contains regions of enriched lipid that flank proteins specific to the lipids. These proteins and lipids can recruit cargo loading proteins, such as the </w:t>
      </w:r>
      <w:proofErr w:type="spellStart"/>
      <w:r w:rsidR="003B0D86">
        <w:t>Endosomal</w:t>
      </w:r>
      <w:proofErr w:type="spellEnd"/>
      <w:r w:rsidR="003B0D86">
        <w:t xml:space="preserve"> Sorting Complexes Required for Transport (ESCRT) </w:t>
      </w:r>
      <w:r w:rsidR="003B0D86" w:rsidRPr="009C0181">
        <w:t xml:space="preserve">ensemble or </w:t>
      </w:r>
      <w:proofErr w:type="spellStart"/>
      <w:r w:rsidR="003B0D86" w:rsidRPr="009C0181">
        <w:rPr>
          <w:rFonts w:cs="Arial"/>
          <w:shd w:val="clear" w:color="auto" w:fill="FFFFFF"/>
        </w:rPr>
        <w:t>Tetraspanin</w:t>
      </w:r>
      <w:proofErr w:type="spellEnd"/>
      <w:r w:rsidR="003B0D86" w:rsidRPr="009C0181">
        <w:t xml:space="preserve">. Invagination of </w:t>
      </w:r>
      <w:proofErr w:type="spellStart"/>
      <w:r w:rsidR="003B0D86" w:rsidRPr="009C0181">
        <w:t>endosomal</w:t>
      </w:r>
      <w:proofErr w:type="spellEnd"/>
      <w:r w:rsidR="003B0D86" w:rsidRPr="009C0181">
        <w:t xml:space="preserve"> membrane will encompass </w:t>
      </w:r>
      <w:r w:rsidR="003B0D86">
        <w:t xml:space="preserve">these lipid rafts </w:t>
      </w:r>
      <w:r w:rsidR="003B0D86" w:rsidRPr="009C0181">
        <w:t xml:space="preserve">and contained proteins. Furthermore, peripheral membrane </w:t>
      </w:r>
      <w:r w:rsidR="003B0D86">
        <w:t xml:space="preserve">proteins that bind these regions can be engulfed in the process. Hereby, it is likely that peripheral or integral membrane protein that integrates into the </w:t>
      </w:r>
      <w:proofErr w:type="spellStart"/>
      <w:r w:rsidR="003B0D86">
        <w:t>endosomal</w:t>
      </w:r>
      <w:proofErr w:type="spellEnd"/>
      <w:r w:rsidR="003B0D86">
        <w:t xml:space="preserve"> lipid rafts with the ability to sequester protein or RNAs will be key to cargo sorting. Additionally, a modification of lipid-protein composition caused by stimuli or abnormality can modify the intralum</w:t>
      </w:r>
      <w:r>
        <w:t>inal vesicle cargo of the MVBs.</w:t>
      </w:r>
    </w:p>
    <w:p w14:paraId="46901F5D" w14:textId="77777777" w:rsidR="003B0D86" w:rsidRPr="00986484" w:rsidRDefault="003B0D86" w:rsidP="003B0D86">
      <w:pPr>
        <w:pStyle w:val="NoSpacing"/>
        <w:tabs>
          <w:tab w:val="left" w:pos="1234"/>
        </w:tabs>
        <w:ind w:firstLine="142"/>
      </w:pPr>
    </w:p>
    <w:p w14:paraId="2F4A6248" w14:textId="5409C6C8" w:rsidR="00C660DF" w:rsidRPr="00C660DF" w:rsidRDefault="00C660DF" w:rsidP="00C660DF">
      <w:pPr>
        <w:pStyle w:val="NoSpacing"/>
        <w:ind w:firstLine="142"/>
      </w:pPr>
      <w:proofErr w:type="gramStart"/>
      <w:r w:rsidRPr="003800F8">
        <w:rPr>
          <w:rStyle w:val="Heading2Char"/>
        </w:rPr>
        <w:t>microRNAs</w:t>
      </w:r>
      <w:bookmarkEnd w:id="5"/>
      <w:proofErr w:type="gramEnd"/>
      <w:r w:rsidR="00011A07">
        <w:t xml:space="preserve">: </w:t>
      </w:r>
      <w:r w:rsidR="00011A07">
        <w:rPr>
          <w:rStyle w:val="Heading2Char"/>
        </w:rPr>
        <w:t>Importance, f</w:t>
      </w:r>
      <w:r w:rsidR="00011A07" w:rsidRPr="00011A07">
        <w:rPr>
          <w:rStyle w:val="Heading2Char"/>
        </w:rPr>
        <w:t xml:space="preserve">unction and </w:t>
      </w:r>
      <w:r w:rsidR="00011A07">
        <w:rPr>
          <w:rStyle w:val="Heading2Char"/>
        </w:rPr>
        <w:t>export</w:t>
      </w:r>
      <w:r w:rsidR="00011A07">
        <w:t xml:space="preserve">. </w:t>
      </w:r>
    </w:p>
    <w:p w14:paraId="16800B87" w14:textId="68CFA569" w:rsidR="00276507" w:rsidRDefault="00CA38C4" w:rsidP="00276507">
      <w:pPr>
        <w:pStyle w:val="NoSpacing"/>
        <w:ind w:firstLine="142"/>
      </w:pPr>
      <w:r>
        <w:t>The importance of microRNAs (miRNAs) have been found to be a functional member in biological processes</w:t>
      </w:r>
      <w:r w:rsidR="00AE6142">
        <w:t>.</w:t>
      </w:r>
      <w:r>
        <w:t xml:space="preserve">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w:t>
      </w:r>
      <w:r w:rsidR="00C96BDF">
        <w:t xml:space="preserve">A can target hundreds of </w:t>
      </w:r>
      <w:r>
        <w:t xml:space="preserve">mRNAs for </w:t>
      </w:r>
      <w:r w:rsidR="00C96BDF">
        <w:t>degradation</w:t>
      </w:r>
      <w:r>
        <w:t xml:space="preserve">, any abnormal </w:t>
      </w:r>
      <w:proofErr w:type="spellStart"/>
      <w:r>
        <w:t>miRNA</w:t>
      </w:r>
      <w:proofErr w:type="spellEnd"/>
      <w:r>
        <w:t xml:space="preserve"> regulation is likely to disrupt many pathways. In particular, the miRNAs that dictate differentiation, replication and adhesion had been implicated in cancer-like prope</w:t>
      </w:r>
      <w:r w:rsidRPr="00A110F5">
        <w:t>rties</w:t>
      </w:r>
      <w:r>
        <w:t xml:space="preserve">. </w:t>
      </w:r>
      <w:proofErr w:type="gramStart"/>
      <w:r>
        <w:t>miRNAs</w:t>
      </w:r>
      <w:proofErr w:type="gramEnd"/>
      <w:r>
        <w:t xml:space="preserve"> can be secreted and reabsorbed into other cells to fulfil this function, thus providing as a mechanism fo</w:t>
      </w:r>
      <w:r w:rsidR="00276507">
        <w:t>r transcellular communications.</w:t>
      </w:r>
    </w:p>
    <w:p w14:paraId="0204DF05" w14:textId="5CC9C768" w:rsidR="00227787" w:rsidRDefault="00227787" w:rsidP="003B0D86">
      <w:pPr>
        <w:pStyle w:val="NoSpacing"/>
        <w:ind w:firstLine="142"/>
        <w:rPr>
          <w:b/>
        </w:rPr>
      </w:pPr>
      <w:r>
        <w:lastRenderedPageBreak/>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w:t>
      </w:r>
      <w:proofErr w:type="spellStart"/>
      <w:r>
        <w:t>sumoylated</w:t>
      </w:r>
      <w:proofErr w:type="spellEnd"/>
      <w:r>
        <w:t xml:space="preserve"> </w:t>
      </w:r>
      <w:proofErr w:type="spellStart"/>
      <w:r w:rsidR="00276507">
        <w:t>ribonucleo</w:t>
      </w:r>
      <w:r>
        <w:t>protein</w:t>
      </w:r>
      <w:proofErr w:type="spellEnd"/>
      <w:r>
        <w:t xml:space="preserve">, hnRNPA2B1, </w:t>
      </w:r>
      <w:r w:rsidR="00276507">
        <w:t>had been found to mediate</w:t>
      </w:r>
      <w:r>
        <w:t xml:space="preserve"> the transport and subcellular localization of </w:t>
      </w:r>
      <w:r w:rsidR="00276507">
        <w:t xml:space="preserve">a subset of </w:t>
      </w:r>
      <w:r>
        <w:t xml:space="preserve">miRNAs in neurons.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3B0D86">
        <w:t>Hereby, f</w:t>
      </w:r>
      <w:r w:rsidR="00011A07">
        <w:t xml:space="preserve">urther assessment into miRNA export is required. </w:t>
      </w:r>
      <w:r w:rsidR="0051671A">
        <w:t xml:space="preserve"> </w:t>
      </w:r>
      <w:r>
        <w:t xml:space="preserve"> </w:t>
      </w:r>
    </w:p>
    <w:p w14:paraId="7A752D90" w14:textId="77777777" w:rsidR="00346213" w:rsidRDefault="00346213" w:rsidP="00233064">
      <w:pPr>
        <w:pStyle w:val="NoSpacing"/>
        <w:ind w:firstLine="142"/>
        <w:rPr>
          <w:color w:val="FF0000"/>
        </w:rPr>
      </w:pPr>
    </w:p>
    <w:p w14:paraId="242FE6AB" w14:textId="161BBC4D" w:rsidR="00346213" w:rsidRDefault="00346213" w:rsidP="00346213">
      <w:pPr>
        <w:pStyle w:val="NoSpacing"/>
        <w:ind w:firstLine="142"/>
      </w:pPr>
      <w:bookmarkStart w:id="6" w:name="_Toc444884831"/>
      <w:r w:rsidRPr="003800F8">
        <w:rPr>
          <w:rStyle w:val="Heading2Char"/>
        </w:rPr>
        <w:t>Caveolin</w:t>
      </w:r>
      <w:r w:rsidR="002D7259" w:rsidRPr="003800F8">
        <w:rPr>
          <w:rStyle w:val="Heading2Char"/>
        </w:rPr>
        <w:t xml:space="preserve">-1: Mediating </w:t>
      </w:r>
      <w:bookmarkEnd w:id="6"/>
      <w:r w:rsidR="00F37B85">
        <w:rPr>
          <w:rStyle w:val="Heading2Char"/>
        </w:rPr>
        <w:t>lipid raft composition</w:t>
      </w:r>
      <w:r w:rsidR="002D7259">
        <w:t xml:space="preserve"> </w:t>
      </w:r>
    </w:p>
    <w:p w14:paraId="5CB10689" w14:textId="52C7D27D" w:rsidR="00346213" w:rsidRDefault="00346213" w:rsidP="00346213">
      <w:pPr>
        <w:pStyle w:val="NoSpacing"/>
        <w:ind w:firstLine="142"/>
      </w:pPr>
      <w:r>
        <w:t xml:space="preserve">The caveolin protein family </w:t>
      </w:r>
      <w:r w:rsidRPr="002175FC">
        <w:t xml:space="preserve">are integral membrane proteins that dictate the formation of </w:t>
      </w:r>
      <w:proofErr w:type="spellStart"/>
      <w:r w:rsidRPr="002175FC">
        <w:t>caveolae</w:t>
      </w:r>
      <w:proofErr w:type="spellEnd"/>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w:t>
      </w:r>
      <w:proofErr w:type="spellStart"/>
      <w:r>
        <w:rPr>
          <w:noProof/>
        </w:rPr>
        <w:t>Ariotti</w:t>
      </w:r>
      <w:proofErr w:type="spellEnd"/>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t>
      </w:r>
      <w:r w:rsidR="00E32E5F">
        <w:t>with the plasma membrane</w:t>
      </w:r>
      <w:r>
        <w:t xml:space="preserve">.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This exemplifies the necessity for CAV1 production in </w:t>
      </w:r>
      <w:proofErr w:type="spellStart"/>
      <w:r>
        <w:t>caveolae</w:t>
      </w:r>
      <w:proofErr w:type="spellEnd"/>
      <w:r>
        <w:t xml:space="preserve"> formation</w:t>
      </w:r>
      <w:r w:rsidR="000813C3">
        <w:t xml:space="preserve">. </w:t>
      </w:r>
      <w:r w:rsidR="000813C3">
        <w:t xml:space="preserve">Caveolin-1 can be present within the </w:t>
      </w:r>
      <w:proofErr w:type="spellStart"/>
      <w:r w:rsidR="000813C3">
        <w:t>endosomal</w:t>
      </w:r>
      <w:proofErr w:type="spellEnd"/>
      <w:r w:rsidR="000813C3">
        <w:t xml:space="preserve"> membrane and is thus likely to be involved in the</w:t>
      </w:r>
      <w:r w:rsidR="000813C3">
        <w:t xml:space="preserve"> formation of</w:t>
      </w:r>
      <w:r w:rsidR="000813C3">
        <w:t xml:space="preserve"> protein-lipid rafts and therefore the importance in ECV cargo loading.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w:t>
      </w:r>
      <w:proofErr w:type="spellStart"/>
      <w:r w:rsidR="00703F1E">
        <w:t>caveolar</w:t>
      </w:r>
      <w:proofErr w:type="spellEnd"/>
      <w:r w:rsidR="00703F1E">
        <w:t xml:space="preserve"> </w:t>
      </w:r>
      <w:proofErr w:type="spellStart"/>
      <w:r w:rsidR="00703F1E">
        <w:t>caveolin</w:t>
      </w:r>
      <w:proofErr w:type="spellEnd"/>
      <w:r>
        <w:t xml:space="preserv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w:t>
      </w:r>
      <w:r w:rsidR="00CF69D9">
        <w:t>itionally, non-</w:t>
      </w:r>
      <w:proofErr w:type="spellStart"/>
      <w:r w:rsidR="00CF69D9">
        <w:t>caveolar</w:t>
      </w:r>
      <w:proofErr w:type="spellEnd"/>
      <w:r w:rsidR="00CF69D9">
        <w:t xml:space="preserve"> </w:t>
      </w:r>
      <w:proofErr w:type="spellStart"/>
      <w:r w:rsidR="00CF69D9">
        <w:t>caveolin</w:t>
      </w:r>
      <w:proofErr w:type="spellEnd"/>
      <w:r>
        <w:t xml:space="preserv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proofErr w:type="spellStart"/>
      <w:r>
        <w:rPr>
          <w:rStyle w:val="Heading2Char"/>
        </w:rPr>
        <w:t>Cavins</w:t>
      </w:r>
      <w:proofErr w:type="spellEnd"/>
      <w:r w:rsidR="00E32E5F">
        <w:rPr>
          <w:rStyle w:val="Heading2Char"/>
        </w:rPr>
        <w:t>: modifying lipid raft composition</w:t>
      </w:r>
      <w:r>
        <w:rPr>
          <w:rStyle w:val="Heading2Char"/>
        </w:rPr>
        <w:t xml:space="preserve">. </w:t>
      </w:r>
    </w:p>
    <w:p w14:paraId="02DC7C97" w14:textId="216CC596" w:rsidR="00644803" w:rsidRDefault="00644803" w:rsidP="00011A07">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w:t>
      </w:r>
      <w:proofErr w:type="spellStart"/>
      <w:r>
        <w:t>caveolin</w:t>
      </w:r>
      <w:proofErr w:type="spellEnd"/>
      <w:r>
        <w:t xml:space="preserve"> initiates </w:t>
      </w:r>
      <w:proofErr w:type="spellStart"/>
      <w:r>
        <w:t>caveolae</w:t>
      </w:r>
      <w:proofErr w:type="spellEnd"/>
      <w:r>
        <w:t xml:space="preserve"> formation</w:t>
      </w:r>
      <w:r w:rsidR="00F37B85">
        <w:t>, lipid raft modifications</w:t>
      </w:r>
      <w:r>
        <w:t xml:space="preserve">, morphology and other properties. </w:t>
      </w:r>
    </w:p>
    <w:p w14:paraId="11FDEF7E" w14:textId="5744F7E8" w:rsidR="00677877" w:rsidRPr="00D71E68" w:rsidRDefault="00644803" w:rsidP="00011A07">
      <w:pPr>
        <w:pStyle w:val="NoSpacing"/>
        <w:ind w:firstLine="142"/>
      </w:pPr>
      <w:r>
        <w:t xml:space="preserve">Cavin-1 plays a major role in </w:t>
      </w:r>
      <w:r w:rsidR="00F37B85">
        <w:t xml:space="preserve">modifying </w:t>
      </w:r>
      <w:proofErr w:type="spellStart"/>
      <w:r w:rsidR="00F37B85">
        <w:t>caveolin</w:t>
      </w:r>
      <w:proofErr w:type="spellEnd"/>
      <w:r w:rsidR="00F37B85">
        <w:t xml:space="preserve"> associated lipid rafts and </w:t>
      </w:r>
      <w:proofErr w:type="spellStart"/>
      <w:r w:rsidR="00F37B85">
        <w:t>caveolae</w:t>
      </w:r>
      <w:proofErr w:type="spellEnd"/>
      <w:r w:rsidR="00F37B85">
        <w:t>.</w:t>
      </w:r>
      <w:r>
        <w:t xml:space="preserve"> Expression of cavin-1 in cells with functional caveolin dramatically increases the caveolae density. In contrast, cavin-1 knockdown in mice yielded a significant decrease in </w:t>
      </w:r>
      <w:proofErr w:type="spellStart"/>
      <w:r>
        <w:t>caveolae</w:t>
      </w:r>
      <w:proofErr w:type="spellEnd"/>
      <w:r>
        <w:t xml:space="preserve"> formation.</w:t>
      </w:r>
      <w:r w:rsidR="000813C3">
        <w:t xml:space="preserve"> Additionally, it was found that cavin-1 mediates cholesterol re-distribution surrounding </w:t>
      </w:r>
      <w:proofErr w:type="spellStart"/>
      <w:r w:rsidR="000813C3">
        <w:t>endosomal</w:t>
      </w:r>
      <w:proofErr w:type="spellEnd"/>
      <w:r w:rsidR="000813C3">
        <w:t xml:space="preserve"> caveolin-1 lipid rafts.</w:t>
      </w:r>
      <w:r>
        <w:t xml:space="preserve"> Hereby, cavin-1 must be required for formation of </w:t>
      </w:r>
      <w:proofErr w:type="spellStart"/>
      <w:r>
        <w:t>caveolae</w:t>
      </w:r>
      <w:proofErr w:type="spellEnd"/>
      <w:r>
        <w:t xml:space="preserve"> with the presence of CAV1</w:t>
      </w:r>
      <w:r w:rsidR="000813C3">
        <w:t xml:space="preserve"> and associated lipid raft composition</w:t>
      </w:r>
      <w:r>
        <w:t>.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w:t>
      </w:r>
      <w:r w:rsidR="00F37B85">
        <w:t>modification of the lipid domain composition occurs</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7" w:name="_Toc444884834"/>
      <w:r w:rsidRPr="003800F8">
        <w:rPr>
          <w:rStyle w:val="Heading2Char"/>
        </w:rPr>
        <w:t xml:space="preserve">Caveolin-1 and cavin-1: association with </w:t>
      </w:r>
      <w:r w:rsidR="00644803" w:rsidRPr="003800F8">
        <w:rPr>
          <w:rStyle w:val="Heading2Char"/>
        </w:rPr>
        <w:t>cargo export</w:t>
      </w:r>
      <w:bookmarkEnd w:id="7"/>
      <w:r>
        <w:t>.</w:t>
      </w:r>
      <w:r w:rsidR="004C3FAC">
        <w:t xml:space="preserve"> </w:t>
      </w:r>
    </w:p>
    <w:p w14:paraId="3F58414A" w14:textId="47461ED4" w:rsidR="009F2855" w:rsidRDefault="009F2855" w:rsidP="00233064">
      <w:pPr>
        <w:pStyle w:val="NoSpacing"/>
        <w:ind w:firstLine="142"/>
      </w:pPr>
      <w:r>
        <w:t>CAV1, without the presence of cavin-1, will not form oligomeric CAV1 complexes or form caveolae, yet will still be present within the membrane alongside the non-</w:t>
      </w:r>
      <w:proofErr w:type="spellStart"/>
      <w:r>
        <w:t>caveolar</w:t>
      </w:r>
      <w:proofErr w:type="spellEnd"/>
      <w:r>
        <w:t xml:space="preserve">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which had been linked to a number of functional changes</w:t>
      </w:r>
      <w:r w:rsidR="006F1312">
        <w:t xml:space="preserve">. </w:t>
      </w:r>
      <w:r w:rsidR="006F1312">
        <w:lastRenderedPageBreak/>
        <w:t xml:space="preserve">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w:t>
      </w:r>
      <w:r w:rsidR="008C56FF">
        <w:t>mpleted in a selective manner for</w:t>
      </w:r>
      <w:r w:rsidR="00C14909">
        <w:t xml:space="preserve"> </w:t>
      </w:r>
      <w:proofErr w:type="spellStart"/>
      <w:r w:rsidR="00C14909">
        <w:t>miRNAs</w:t>
      </w:r>
      <w:proofErr w:type="spellEnd"/>
      <w:r w:rsidR="00C14909">
        <w:t xml:space="preserve"> alike protein, which correlates to a change in lipid raft composition</w:t>
      </w:r>
      <w:r w:rsidR="00093F3F">
        <w:t xml:space="preserve"> from this system</w:t>
      </w:r>
      <w:r w:rsidR="00C14909">
        <w:t xml:space="preserve">.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8" w:name="_Toc444884835"/>
      <w:commentRangeStart w:id="9"/>
      <w:r w:rsidRPr="00783692">
        <w:rPr>
          <w:rStyle w:val="Heading1Char"/>
        </w:rPr>
        <w:t>Hypothesis</w:t>
      </w:r>
      <w:commentRangeEnd w:id="9"/>
      <w:r w:rsidRPr="00783692">
        <w:rPr>
          <w:rStyle w:val="Heading1Char"/>
        </w:rPr>
        <w:commentReference w:id="9"/>
      </w:r>
      <w:bookmarkEnd w:id="8"/>
      <w:r>
        <w:t>:</w:t>
      </w:r>
    </w:p>
    <w:p w14:paraId="46240CDE" w14:textId="5E70CA98"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proofErr w:type="spellStart"/>
      <w:r w:rsidR="00DE4437">
        <w:t>micro</w:t>
      </w:r>
      <w:r w:rsidR="00C14909">
        <w:t>domain</w:t>
      </w:r>
      <w:proofErr w:type="spellEnd"/>
      <w:r>
        <w:t xml:space="preserve"> in a PC3 model. As the cavins don’t directly mediate the</w:t>
      </w:r>
      <w:r w:rsidR="00E35707">
        <w:t xml:space="preserve"> export of miRNAs, it is hypothesised</w:t>
      </w:r>
      <w:r>
        <w:t xml:space="preserve"> that any found miRNA ESCRT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0" w:name="_Toc444884836"/>
      <w:r>
        <w:t>Aims:</w:t>
      </w:r>
      <w:bookmarkEnd w:id="10"/>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4DED7F7" w:rsidR="003800F8" w:rsidRDefault="00321603" w:rsidP="00C14909">
      <w:pPr>
        <w:pStyle w:val="NoSpacing"/>
        <w:numPr>
          <w:ilvl w:val="0"/>
          <w:numId w:val="2"/>
        </w:numPr>
      </w:pPr>
      <w:r>
        <w:t>Verify the functio</w:t>
      </w:r>
      <w:r w:rsidR="00DE4437">
        <w:t>nality of candidate miRNA chaperone</w:t>
      </w:r>
      <w:r>
        <w:t xml:space="preserve">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1" w:name="_Toc444884837"/>
      <w:r w:rsidRPr="00783692">
        <w:rPr>
          <w:rStyle w:val="Heading1Char"/>
        </w:rPr>
        <w:t>Methods:</w:t>
      </w:r>
      <w:bookmarkEnd w:id="11"/>
      <w:r>
        <w:t xml:space="preserve"> 1050w</w:t>
      </w:r>
      <w:r w:rsidR="00BB7E87">
        <w:t xml:space="preserve">, currently 850. </w:t>
      </w:r>
    </w:p>
    <w:p w14:paraId="5230C360" w14:textId="2A4C85FA" w:rsidR="006E3ADC" w:rsidRDefault="006E3ADC" w:rsidP="006E3ADC">
      <w:pPr>
        <w:pStyle w:val="Heading2"/>
      </w:pPr>
      <w:bookmarkStart w:id="12" w:name="_Toc444884838"/>
      <w:r>
        <w:t>Advanced Prostate Cancer cell line: PC3</w:t>
      </w:r>
      <w:bookmarkEnd w:id="12"/>
    </w:p>
    <w:p w14:paraId="33C42373" w14:textId="78924892"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chaperone protein to do so. Moreover, these chaperone proteins are likely to </w:t>
      </w:r>
      <w:r w:rsidR="00125306">
        <w:t>interact with lipid raft</w:t>
      </w:r>
      <w:r w:rsidR="00DE4437">
        <w:t xml:space="preserve"> and </w:t>
      </w:r>
      <w:proofErr w:type="spellStart"/>
      <w:r>
        <w:t>miRNA</w:t>
      </w:r>
      <w:proofErr w:type="spellEnd"/>
      <w:r>
        <w:t xml:space="preserve"> targets to complete this sorting capabilities. </w:t>
      </w:r>
    </w:p>
    <w:p w14:paraId="0690C9FF" w14:textId="77777777" w:rsidR="006E3ADC" w:rsidRDefault="006E3ADC" w:rsidP="00901654">
      <w:pPr>
        <w:pStyle w:val="Heading2"/>
      </w:pPr>
      <w:bookmarkStart w:id="13" w:name="_Toc444884839"/>
      <w:r>
        <w:t xml:space="preserve">Aim 1: </w:t>
      </w:r>
      <w:commentRangeStart w:id="14"/>
      <w:r>
        <w:t>Which</w:t>
      </w:r>
      <w:commentRangeEnd w:id="14"/>
      <w:r>
        <w:rPr>
          <w:rStyle w:val="CommentReference"/>
        </w:rPr>
        <w:commentReference w:id="14"/>
      </w:r>
      <w:r>
        <w:t xml:space="preserve"> microRNAs are selectively exported?</w:t>
      </w:r>
      <w:bookmarkEnd w:id="13"/>
    </w:p>
    <w:p w14:paraId="7BA1FF98" w14:textId="321BE19F" w:rsidR="006E3ADC" w:rsidRDefault="006E3ADC" w:rsidP="006E3AD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w:t>
      </w:r>
      <w:r w:rsidR="00AF18E1">
        <w:t>ECV</w:t>
      </w:r>
      <w:r>
        <w:t xml:space="preserve"> fraction.</w:t>
      </w:r>
      <w:r w:rsidR="00DE4437">
        <w:t xml:space="preserve"> </w:t>
      </w:r>
      <w:proofErr w:type="spellStart"/>
      <w:proofErr w:type="gramStart"/>
      <w:r w:rsidR="00DE4437">
        <w:t>miRNAs</w:t>
      </w:r>
      <w:proofErr w:type="spellEnd"/>
      <w:proofErr w:type="gramEnd"/>
      <w:r w:rsidR="00DE4437">
        <w:t xml:space="preserve"> within the cell under the same conditions were also analysed.</w:t>
      </w:r>
      <w:r>
        <w:t xml:space="preserve"> 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ECVs to the cell change in miRNAs will reveal whether the change in the ECVs is selective, and not a product of total cell expression. </w:t>
      </w:r>
    </w:p>
    <w:p w14:paraId="10D760C2" w14:textId="77777777" w:rsidR="006E3ADC" w:rsidRDefault="006E3ADC" w:rsidP="00901654">
      <w:pPr>
        <w:pStyle w:val="Heading3"/>
      </w:pPr>
      <w:bookmarkStart w:id="15" w:name="_Toc444884840"/>
      <w:r>
        <w:t>Bioinformatics analysis:</w:t>
      </w:r>
      <w:bookmarkEnd w:id="15"/>
      <w:r>
        <w:t xml:space="preserve"> </w:t>
      </w:r>
    </w:p>
    <w:p w14:paraId="31A7B3BE" w14:textId="3322DEC5" w:rsidR="006E3ADC" w:rsidRDefault="006E3ADC" w:rsidP="006E3ADC">
      <w:pPr>
        <w:pStyle w:val="NoSpacing"/>
        <w:ind w:firstLine="142"/>
      </w:pPr>
      <w:r>
        <w:t xml:space="preserve">The computational analyses will be completed through R, a commonly used programming language used for statistical analyses and graphing of data. </w:t>
      </w:r>
      <w:commentRangeStart w:id="16"/>
      <w:r>
        <w:t xml:space="preserve">DESeq2 and </w:t>
      </w:r>
      <w:proofErr w:type="spellStart"/>
      <w:r>
        <w:t>edgeR</w:t>
      </w:r>
      <w:proofErr w:type="spellEnd"/>
      <w:r>
        <w:t xml:space="preserve"> packages </w:t>
      </w:r>
      <w:commentRangeEnd w:id="16"/>
      <w:r>
        <w:rPr>
          <w:rStyle w:val="CommentReference"/>
        </w:rPr>
        <w:commentReference w:id="16"/>
      </w:r>
      <w:r>
        <w:t>are two of</w:t>
      </w:r>
      <w:r w:rsidR="00606901">
        <w:t xml:space="preserve"> the more commonly used RNA-</w:t>
      </w:r>
      <w:proofErr w:type="spellStart"/>
      <w:r w:rsidR="00606901">
        <w:t>seq</w:t>
      </w:r>
      <w:proofErr w:type="spellEnd"/>
      <w:r>
        <w:t xml:space="preserve"> analysing packages that integrate quality control assessment of data and assess differential expression.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7" w:name="_Toc444884841"/>
      <w:r>
        <w:t>RT-qPCR:</w:t>
      </w:r>
      <w:bookmarkEnd w:id="17"/>
      <w:r>
        <w:t xml:space="preserve"> </w:t>
      </w:r>
    </w:p>
    <w:p w14:paraId="6FA31955" w14:textId="45636C2F"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w:t>
      </w:r>
      <w:proofErr w:type="spellStart"/>
      <w:r>
        <w:t>miRNA-seq</w:t>
      </w:r>
      <w:proofErr w:type="spellEnd"/>
      <w:r>
        <w:t xml:space="preserve"> samples. A similar preparation process to the </w:t>
      </w:r>
      <w:proofErr w:type="spellStart"/>
      <w:r>
        <w:t>miRNA-seq</w:t>
      </w:r>
      <w:proofErr w:type="spellEnd"/>
      <w:r>
        <w:t xml:space="preserve"> experiment will be completed to ensure consistent results. This includes exosome extraction from healthy PC3 cells, </w:t>
      </w:r>
      <w:r w:rsidR="006F0F2B">
        <w:t xml:space="preserve">total </w:t>
      </w:r>
      <w:r>
        <w:t xml:space="preserve">RNA extraction </w:t>
      </w:r>
      <w:r w:rsidR="006F0F2B">
        <w:t xml:space="preserve">from ECVs and cell pellet using </w:t>
      </w:r>
      <w:proofErr w:type="spellStart"/>
      <w:r w:rsidR="006F0F2B">
        <w:t>miRvana</w:t>
      </w:r>
      <w:proofErr w:type="spellEnd"/>
      <w:r w:rsidR="006F0F2B">
        <w:t xml:space="preserve"> extraction kit,</w:t>
      </w:r>
      <w:r>
        <w:t xml:space="preserve">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xml:space="preserve">, which correspond to the </w:t>
      </w:r>
      <w:proofErr w:type="spellStart"/>
      <w:r w:rsidR="006E1E22">
        <w:t>miRNA</w:t>
      </w:r>
      <w:proofErr w:type="spellEnd"/>
      <w:r w:rsidR="006E1E22">
        <w:t xml:space="preserve"> amount in the sample, will be averaged an</w:t>
      </w:r>
      <w:r w:rsidR="00EB0CCD">
        <w:t>d compared to verify FC</w:t>
      </w:r>
      <w:r w:rsidR="006E1E22">
        <w:t xml:space="preserve"> between cavin-1 and control PC3 samples and between ECV and cell.</w:t>
      </w:r>
      <w:r w:rsidR="003E1989">
        <w:t xml:space="preserve"> </w:t>
      </w:r>
      <w:r>
        <w:t xml:space="preserve"> </w:t>
      </w:r>
    </w:p>
    <w:p w14:paraId="45ED8B96" w14:textId="339BFDA0" w:rsidR="00901654" w:rsidRDefault="00901654" w:rsidP="00901654">
      <w:pPr>
        <w:pStyle w:val="Heading3"/>
      </w:pPr>
      <w:bookmarkStart w:id="18" w:name="_Toc444884842"/>
      <w:r>
        <w:lastRenderedPageBreak/>
        <w:t>Expectations for Aim 1:</w:t>
      </w:r>
      <w:bookmarkEnd w:id="18"/>
    </w:p>
    <w:p w14:paraId="6EF54F1C" w14:textId="7A33D8B0" w:rsidR="00E56D2D" w:rsidRDefault="00EB0CCD" w:rsidP="00E56D2D">
      <w:r>
        <w:t xml:space="preserve">As previous studies had begun to assess this system which revealed differential export of specific </w:t>
      </w:r>
      <w:proofErr w:type="spellStart"/>
      <w:r>
        <w:t>miRNAs</w:t>
      </w:r>
      <w:proofErr w:type="spellEnd"/>
      <w:r>
        <w:t xml:space="preserve">, it is expected that </w:t>
      </w:r>
      <w:r w:rsidR="00E56D2D">
        <w:t xml:space="preserve">upon a more comprehensive assessment that more </w:t>
      </w:r>
      <w:proofErr w:type="spellStart"/>
      <w:r w:rsidR="00E56D2D">
        <w:t>miRNAs</w:t>
      </w:r>
      <w:proofErr w:type="spellEnd"/>
      <w:r w:rsidR="00E56D2D">
        <w:t xml:space="preserve"> will be found to exert this activity given the change in lipid raft composition by cavin-1 and CAV1 manipulation. </w:t>
      </w:r>
      <w:r w:rsidR="00CD520F">
        <w:t xml:space="preserve">Additionally, there is likely to be some </w:t>
      </w:r>
      <w:proofErr w:type="spellStart"/>
      <w:r w:rsidR="00CD520F">
        <w:t>miRNAs</w:t>
      </w:r>
      <w:proofErr w:type="spellEnd"/>
      <w:r w:rsidR="00CD520F">
        <w:t xml:space="preserve"> that change in response to cavin-1, but are a product of non-selective export</w:t>
      </w:r>
      <w:r w:rsidR="00557E6B">
        <w:t xml:space="preserve"> seen by a proportional increase/decrease to the cell levels</w:t>
      </w:r>
      <w:r w:rsidR="00CD520F">
        <w:t>.</w:t>
      </w:r>
      <w:r w:rsidR="00557E6B">
        <w:t xml:space="preserve"> These </w:t>
      </w:r>
      <w:proofErr w:type="spellStart"/>
      <w:r w:rsidR="00557E6B">
        <w:t>miRNAs</w:t>
      </w:r>
      <w:proofErr w:type="spellEnd"/>
      <w:r w:rsidR="00557E6B">
        <w:t xml:space="preserve"> may be used as a control as these will should not bind to the </w:t>
      </w:r>
      <w:proofErr w:type="spellStart"/>
      <w:r w:rsidR="00557E6B">
        <w:t>miRNA</w:t>
      </w:r>
      <w:proofErr w:type="spellEnd"/>
      <w:r w:rsidR="00557E6B">
        <w:t xml:space="preserve"> export protein. </w:t>
      </w:r>
    </w:p>
    <w:p w14:paraId="7A12C2CB" w14:textId="5AA4C900" w:rsidR="006E3ADC" w:rsidRDefault="00C660DF" w:rsidP="00D17E8A">
      <w:pPr>
        <w:pStyle w:val="Heading2"/>
      </w:pPr>
      <w:bookmarkStart w:id="19" w:name="_Toc444884843"/>
      <w:r>
        <w:t xml:space="preserve">Aim 2: </w:t>
      </w:r>
      <w:r w:rsidR="00E56D2D">
        <w:t>Identifying</w:t>
      </w:r>
      <w:r>
        <w:t xml:space="preserve"> </w:t>
      </w:r>
      <w:r w:rsidR="00E56D2D">
        <w:t xml:space="preserve">candidate </w:t>
      </w:r>
      <w:proofErr w:type="spellStart"/>
      <w:r>
        <w:t>miRNA</w:t>
      </w:r>
      <w:proofErr w:type="spellEnd"/>
      <w:r>
        <w:t xml:space="preserve"> </w:t>
      </w:r>
      <w:r w:rsidR="00873DDC">
        <w:t>export</w:t>
      </w:r>
      <w:r w:rsidR="006E3ADC">
        <w:t xml:space="preserve"> proteins.</w:t>
      </w:r>
      <w:bookmarkEnd w:id="19"/>
      <w:r w:rsidR="006E3ADC">
        <w:t xml:space="preserve">  </w:t>
      </w:r>
    </w:p>
    <w:p w14:paraId="3CC7DEAE" w14:textId="6DE02A77" w:rsidR="006E3ADC" w:rsidRDefault="006E3ADC" w:rsidP="006E3ADC">
      <w:pPr>
        <w:pStyle w:val="NoSpacing"/>
      </w:pPr>
      <w:r>
        <w:t>Analysing the differentially exported miRNAs, as per aim 1, based on common binding pa</w:t>
      </w:r>
      <w:r w:rsidR="006E1E22">
        <w:t xml:space="preserve">rtners can reveal the </w:t>
      </w:r>
      <w:r>
        <w:t>chaperone proteins that are mediating export. This section w</w:t>
      </w:r>
      <w:r w:rsidR="00E56D2D">
        <w:t>ill identify</w:t>
      </w:r>
      <w:r>
        <w:t xml:space="preserve"> proteins that are present in the lipid raft fraction and </w:t>
      </w:r>
      <w:r w:rsidR="006E1E22">
        <w:t>ECVs</w:t>
      </w:r>
      <w:r>
        <w:t xml:space="preserve"> that possess RNA-binding abilities. This will utilize bioinformatics to analyse prior proteomic data of l</w:t>
      </w:r>
      <w:r w:rsidR="006E1E22">
        <w:t>ipid raft fractions, ECVs</w:t>
      </w:r>
      <w:r>
        <w:t>,</w:t>
      </w:r>
      <w:r w:rsidR="006E1E22">
        <w:t xml:space="preserve"> total </w:t>
      </w:r>
      <w:proofErr w:type="spellStart"/>
      <w:r w:rsidR="006E1E22">
        <w:t>secretome</w:t>
      </w:r>
      <w:proofErr w:type="spellEnd"/>
      <w:r w:rsidR="006E1E22">
        <w:t xml:space="preserve"> and total plasma membrane</w:t>
      </w:r>
      <w:r w:rsidR="00CD2DB7">
        <w:t xml:space="preserve">, with motif assessment. </w:t>
      </w:r>
    </w:p>
    <w:p w14:paraId="5AB699A4" w14:textId="4BCA006E" w:rsidR="006E3ADC" w:rsidRDefault="006E3ADC" w:rsidP="00E56D2D">
      <w:pPr>
        <w:pStyle w:val="Heading3"/>
        <w:tabs>
          <w:tab w:val="left" w:pos="5760"/>
        </w:tabs>
      </w:pPr>
      <w:bookmarkStart w:id="20" w:name="_Toc444884844"/>
      <w:r>
        <w:t>Identify correlated proteins with RNA-binding ability:</w:t>
      </w:r>
      <w:bookmarkEnd w:id="20"/>
      <w:r>
        <w:t xml:space="preserve"> </w:t>
      </w:r>
      <w:r w:rsidR="00E56D2D">
        <w:tab/>
      </w:r>
    </w:p>
    <w:p w14:paraId="33E8157E" w14:textId="732DE997"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ECVs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w:t>
      </w:r>
      <w:proofErr w:type="spellStart"/>
      <w:r w:rsidR="008B6EFA">
        <w:t>Inder</w:t>
      </w:r>
      <w:proofErr w:type="spellEnd"/>
      <w:r w:rsidR="008B6EFA">
        <w:t xml:space="preserve">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1F754B79" w:rsidR="006E3ADC" w:rsidRDefault="0045699E" w:rsidP="004267E0">
      <w:pPr>
        <w:pStyle w:val="NoSpacing"/>
        <w:ind w:firstLine="142"/>
      </w:pPr>
      <w:r>
        <w:t xml:space="preserve"> </w:t>
      </w:r>
      <w:r w:rsidR="004267E0">
        <w:t xml:space="preserve"> </w:t>
      </w:r>
      <w:r w:rsidR="006E3ADC">
        <w:t xml:space="preserve">As chaperones bind to the miRNA and sequester them into the </w:t>
      </w:r>
      <w:r w:rsidR="004267E0">
        <w:t>forming ECVs</w:t>
      </w:r>
      <w:r w:rsidR="006E3ADC">
        <w:t>, it would be expect</w:t>
      </w:r>
      <w:r w:rsidR="000C300E">
        <w:t>ed to be more abundant</w:t>
      </w:r>
      <w:r w:rsidR="006E3ADC">
        <w:t xml:space="preserve"> in the </w:t>
      </w:r>
      <w:r w:rsidR="004267E0">
        <w:t>ECV</w:t>
      </w:r>
      <w:r w:rsidR="006E3ADC">
        <w:t xml:space="preserve"> fraction when the miRNAs are present. </w:t>
      </w:r>
      <w:r w:rsidR="00CD2DB7">
        <w:t>P</w:t>
      </w:r>
      <w:r w:rsidR="00137D0F">
        <w:t xml:space="preserve">roteins that are enriched in the </w:t>
      </w:r>
      <w:r w:rsidR="00CD2DB7">
        <w:t>ECV</w:t>
      </w:r>
      <w:r w:rsidR="00EB0CCD">
        <w:t>, based on FC,</w:t>
      </w:r>
      <w:r w:rsidR="00CD2DB7">
        <w:t xml:space="preserve"> corresponding to a higher </w:t>
      </w:r>
      <w:proofErr w:type="spellStart"/>
      <w:r w:rsidR="00CD2DB7">
        <w:t>miRNA</w:t>
      </w:r>
      <w:proofErr w:type="spellEnd"/>
      <w:r w:rsidR="00CD2DB7">
        <w:t xml:space="preserve"> abundance will be assessed for functional information. </w:t>
      </w:r>
      <w:r w:rsidR="006E3ADC">
        <w:t>Performing a gene ontology assessment for molecular functi</w:t>
      </w:r>
      <w:r w:rsidR="00CD2DB7">
        <w:t>on</w:t>
      </w:r>
      <w:r w:rsidR="006E3ADC">
        <w:t xml:space="preserve"> 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will confirm the importance of the lipid raft composition in this process. Hereby, proteins that correlate to </w:t>
      </w:r>
      <w:proofErr w:type="spellStart"/>
      <w:r w:rsidR="000C300E">
        <w:t>miRNA</w:t>
      </w:r>
      <w:proofErr w:type="spellEnd"/>
      <w:r w:rsidR="000C300E">
        <w:t xml:space="preserve"> abundance, possess RNA-binding abilities and associate with the lipid rafts will be chosen as candidates for </w:t>
      </w:r>
      <w:proofErr w:type="spellStart"/>
      <w:r w:rsidR="000C300E">
        <w:t>miRNA</w:t>
      </w:r>
      <w:proofErr w:type="spellEnd"/>
      <w:r w:rsidR="000C300E">
        <w:t xml:space="preserve"> export proteins. </w:t>
      </w:r>
    </w:p>
    <w:p w14:paraId="48AC1088" w14:textId="77777777" w:rsidR="00D17E8A" w:rsidRPr="00D17E8A" w:rsidRDefault="00D17E8A" w:rsidP="00F90E13">
      <w:pPr>
        <w:pStyle w:val="Heading3"/>
      </w:pPr>
      <w:bookmarkStart w:id="21" w:name="_Toc444884845"/>
      <w:r w:rsidRPr="00D17E8A">
        <w:t>Motif discovery of selectively exported miRNAs:</w:t>
      </w:r>
      <w:bookmarkEnd w:id="21"/>
    </w:p>
    <w:p w14:paraId="0C030C73" w14:textId="5A1568C4"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w:t>
      </w:r>
      <w:proofErr w:type="spellStart"/>
      <w:r w:rsidR="000C300E">
        <w:t>miRNA</w:t>
      </w:r>
      <w:proofErr w:type="spellEnd"/>
      <w:r w:rsidR="000C300E">
        <w:t xml:space="preserve">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found exported 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w:t>
      </w:r>
      <w:proofErr w:type="spellStart"/>
      <w:r w:rsidR="006F4D0F">
        <w:t>miRNAs</w:t>
      </w:r>
      <w:proofErr w:type="spellEnd"/>
      <w:r w:rsidR="006F4D0F">
        <w:t xml:space="preserve">. This algorithm uses probability to converge on a window within the </w:t>
      </w:r>
      <w:proofErr w:type="spellStart"/>
      <w:r w:rsidR="006F4D0F">
        <w:t>miRNA</w:t>
      </w:r>
      <w:proofErr w:type="spellEnd"/>
      <w:r w:rsidR="006F4D0F">
        <w:t xml:space="preserve"> sequence that is the most probable shared window, and thus binding motif. </w:t>
      </w:r>
    </w:p>
    <w:p w14:paraId="6C013F7D" w14:textId="60B7AF26" w:rsidR="00D17E8A" w:rsidRDefault="00D17E8A" w:rsidP="00D17E8A">
      <w:pPr>
        <w:pStyle w:val="Heading3"/>
      </w:pPr>
      <w:bookmarkStart w:id="22" w:name="_Toc444884846"/>
      <w:r>
        <w:t>Expectations for Aim 2:</w:t>
      </w:r>
      <w:bookmarkEnd w:id="22"/>
    </w:p>
    <w:p w14:paraId="196435D0" w14:textId="5B7308F4" w:rsidR="006E3ADC" w:rsidRPr="00B07ACB" w:rsidRDefault="0041465A" w:rsidP="00171E9A">
      <w:pPr>
        <w:pStyle w:val="NoSpacing"/>
        <w:ind w:firstLine="142"/>
      </w:pPr>
      <w:r>
        <w:t xml:space="preserve">This analyses is expected to </w:t>
      </w:r>
      <w:r w:rsidR="00285A77">
        <w:t>r</w:t>
      </w:r>
      <w:r w:rsidR="00320ACC">
        <w:t xml:space="preserve">eveal several proteins that correlate to </w:t>
      </w:r>
      <w:proofErr w:type="spellStart"/>
      <w:r w:rsidR="00320ACC">
        <w:t>miRNA</w:t>
      </w:r>
      <w:proofErr w:type="spellEnd"/>
      <w:r w:rsidR="00320ACC">
        <w:t xml:space="preserve"> export, where a select few will also possess </w:t>
      </w:r>
      <w:r w:rsidR="006065F3">
        <w:t xml:space="preserve">RNA binding </w:t>
      </w:r>
      <w:r w:rsidR="00415B7E">
        <w:t xml:space="preserve">abilities. As proteins contain a defined RNA-binding motif, this expected to be shared within each of the selectively exported </w:t>
      </w:r>
      <w:proofErr w:type="spellStart"/>
      <w:r w:rsidR="00415B7E">
        <w:t>miRNA</w:t>
      </w:r>
      <w:proofErr w:type="spellEnd"/>
      <w:r w:rsidR="00415B7E">
        <w:t xml:space="preserve"> sequences. However, it is possible that multiple RNA-binding proteins can be involved in this process, where there would then be multiple different binding motifs.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3" w:name="_Toc444884847"/>
      <w:r>
        <w:t xml:space="preserve">Aim 3: </w:t>
      </w:r>
      <w:bookmarkEnd w:id="23"/>
      <w:r w:rsidR="00E37607">
        <w:t xml:space="preserve">Validating the candidate </w:t>
      </w:r>
      <w:proofErr w:type="spellStart"/>
      <w:r w:rsidR="00E37607">
        <w:t>miRNA</w:t>
      </w:r>
      <w:proofErr w:type="spellEnd"/>
      <w:r w:rsidR="00E37607">
        <w:t xml:space="preserve"> export protein.</w:t>
      </w:r>
      <w:r>
        <w:t xml:space="preserve"> </w:t>
      </w:r>
    </w:p>
    <w:p w14:paraId="13C3CB34" w14:textId="62ACA843" w:rsidR="00966C5A" w:rsidRDefault="006E3ADC" w:rsidP="00E37607">
      <w:pPr>
        <w:pStyle w:val="NoSpacing"/>
        <w:ind w:firstLine="142"/>
        <w:rPr>
          <w:color w:val="FF0000"/>
        </w:rPr>
      </w:pPr>
      <w:r>
        <w:t xml:space="preserve">To </w:t>
      </w:r>
      <w:r w:rsidR="00E37607">
        <w:t xml:space="preserve">confirm the activity as a </w:t>
      </w:r>
      <w:proofErr w:type="spellStart"/>
      <w:r w:rsidR="00E37607">
        <w:t>miRNA</w:t>
      </w:r>
      <w:proofErr w:type="spellEnd"/>
      <w:r w:rsidR="00E37607">
        <w:t xml:space="preserve">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cal microscopy to verify activity in ECVs and lipid rafts</w:t>
      </w:r>
      <w:r>
        <w:t xml:space="preserve">. </w:t>
      </w:r>
    </w:p>
    <w:p w14:paraId="11449CB6" w14:textId="2FCBAE7C" w:rsidR="00E37607" w:rsidRDefault="00BD6F94" w:rsidP="0002149D">
      <w:pPr>
        <w:pStyle w:val="Heading3"/>
      </w:pPr>
      <w:r>
        <w:t xml:space="preserve">Confirmation of binding ability through </w:t>
      </w:r>
      <w:proofErr w:type="spellStart"/>
      <w:r>
        <w:t>pulldown</w:t>
      </w:r>
      <w:proofErr w:type="spellEnd"/>
      <w:r>
        <w:t xml:space="preserve"> assay: </w:t>
      </w:r>
    </w:p>
    <w:p w14:paraId="0BB42879" w14:textId="4885B6AB" w:rsidR="0002149D" w:rsidRDefault="00C41956" w:rsidP="0002149D">
      <w:pPr>
        <w:pStyle w:val="NoSpacing"/>
        <w:rPr>
          <w:rFonts w:cs="Arial"/>
          <w:shd w:val="clear" w:color="auto" w:fill="FFFFFF"/>
        </w:rPr>
      </w:pPr>
      <w:r>
        <w:t>Stre</w:t>
      </w:r>
      <w:r w:rsidR="0002149D">
        <w:t>p</w:t>
      </w:r>
      <w:r>
        <w:t xml:space="preserve">tavidin beads will be used to bind </w:t>
      </w:r>
      <w:proofErr w:type="spellStart"/>
      <w:r>
        <w:t>b</w:t>
      </w:r>
      <w:r w:rsidR="008239A1">
        <w:t>iotinylated</w:t>
      </w:r>
      <w:proofErr w:type="spellEnd"/>
      <w:r w:rsidR="008239A1">
        <w:t xml:space="preserve"> </w:t>
      </w:r>
      <w:bookmarkStart w:id="24" w:name="_Toc444884848"/>
      <w:r w:rsidR="00557E6B">
        <w:t xml:space="preserve">selectively exported </w:t>
      </w:r>
      <w:proofErr w:type="spellStart"/>
      <w:r w:rsidR="008239A1">
        <w:t>miRNAs</w:t>
      </w:r>
      <w:proofErr w:type="spellEnd"/>
      <w:r>
        <w:t xml:space="preserve"> to pull down binding proteins. These proteins will be purified from the ECV contents by </w:t>
      </w:r>
      <w:r w:rsidRPr="00C41956">
        <w:t xml:space="preserve">using </w:t>
      </w:r>
      <w:r w:rsidRPr="00C41956">
        <w:rPr>
          <w:rFonts w:cs="Arial"/>
          <w:shd w:val="clear" w:color="auto" w:fill="FFFFFF"/>
        </w:rPr>
        <w:t>methyl-beta-</w:t>
      </w:r>
      <w:proofErr w:type="spellStart"/>
      <w:r w:rsidRPr="00C41956">
        <w:rPr>
          <w:rFonts w:cs="Arial"/>
          <w:shd w:val="clear" w:color="auto" w:fill="FFFFFF"/>
        </w:rPr>
        <w:t>cyclodextrin</w:t>
      </w:r>
      <w:proofErr w:type="spellEnd"/>
      <w:r>
        <w:rPr>
          <w:rFonts w:cs="Arial"/>
          <w:shd w:val="clear" w:color="auto" w:fill="FFFFFF"/>
        </w:rPr>
        <w:t xml:space="preserve"> to release cholesterol bound proteins and degrading the lipid rafts. Pulled down proteins will be identified via mass spectrometry. This will be repeated for proteins within ECVs </w:t>
      </w:r>
      <w:r w:rsidR="0002149D">
        <w:rPr>
          <w:rFonts w:cs="Arial"/>
          <w:shd w:val="clear" w:color="auto" w:fill="FFFFFF"/>
        </w:rPr>
        <w:t>derived</w:t>
      </w:r>
      <w:r>
        <w:rPr>
          <w:rFonts w:cs="Arial"/>
          <w:shd w:val="clear" w:color="auto" w:fill="FFFFFF"/>
        </w:rPr>
        <w:t xml:space="preserve"> from both </w:t>
      </w:r>
      <w:r w:rsidR="0002149D">
        <w:rPr>
          <w:rFonts w:cs="Arial"/>
          <w:shd w:val="clear" w:color="auto" w:fill="FFFFFF"/>
        </w:rPr>
        <w:t>PC3-GFP and cavin-1 cell lines.</w:t>
      </w:r>
      <w:r w:rsidR="00557E6B">
        <w:rPr>
          <w:rFonts w:cs="Arial"/>
          <w:shd w:val="clear" w:color="auto" w:fill="FFFFFF"/>
        </w:rPr>
        <w:t xml:space="preserve"> As a control, non-selectively exported </w:t>
      </w:r>
      <w:proofErr w:type="spellStart"/>
      <w:r w:rsidR="00557E6B">
        <w:rPr>
          <w:rFonts w:cs="Arial"/>
          <w:shd w:val="clear" w:color="auto" w:fill="FFFFFF"/>
        </w:rPr>
        <w:t>miRNAs</w:t>
      </w:r>
      <w:proofErr w:type="spellEnd"/>
      <w:r w:rsidR="00557E6B">
        <w:rPr>
          <w:rFonts w:cs="Arial"/>
          <w:shd w:val="clear" w:color="auto" w:fill="FFFFFF"/>
        </w:rPr>
        <w:t xml:space="preserve"> will also be used in the pull down.</w:t>
      </w:r>
    </w:p>
    <w:p w14:paraId="12939633" w14:textId="77777777" w:rsidR="0002149D" w:rsidRDefault="0002149D" w:rsidP="0002149D">
      <w:pPr>
        <w:pStyle w:val="Heading3"/>
        <w:rPr>
          <w:shd w:val="clear" w:color="auto" w:fill="FFFFFF"/>
        </w:rPr>
      </w:pPr>
      <w:r>
        <w:rPr>
          <w:shd w:val="clear" w:color="auto" w:fill="FFFFFF"/>
        </w:rPr>
        <w:lastRenderedPageBreak/>
        <w:t>Co-localisation by immunofluorescence confocal microscopy:</w:t>
      </w:r>
    </w:p>
    <w:p w14:paraId="6E0AAB72" w14:textId="0BCE422C" w:rsidR="008239A1" w:rsidRPr="003676BE" w:rsidRDefault="0002149D" w:rsidP="003676BE">
      <w:pPr>
        <w:pStyle w:val="NoSpacing"/>
      </w:pPr>
      <w:r>
        <w:rPr>
          <w:shd w:val="clear" w:color="auto" w:fill="FFFFFF"/>
        </w:rPr>
        <w:t xml:space="preserve">GFP tagged Streptavidin will bind to the </w:t>
      </w:r>
      <w:proofErr w:type="spellStart"/>
      <w:r>
        <w:rPr>
          <w:shd w:val="clear" w:color="auto" w:fill="FFFFFF"/>
        </w:rPr>
        <w:t>biotinylated</w:t>
      </w:r>
      <w:proofErr w:type="spellEnd"/>
      <w:r>
        <w:rPr>
          <w:shd w:val="clear" w:color="auto" w:fill="FFFFFF"/>
        </w:rPr>
        <w:t xml:space="preserve"> </w:t>
      </w:r>
      <w:proofErr w:type="spellStart"/>
      <w:r>
        <w:rPr>
          <w:shd w:val="clear" w:color="auto" w:fill="FFFFFF"/>
        </w:rPr>
        <w:t>miRNAs</w:t>
      </w:r>
      <w:proofErr w:type="spellEnd"/>
      <w:r>
        <w:rPr>
          <w:shd w:val="clear" w:color="auto" w:fill="FFFFFF"/>
        </w:rPr>
        <w:t xml:space="preserve"> </w:t>
      </w:r>
      <w:r w:rsidR="00557E6B">
        <w:rPr>
          <w:shd w:val="clear" w:color="auto" w:fill="FFFFFF"/>
        </w:rPr>
        <w:t xml:space="preserve">(selectively and non-selectively exported) </w:t>
      </w:r>
      <w:r>
        <w:rPr>
          <w:shd w:val="clear" w:color="auto" w:fill="FFFFFF"/>
        </w:rPr>
        <w:t xml:space="preserve">to display </w:t>
      </w:r>
      <w:proofErr w:type="spellStart"/>
      <w:r>
        <w:rPr>
          <w:shd w:val="clear" w:color="auto" w:fill="FFFFFF"/>
        </w:rPr>
        <w:t>miRNA</w:t>
      </w:r>
      <w:proofErr w:type="spellEnd"/>
      <w:r>
        <w:rPr>
          <w:shd w:val="clear" w:color="auto" w:fill="FFFFFF"/>
        </w:rPr>
        <w:t xml:space="preserve"> localisation within the cells. A primary antibody that corresponds to the candidate </w:t>
      </w:r>
      <w:proofErr w:type="spellStart"/>
      <w:r>
        <w:rPr>
          <w:shd w:val="clear" w:color="auto" w:fill="FFFFFF"/>
        </w:rPr>
        <w:t>miRNA</w:t>
      </w:r>
      <w:proofErr w:type="spellEnd"/>
      <w:r>
        <w:rPr>
          <w:shd w:val="clear" w:color="auto" w:fill="FFFFFF"/>
        </w:rPr>
        <w:t xml:space="preserve"> export proteins will be used, that will bind a fluorescently tagged secondary antibody, to complete a standard i</w:t>
      </w:r>
      <w:r>
        <w:t>mmunofluorescence</w:t>
      </w:r>
      <w:r>
        <w:t xml:space="preserve"> method. Visualising the localisation of the </w:t>
      </w:r>
      <w:proofErr w:type="spellStart"/>
      <w:r>
        <w:t>miRNAs</w:t>
      </w:r>
      <w:proofErr w:type="spellEnd"/>
      <w:r>
        <w:t xml:space="preserve"> and the </w:t>
      </w:r>
      <w:proofErr w:type="spellStart"/>
      <w:r>
        <w:t>miRNA</w:t>
      </w:r>
      <w:proofErr w:type="spellEnd"/>
      <w:r>
        <w:t xml:space="preserve"> export protein will be completed through confocal microscopy, where co-localisation will be determined based on a change in colour (yellow, due to the overlap of </w:t>
      </w:r>
      <w:r w:rsidR="003676BE">
        <w:t>GFP and Red antibody tag</w:t>
      </w:r>
      <w:r>
        <w:t>)</w:t>
      </w:r>
      <w:r w:rsidR="003676BE">
        <w:t>.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p>
    <w:p w14:paraId="45DCA623" w14:textId="3ADEEC43" w:rsidR="006E3ADC" w:rsidRDefault="00F90E13" w:rsidP="003676BE">
      <w:pPr>
        <w:pStyle w:val="Heading3"/>
      </w:pPr>
      <w:r>
        <w:t>Expectations for Aim 3:</w:t>
      </w:r>
      <w:bookmarkEnd w:id="24"/>
    </w:p>
    <w:p w14:paraId="151A880E" w14:textId="6211420D" w:rsidR="003676BE" w:rsidRPr="003676BE" w:rsidRDefault="003676BE" w:rsidP="003676BE">
      <w:r>
        <w:t xml:space="preserve">It is expected that the candidate </w:t>
      </w:r>
      <w:proofErr w:type="spellStart"/>
      <w:r>
        <w:t>miRNA</w:t>
      </w:r>
      <w:proofErr w:type="spellEnd"/>
      <w:r>
        <w:t xml:space="preserve"> binding protein will be pulled down from the ECV fraction</w:t>
      </w:r>
      <w:r w:rsidR="00557E6B">
        <w:t xml:space="preserve"> correlating to an increase in </w:t>
      </w:r>
      <w:r w:rsidR="00873DDC">
        <w:t xml:space="preserve">selective </w:t>
      </w:r>
      <w:proofErr w:type="spellStart"/>
      <w:r w:rsidR="00557E6B">
        <w:t>miRNA</w:t>
      </w:r>
      <w:proofErr w:type="spellEnd"/>
      <w:r w:rsidR="00557E6B">
        <w:t xml:space="preserve"> export. Additionally, the non-selectively exported </w:t>
      </w:r>
      <w:proofErr w:type="spellStart"/>
      <w:r w:rsidR="00557E6B">
        <w:t>miRNA</w:t>
      </w:r>
      <w:proofErr w:type="spellEnd"/>
      <w:r w:rsidR="00557E6B">
        <w:t xml:space="preserve"> should not pull down this candidate. As the </w:t>
      </w:r>
      <w:proofErr w:type="spellStart"/>
      <w:r w:rsidR="00557E6B">
        <w:t>miRNA</w:t>
      </w:r>
      <w:proofErr w:type="spellEnd"/>
      <w:r w:rsidR="00557E6B">
        <w:t xml:space="preserve"> will bind to the export protein within the ECV, an obvious co-localisation </w:t>
      </w:r>
      <w:r w:rsidR="00873DDC">
        <w:t xml:space="preserve">should be seen for the selectively exported </w:t>
      </w:r>
      <w:proofErr w:type="spellStart"/>
      <w:r w:rsidR="00873DDC">
        <w:t>miRNA</w:t>
      </w:r>
      <w:proofErr w:type="spellEnd"/>
      <w:r w:rsidR="00873DDC">
        <w:t xml:space="preserve">, but not the non-selective control. Ultimately, this will verify the </w:t>
      </w:r>
      <w:proofErr w:type="spellStart"/>
      <w:r w:rsidR="00873DDC">
        <w:t>miRNA</w:t>
      </w:r>
      <w:proofErr w:type="spellEnd"/>
      <w:r w:rsidR="00873DDC">
        <w:t xml:space="preserve"> export proteins ability to selectively export specific </w:t>
      </w:r>
      <w:proofErr w:type="spellStart"/>
      <w:r w:rsidR="00873DDC">
        <w:t>miRNA</w:t>
      </w:r>
      <w:proofErr w:type="spellEnd"/>
      <w:r w:rsidR="00873DDC">
        <w:t xml:space="preserve">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4884849"/>
      <w:r w:rsidRPr="00BB7E87">
        <w:rPr>
          <w:rStyle w:val="Heading1Char"/>
        </w:rPr>
        <w:t>Significance</w:t>
      </w:r>
      <w:bookmarkEnd w:id="25"/>
      <w:r>
        <w:t xml:space="preserve">: </w:t>
      </w:r>
    </w:p>
    <w:p w14:paraId="2FAD896C" w14:textId="624365AB" w:rsidR="001B537E" w:rsidRPr="001B537E" w:rsidRDefault="006522F2" w:rsidP="003909DB">
      <w:pPr>
        <w:pStyle w:val="NoSpacing"/>
        <w:ind w:firstLine="142"/>
      </w:pPr>
      <w:r>
        <w:t xml:space="preserve">This project has a strong focus on lipid rafts where changes within its composition had been linked to multiple </w:t>
      </w:r>
      <w:r w:rsidR="002B09A1">
        <w:t xml:space="preserve">diseases. This occurs </w:t>
      </w:r>
      <w:r w:rsidR="003909DB">
        <w:t xml:space="preserve">by </w:t>
      </w:r>
      <w:r w:rsidR="002B09A1">
        <w:t>proteins embed into the raft, depending on the composition, exert</w:t>
      </w:r>
      <w:r w:rsidR="003909DB">
        <w:t>ing</w:t>
      </w:r>
      <w:r w:rsidR="002B09A1">
        <w:t xml:space="preserve"> particular activities</w:t>
      </w:r>
      <w:r w:rsidR="003909DB">
        <w:t xml:space="preserve"> such as signalling</w:t>
      </w:r>
      <w:r w:rsidR="002B09A1">
        <w:t xml:space="preserve">. </w:t>
      </w:r>
      <w:r w:rsidR="003909DB">
        <w:t>For example, i</w:t>
      </w:r>
      <w:r w:rsidR="002B09A1">
        <w:t xml:space="preserve">rregular </w:t>
      </w:r>
      <w:r w:rsidR="00952F20">
        <w:t xml:space="preserve">or lack of </w:t>
      </w:r>
      <w:proofErr w:type="spellStart"/>
      <w:r w:rsidR="00952F20">
        <w:t>caveolae</w:t>
      </w:r>
      <w:proofErr w:type="spellEnd"/>
      <w:r w:rsidR="00952F20">
        <w:t xml:space="preserv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 xml:space="preserve">s, without its </w:t>
      </w:r>
      <w:proofErr w:type="spellStart"/>
      <w:r w:rsidR="003909DB">
        <w:t>cavin</w:t>
      </w:r>
      <w:proofErr w:type="spellEnd"/>
      <w:r w:rsidR="003909DB">
        <w:t xml:space="preserve"> counterparts,</w:t>
      </w:r>
      <w:r w:rsidR="00952F20">
        <w:t xml:space="preserve"> that had been linked to abnormal ECV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 xml:space="preserve">is dictating excretion of proteins and </w:t>
      </w:r>
      <w:proofErr w:type="spellStart"/>
      <w:r w:rsidR="003909DB">
        <w:t>miRNAs</w:t>
      </w:r>
      <w:proofErr w:type="spellEnd"/>
      <w:r w:rsidR="003909DB">
        <w:t>, abnormalities in this system could be providing as a method of metastasis. Hereby elucidating the extent and regulation of this system can reveal potential therapeutic targets for cancer metastasis and other diseases associated with lipid rafts.</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4884850"/>
      <w:r>
        <w:t>References:</w:t>
      </w:r>
      <w:bookmarkEnd w:id="26"/>
    </w:p>
    <w:p w14:paraId="2C756F26" w14:textId="77777777" w:rsidR="008F2ECE" w:rsidRPr="008F2ECE" w:rsidRDefault="00853F36" w:rsidP="008F2ECE">
      <w:pPr>
        <w:pStyle w:val="EndNoteBibliography"/>
      </w:pPr>
      <w:r>
        <w:rPr>
          <w:b/>
        </w:rPr>
        <w:fldChar w:fldCharType="begin"/>
      </w:r>
      <w:r>
        <w:rPr>
          <w:b/>
        </w:rPr>
        <w:instrText xml:space="preserve"> ADDIN EN.REFLIST </w:instrText>
      </w:r>
      <w:r>
        <w:rPr>
          <w:b/>
        </w:rPr>
        <w:fldChar w:fldCharType="separate"/>
      </w:r>
      <w:r w:rsidR="008F2ECE" w:rsidRPr="008F2ECE">
        <w:t xml:space="preserve">Ariotti, N., et al. (2015). "Molecular Characterization of Caveolin-induced Membrane Curvature." </w:t>
      </w:r>
      <w:r w:rsidR="008F2ECE" w:rsidRPr="008F2ECE">
        <w:rPr>
          <w:u w:val="single"/>
        </w:rPr>
        <w:t>Journal of Biological Chemistry</w:t>
      </w:r>
      <w:r w:rsidR="008F2ECE" w:rsidRPr="008F2ECE">
        <w:t xml:space="preserve"> </w:t>
      </w:r>
      <w:r w:rsidR="008F2ECE" w:rsidRPr="008F2ECE">
        <w:rPr>
          <w:b/>
        </w:rPr>
        <w:t>290</w:t>
      </w:r>
      <w:r w:rsidR="008F2ECE" w:rsidRPr="008F2ECE">
        <w:t>(41): 24875-24890.</w:t>
      </w:r>
    </w:p>
    <w:p w14:paraId="18950C33" w14:textId="77777777" w:rsidR="008F2ECE" w:rsidRPr="008F2ECE" w:rsidRDefault="008F2ECE" w:rsidP="008F2ECE">
      <w:pPr>
        <w:pStyle w:val="EndNoteBibliography"/>
        <w:spacing w:after="0"/>
      </w:pPr>
    </w:p>
    <w:p w14:paraId="0D665C41" w14:textId="77777777" w:rsidR="008F2ECE" w:rsidRPr="008F2ECE" w:rsidRDefault="008F2ECE" w:rsidP="008F2ECE">
      <w:pPr>
        <w:pStyle w:val="EndNoteBibliography"/>
      </w:pPr>
      <w:r w:rsidRPr="008F2ECE">
        <w:t xml:space="preserve">Bosch, M., et al. (2011). "Mitochondrial Cholesterol: A Connection Between Caveolin, Metabolism, and Disease." </w:t>
      </w:r>
      <w:r w:rsidRPr="008F2ECE">
        <w:rPr>
          <w:u w:val="single"/>
        </w:rPr>
        <w:t>Traffic</w:t>
      </w:r>
      <w:r w:rsidRPr="008F2ECE">
        <w:t xml:space="preserve"> </w:t>
      </w:r>
      <w:r w:rsidRPr="008F2ECE">
        <w:rPr>
          <w:b/>
        </w:rPr>
        <w:t>12</w:t>
      </w:r>
      <w:r w:rsidRPr="008F2ECE">
        <w:t>(11): 1483-1489.</w:t>
      </w:r>
    </w:p>
    <w:p w14:paraId="01FCD065" w14:textId="77777777" w:rsidR="008F2ECE" w:rsidRPr="008F2ECE" w:rsidRDefault="008F2ECE" w:rsidP="008F2ECE">
      <w:pPr>
        <w:pStyle w:val="EndNoteBibliography"/>
        <w:spacing w:after="0"/>
      </w:pPr>
    </w:p>
    <w:p w14:paraId="79C15FC7" w14:textId="77777777" w:rsidR="008F2ECE" w:rsidRPr="008F2ECE" w:rsidRDefault="008F2ECE" w:rsidP="008F2ECE">
      <w:pPr>
        <w:pStyle w:val="EndNoteBibliography"/>
      </w:pPr>
      <w:r w:rsidRPr="008F2ECE">
        <w:t xml:space="preserve">Cohen, A. W., et al. (2003). "Role of caveolin and caveolae in insulin signaling and diabetes." </w:t>
      </w:r>
      <w:r w:rsidRPr="008F2ECE">
        <w:rPr>
          <w:u w:val="single"/>
        </w:rPr>
        <w:t>The American journal of physiology</w:t>
      </w:r>
      <w:r w:rsidRPr="008F2ECE">
        <w:t xml:space="preserve"> </w:t>
      </w:r>
      <w:r w:rsidRPr="008F2ECE">
        <w:rPr>
          <w:b/>
        </w:rPr>
        <w:t>285</w:t>
      </w:r>
      <w:r w:rsidRPr="008F2ECE">
        <w:t>(6): E1151.</w:t>
      </w:r>
    </w:p>
    <w:p w14:paraId="0FA03408" w14:textId="77777777" w:rsidR="008F2ECE" w:rsidRPr="008F2ECE" w:rsidRDefault="008F2ECE" w:rsidP="008F2ECE">
      <w:pPr>
        <w:pStyle w:val="EndNoteBibliography"/>
        <w:spacing w:after="0"/>
      </w:pPr>
    </w:p>
    <w:p w14:paraId="3FA0276D" w14:textId="77777777" w:rsidR="008F2ECE" w:rsidRPr="008F2ECE" w:rsidRDefault="008F2ECE" w:rsidP="008F2ECE">
      <w:pPr>
        <w:pStyle w:val="EndNoteBibliography"/>
      </w:pPr>
      <w:r w:rsidRPr="008F2ECE">
        <w:t xml:space="preserve">De Toro, J., et al. (2015). "Emerging roles of exosomes in normal and pathological conditions: new insights for diagnosis and therapeutic applications." </w:t>
      </w:r>
      <w:r w:rsidRPr="008F2ECE">
        <w:rPr>
          <w:u w:val="single"/>
        </w:rPr>
        <w:t>Front Immunol</w:t>
      </w:r>
      <w:r w:rsidRPr="008F2ECE">
        <w:t xml:space="preserve"> </w:t>
      </w:r>
      <w:r w:rsidRPr="008F2ECE">
        <w:rPr>
          <w:b/>
        </w:rPr>
        <w:t>6</w:t>
      </w:r>
      <w:r w:rsidRPr="008F2ECE">
        <w:t>: 203.</w:t>
      </w:r>
    </w:p>
    <w:p w14:paraId="16633388" w14:textId="77777777" w:rsidR="008F2ECE" w:rsidRPr="008F2ECE" w:rsidRDefault="008F2ECE" w:rsidP="008F2ECE">
      <w:pPr>
        <w:pStyle w:val="EndNoteBibliography"/>
        <w:spacing w:after="0"/>
      </w:pPr>
    </w:p>
    <w:p w14:paraId="02548EEB" w14:textId="77777777" w:rsidR="008F2ECE" w:rsidRPr="008F2ECE" w:rsidRDefault="008F2ECE" w:rsidP="008F2ECE">
      <w:pPr>
        <w:pStyle w:val="EndNoteBibliography"/>
      </w:pPr>
      <w:r w:rsidRPr="008F2ECE">
        <w:t xml:space="preserve">Drab, M., et al. (2001). "Loss of Caveolae, Vascular Dysfunction, and Pulmonary Defects in Caveolin-1 Gene-Disrupted Mice." </w:t>
      </w:r>
      <w:r w:rsidRPr="008F2ECE">
        <w:rPr>
          <w:u w:val="single"/>
        </w:rPr>
        <w:t>Science</w:t>
      </w:r>
      <w:r w:rsidRPr="008F2ECE">
        <w:t xml:space="preserve"> </w:t>
      </w:r>
      <w:r w:rsidRPr="008F2ECE">
        <w:rPr>
          <w:b/>
        </w:rPr>
        <w:t>293</w:t>
      </w:r>
      <w:r w:rsidRPr="008F2ECE">
        <w:t>(5539): 2449-2452.</w:t>
      </w:r>
    </w:p>
    <w:p w14:paraId="4AF27D5C" w14:textId="77777777" w:rsidR="008F2ECE" w:rsidRPr="008F2ECE" w:rsidRDefault="008F2ECE" w:rsidP="008F2ECE">
      <w:pPr>
        <w:pStyle w:val="EndNoteBibliography"/>
        <w:spacing w:after="0"/>
      </w:pPr>
    </w:p>
    <w:p w14:paraId="0B40EBEC" w14:textId="77777777" w:rsidR="008F2ECE" w:rsidRPr="008F2ECE" w:rsidRDefault="008F2ECE" w:rsidP="008F2ECE">
      <w:pPr>
        <w:pStyle w:val="EndNoteBibliography"/>
      </w:pPr>
      <w:r w:rsidRPr="008F2ECE">
        <w:t xml:space="preserve">Fra, A. M., et al. (1995). "De novo formation of caveolae in lymphocytes by expression of VIP21-caveolin." </w:t>
      </w:r>
      <w:r w:rsidRPr="008F2ECE">
        <w:rPr>
          <w:u w:val="single"/>
        </w:rPr>
        <w:t>Proceedings of the National Academy of Sciences of the United States of America</w:t>
      </w:r>
      <w:r w:rsidRPr="008F2ECE">
        <w:t xml:space="preserve"> </w:t>
      </w:r>
      <w:r w:rsidRPr="008F2ECE">
        <w:rPr>
          <w:b/>
        </w:rPr>
        <w:t>92</w:t>
      </w:r>
      <w:r w:rsidRPr="008F2ECE">
        <w:t>(19): 8655-8659.</w:t>
      </w:r>
    </w:p>
    <w:p w14:paraId="37B0ABF8" w14:textId="77777777" w:rsidR="008F2ECE" w:rsidRPr="008F2ECE" w:rsidRDefault="008F2ECE" w:rsidP="008F2ECE">
      <w:pPr>
        <w:pStyle w:val="EndNoteBibliography"/>
        <w:spacing w:after="0"/>
      </w:pPr>
    </w:p>
    <w:p w14:paraId="77A34BCA" w14:textId="77777777" w:rsidR="008F2ECE" w:rsidRPr="008F2ECE" w:rsidRDefault="008F2ECE" w:rsidP="008F2ECE">
      <w:pPr>
        <w:pStyle w:val="EndNoteBibliography"/>
      </w:pPr>
      <w:r w:rsidRPr="008F2ECE">
        <w:lastRenderedPageBreak/>
        <w:t xml:space="preserve">Galbiati, F., et al. (2001). "Caveolin-3 Null Mice Show a Loss of Caveolae, Changes in the Microdomain Distribution of the Dystrophin-Glycoprotein Complex, and T-tubule Abnormalities." </w:t>
      </w:r>
      <w:r w:rsidRPr="008F2ECE">
        <w:rPr>
          <w:u w:val="single"/>
        </w:rPr>
        <w:t>Journal of Biological Chemistry</w:t>
      </w:r>
      <w:r w:rsidRPr="008F2ECE">
        <w:t xml:space="preserve"> </w:t>
      </w:r>
      <w:r w:rsidRPr="008F2ECE">
        <w:rPr>
          <w:b/>
        </w:rPr>
        <w:t>276</w:t>
      </w:r>
      <w:r w:rsidRPr="008F2ECE">
        <w:t>(24): 21425-21433.</w:t>
      </w:r>
    </w:p>
    <w:p w14:paraId="54C02D81" w14:textId="77777777" w:rsidR="008F2ECE" w:rsidRPr="008F2ECE" w:rsidRDefault="008F2ECE" w:rsidP="008F2ECE">
      <w:pPr>
        <w:pStyle w:val="EndNoteBibliography"/>
        <w:spacing w:after="0"/>
      </w:pPr>
    </w:p>
    <w:p w14:paraId="600DC449" w14:textId="77777777" w:rsidR="008F2ECE" w:rsidRPr="008F2ECE" w:rsidRDefault="008F2ECE" w:rsidP="008F2ECE">
      <w:pPr>
        <w:pStyle w:val="EndNoteBibliography"/>
      </w:pPr>
      <w:r w:rsidRPr="008F2ECE">
        <w:t xml:space="preserve">Gu, H., et al. (2014). "Exosomes Biogenesis and Potentials in Disease Diagnosis and Drug Delivery." </w:t>
      </w:r>
      <w:r w:rsidRPr="008F2ECE">
        <w:rPr>
          <w:u w:val="single"/>
        </w:rPr>
        <w:t>Nano LIFE</w:t>
      </w:r>
      <w:r w:rsidRPr="008F2ECE">
        <w:t xml:space="preserve"> </w:t>
      </w:r>
      <w:r w:rsidRPr="008F2ECE">
        <w:rPr>
          <w:b/>
        </w:rPr>
        <w:t>04</w:t>
      </w:r>
      <w:r w:rsidRPr="008F2ECE">
        <w:t>(04): 1441017.</w:t>
      </w:r>
    </w:p>
    <w:p w14:paraId="4F5CD1A1" w14:textId="77777777" w:rsidR="008F2ECE" w:rsidRPr="008F2ECE" w:rsidRDefault="008F2ECE" w:rsidP="008F2ECE">
      <w:pPr>
        <w:pStyle w:val="EndNoteBibliography"/>
        <w:spacing w:after="0"/>
      </w:pPr>
    </w:p>
    <w:p w14:paraId="3D100DD0" w14:textId="77777777" w:rsidR="008F2ECE" w:rsidRPr="008F2ECE" w:rsidRDefault="008F2ECE" w:rsidP="008F2ECE">
      <w:pPr>
        <w:pStyle w:val="EndNoteBibliography"/>
      </w:pPr>
      <w:r w:rsidRPr="008F2ECE">
        <w:t xml:space="preserve">Hill, M. M., et al. (2008). "PTRF-Cavin, a Conserved Cytoplasmic Protein Required for Caveola Formation and Function." </w:t>
      </w:r>
      <w:r w:rsidRPr="008F2ECE">
        <w:rPr>
          <w:u w:val="single"/>
        </w:rPr>
        <w:t>Cell</w:t>
      </w:r>
      <w:r w:rsidRPr="008F2ECE">
        <w:t xml:space="preserve"> </w:t>
      </w:r>
      <w:r w:rsidRPr="008F2ECE">
        <w:rPr>
          <w:b/>
        </w:rPr>
        <w:t>132</w:t>
      </w:r>
      <w:r w:rsidRPr="008F2ECE">
        <w:t>(1): 113-124.</w:t>
      </w:r>
    </w:p>
    <w:p w14:paraId="00B7EAD8" w14:textId="77777777" w:rsidR="008F2ECE" w:rsidRPr="008F2ECE" w:rsidRDefault="008F2ECE" w:rsidP="008F2ECE">
      <w:pPr>
        <w:pStyle w:val="EndNoteBibliography"/>
        <w:spacing w:after="0"/>
      </w:pPr>
    </w:p>
    <w:p w14:paraId="7500D796" w14:textId="77777777" w:rsidR="008F2ECE" w:rsidRPr="008F2ECE" w:rsidRDefault="008F2ECE" w:rsidP="008F2ECE">
      <w:pPr>
        <w:pStyle w:val="EndNoteBibliography"/>
      </w:pPr>
      <w:r w:rsidRPr="008F2ECE">
        <w:t xml:space="preserve">Low, J.-Y. and H. D. Nicholson (2015). "Epigenetic modifications of caveolae associated proteins in health and disease." </w:t>
      </w:r>
      <w:r w:rsidRPr="008F2ECE">
        <w:rPr>
          <w:u w:val="single"/>
        </w:rPr>
        <w:t>BMC Genetics</w:t>
      </w:r>
      <w:r w:rsidRPr="008F2ECE">
        <w:t xml:space="preserve"> </w:t>
      </w:r>
      <w:r w:rsidRPr="008F2ECE">
        <w:rPr>
          <w:b/>
        </w:rPr>
        <w:t>16</w:t>
      </w:r>
      <w:r w:rsidRPr="008F2ECE">
        <w:t>(1): 1-10.</w:t>
      </w:r>
    </w:p>
    <w:p w14:paraId="1E390A28" w14:textId="77777777" w:rsidR="008F2ECE" w:rsidRPr="008F2ECE" w:rsidRDefault="008F2ECE" w:rsidP="008F2ECE">
      <w:pPr>
        <w:pStyle w:val="EndNoteBibliography"/>
        <w:spacing w:after="0"/>
      </w:pPr>
    </w:p>
    <w:p w14:paraId="6BC8E19F" w14:textId="77777777" w:rsidR="008F2ECE" w:rsidRPr="008F2ECE" w:rsidRDefault="008F2ECE" w:rsidP="008F2ECE">
      <w:pPr>
        <w:pStyle w:val="EndNoteBibliography"/>
      </w:pPr>
      <w:r w:rsidRPr="008F2ECE">
        <w:t xml:space="preserve">Minciacchi, V. R., et al. (2015). "Extracellular Vesicles in Cancer: Exosomes, Microvesicles and the Emerging Role of Large Oncosomes." </w:t>
      </w:r>
      <w:r w:rsidRPr="008F2ECE">
        <w:rPr>
          <w:u w:val="single"/>
        </w:rPr>
        <w:t>Seminars in cell &amp; developmental biology</w:t>
      </w:r>
      <w:r w:rsidRPr="008F2ECE">
        <w:t xml:space="preserve"> </w:t>
      </w:r>
      <w:r w:rsidRPr="008F2ECE">
        <w:rPr>
          <w:b/>
        </w:rPr>
        <w:t>40</w:t>
      </w:r>
      <w:r w:rsidRPr="008F2ECE">
        <w:t>: 41-51.</w:t>
      </w:r>
    </w:p>
    <w:p w14:paraId="3C3BAB2B" w14:textId="77777777" w:rsidR="008F2ECE" w:rsidRPr="008F2ECE" w:rsidRDefault="008F2ECE" w:rsidP="008F2ECE">
      <w:pPr>
        <w:pStyle w:val="EndNoteBibliography"/>
        <w:spacing w:after="0"/>
      </w:pPr>
    </w:p>
    <w:p w14:paraId="3AC2A965" w14:textId="77777777" w:rsidR="008F2ECE" w:rsidRPr="008F2ECE" w:rsidRDefault="008F2ECE" w:rsidP="008F2ECE">
      <w:pPr>
        <w:pStyle w:val="EndNoteBibliography"/>
      </w:pPr>
      <w:r w:rsidRPr="008F2ECE">
        <w:t xml:space="preserve">Razani, B., et al. (2001). "Caveolin-1 Null Mice Are Viable but Show Evidence of Hyperproliferative and Vascular Abnormalities." </w:t>
      </w:r>
      <w:r w:rsidRPr="008F2ECE">
        <w:rPr>
          <w:u w:val="single"/>
        </w:rPr>
        <w:t>Journal of Biological Chemistry</w:t>
      </w:r>
      <w:r w:rsidRPr="008F2ECE">
        <w:t xml:space="preserve"> </w:t>
      </w:r>
      <w:r w:rsidRPr="008F2ECE">
        <w:rPr>
          <w:b/>
        </w:rPr>
        <w:t>276</w:t>
      </w:r>
      <w:r w:rsidRPr="008F2ECE">
        <w:t>(41): 38121-38138.</w:t>
      </w:r>
    </w:p>
    <w:p w14:paraId="0A7AE529" w14:textId="77777777" w:rsidR="008F2ECE" w:rsidRPr="008F2ECE" w:rsidRDefault="008F2ECE" w:rsidP="008F2ECE">
      <w:pPr>
        <w:pStyle w:val="EndNoteBibliography"/>
        <w:spacing w:after="0"/>
      </w:pPr>
    </w:p>
    <w:p w14:paraId="19B18596" w14:textId="77777777" w:rsidR="008F2ECE" w:rsidRPr="008F2ECE" w:rsidRDefault="008F2ECE" w:rsidP="008F2ECE">
      <w:pPr>
        <w:pStyle w:val="EndNoteBibliography"/>
      </w:pPr>
      <w:r w:rsidRPr="008F2ECE">
        <w:t xml:space="preserve">Simons, K. and K. Simons (2002). "Cholesterol, lipid rafts, and disease." </w:t>
      </w:r>
      <w:r w:rsidRPr="008F2ECE">
        <w:rPr>
          <w:u w:val="single"/>
        </w:rPr>
        <w:t>The Journal of clinical investigation</w:t>
      </w:r>
      <w:r w:rsidRPr="008F2ECE">
        <w:t xml:space="preserve"> </w:t>
      </w:r>
      <w:r w:rsidRPr="008F2ECE">
        <w:rPr>
          <w:b/>
        </w:rPr>
        <w:t>110</w:t>
      </w:r>
      <w:r w:rsidRPr="008F2ECE">
        <w:t>(5): 597-603.</w:t>
      </w:r>
    </w:p>
    <w:p w14:paraId="274DB55A" w14:textId="77777777" w:rsidR="008F2ECE" w:rsidRPr="008F2ECE" w:rsidRDefault="008F2ECE" w:rsidP="008F2ECE">
      <w:pPr>
        <w:pStyle w:val="EndNoteBibliography"/>
      </w:pPr>
    </w:p>
    <w:p w14:paraId="4DDEA15F" w14:textId="4A5E8629"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account" w:date="2016-02-29T17:09:00Z" w:initials="Ma">
    <w:p w14:paraId="747ABD86" w14:textId="4F7226EC" w:rsidR="0045699E" w:rsidRDefault="0045699E"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14" w:author="Harley Robinson" w:date="2016-02-22T11:24:00Z" w:initials="HR">
    <w:p w14:paraId="3AC94A7E" w14:textId="77777777" w:rsidR="0045699E" w:rsidRDefault="0045699E"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16" w:author="Harley Robinson" w:date="2016-02-22T09:52:00Z" w:initials="HR">
    <w:p w14:paraId="5F5115B1" w14:textId="77777777" w:rsidR="0045699E" w:rsidRDefault="0045699E" w:rsidP="006E3ADC">
      <w:pPr>
        <w:pStyle w:val="CommentText"/>
      </w:pPr>
      <w:r>
        <w:rPr>
          <w:rStyle w:val="CommentReference"/>
        </w:rPr>
        <w:annotationRef/>
      </w:r>
      <w:r>
        <w:t xml:space="preserve">Should I provide a reason why </w:t>
      </w:r>
      <w:proofErr w:type="spellStart"/>
      <w:r>
        <w:t>Im</w:t>
      </w:r>
      <w:proofErr w:type="spellEnd"/>
      <w:r>
        <w:t xml:space="preserve"> using both?</w:t>
      </w:r>
    </w:p>
    <w:p w14:paraId="573B9119" w14:textId="44BA03D6" w:rsidR="0045699E" w:rsidRDefault="0045699E" w:rsidP="006E3ADC">
      <w:pPr>
        <w:pStyle w:val="CommentText"/>
      </w:pPr>
      <w:r>
        <w:t xml:space="preserve">Packages are compiled by </w:t>
      </w:r>
      <w:proofErr w:type="spellStart"/>
      <w:r>
        <w:t>bioinformatians</w:t>
      </w:r>
      <w:proofErr w:type="spellEnd"/>
      <w:r>
        <w:t xml:space="preserve"> and statisticians that run specific formulas related to a certain topic or required analyses.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ABD86" w15:done="0"/>
  <w15:commentEx w15:paraId="3AC94A7E" w15:done="0"/>
  <w15:commentEx w15:paraId="573B91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76AE5" w14:textId="77777777" w:rsidR="001D6C25" w:rsidRDefault="001D6C25" w:rsidP="00DC4F71">
      <w:pPr>
        <w:spacing w:after="0" w:line="240" w:lineRule="auto"/>
      </w:pPr>
      <w:r>
        <w:separator/>
      </w:r>
    </w:p>
  </w:endnote>
  <w:endnote w:type="continuationSeparator" w:id="0">
    <w:p w14:paraId="6070ADC2" w14:textId="77777777" w:rsidR="001D6C25" w:rsidRDefault="001D6C2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DE618" w14:textId="77777777" w:rsidR="001D6C25" w:rsidRDefault="001D6C25" w:rsidP="00DC4F71">
      <w:pPr>
        <w:spacing w:after="0" w:line="240" w:lineRule="auto"/>
      </w:pPr>
      <w:r>
        <w:separator/>
      </w:r>
    </w:p>
  </w:footnote>
  <w:footnote w:type="continuationSeparator" w:id="0">
    <w:p w14:paraId="54259899" w14:textId="77777777" w:rsidR="001D6C25" w:rsidRDefault="001D6C2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7&lt;/item&gt;&lt;item&gt;28&lt;/item&gt;&lt;item&gt;29&lt;/item&gt;&lt;item&gt;30&lt;/item&gt;&lt;item&gt;32&lt;/item&gt;&lt;item&gt;33&lt;/item&gt;&lt;item&gt;34&lt;/item&gt;&lt;item&gt;113&lt;/item&gt;&lt;item&gt;116&lt;/item&gt;&lt;item&gt;117&lt;/item&gt;&lt;/record-ids&gt;&lt;/item&gt;&lt;/Libraries&gt;"/>
  </w:docVars>
  <w:rsids>
    <w:rsidRoot w:val="008070E3"/>
    <w:rsid w:val="00011A07"/>
    <w:rsid w:val="0002149D"/>
    <w:rsid w:val="00056571"/>
    <w:rsid w:val="00070E42"/>
    <w:rsid w:val="00081117"/>
    <w:rsid w:val="000813C3"/>
    <w:rsid w:val="00093F3F"/>
    <w:rsid w:val="000C300E"/>
    <w:rsid w:val="000C342A"/>
    <w:rsid w:val="00102BCA"/>
    <w:rsid w:val="001052C0"/>
    <w:rsid w:val="00122B71"/>
    <w:rsid w:val="00125306"/>
    <w:rsid w:val="00137D0F"/>
    <w:rsid w:val="00171E9A"/>
    <w:rsid w:val="001827B5"/>
    <w:rsid w:val="0019671A"/>
    <w:rsid w:val="001A26B1"/>
    <w:rsid w:val="001B313F"/>
    <w:rsid w:val="001B4551"/>
    <w:rsid w:val="001B537E"/>
    <w:rsid w:val="001C4BEF"/>
    <w:rsid w:val="001D6C25"/>
    <w:rsid w:val="001F662C"/>
    <w:rsid w:val="001F7DAE"/>
    <w:rsid w:val="00227787"/>
    <w:rsid w:val="002318A9"/>
    <w:rsid w:val="00233064"/>
    <w:rsid w:val="00276507"/>
    <w:rsid w:val="00285A77"/>
    <w:rsid w:val="00287D39"/>
    <w:rsid w:val="002B09A1"/>
    <w:rsid w:val="002D7259"/>
    <w:rsid w:val="002E3C53"/>
    <w:rsid w:val="00307D2C"/>
    <w:rsid w:val="00320ACC"/>
    <w:rsid w:val="00321603"/>
    <w:rsid w:val="00322B04"/>
    <w:rsid w:val="0033006A"/>
    <w:rsid w:val="00333E9F"/>
    <w:rsid w:val="00346213"/>
    <w:rsid w:val="00360908"/>
    <w:rsid w:val="0036340A"/>
    <w:rsid w:val="003676BE"/>
    <w:rsid w:val="003768B9"/>
    <w:rsid w:val="003800F8"/>
    <w:rsid w:val="003909DB"/>
    <w:rsid w:val="003939FE"/>
    <w:rsid w:val="003A122B"/>
    <w:rsid w:val="003B0D86"/>
    <w:rsid w:val="003E1989"/>
    <w:rsid w:val="0041465A"/>
    <w:rsid w:val="00415B7E"/>
    <w:rsid w:val="00424AED"/>
    <w:rsid w:val="004257A5"/>
    <w:rsid w:val="004267E0"/>
    <w:rsid w:val="004275A9"/>
    <w:rsid w:val="0044761E"/>
    <w:rsid w:val="004528AB"/>
    <w:rsid w:val="0045699E"/>
    <w:rsid w:val="004739E2"/>
    <w:rsid w:val="004A05B7"/>
    <w:rsid w:val="004B25C6"/>
    <w:rsid w:val="004C3FAC"/>
    <w:rsid w:val="004C41A2"/>
    <w:rsid w:val="004D128B"/>
    <w:rsid w:val="004F2B98"/>
    <w:rsid w:val="0051671A"/>
    <w:rsid w:val="00522A22"/>
    <w:rsid w:val="00537CB0"/>
    <w:rsid w:val="00540D51"/>
    <w:rsid w:val="005435B2"/>
    <w:rsid w:val="005548F9"/>
    <w:rsid w:val="00557E6B"/>
    <w:rsid w:val="00572C4E"/>
    <w:rsid w:val="005B0F5D"/>
    <w:rsid w:val="005B2C48"/>
    <w:rsid w:val="005C40E9"/>
    <w:rsid w:val="005E5202"/>
    <w:rsid w:val="006065F3"/>
    <w:rsid w:val="00606901"/>
    <w:rsid w:val="00635BB2"/>
    <w:rsid w:val="006422A2"/>
    <w:rsid w:val="0064388C"/>
    <w:rsid w:val="00644803"/>
    <w:rsid w:val="006522F2"/>
    <w:rsid w:val="00670805"/>
    <w:rsid w:val="00677877"/>
    <w:rsid w:val="006A5B8C"/>
    <w:rsid w:val="006A7020"/>
    <w:rsid w:val="006B7F5B"/>
    <w:rsid w:val="006E1E22"/>
    <w:rsid w:val="006E3ADC"/>
    <w:rsid w:val="006F0F2B"/>
    <w:rsid w:val="006F1312"/>
    <w:rsid w:val="006F4D0F"/>
    <w:rsid w:val="00703F1E"/>
    <w:rsid w:val="00706B99"/>
    <w:rsid w:val="007221BD"/>
    <w:rsid w:val="0074634A"/>
    <w:rsid w:val="00770E8B"/>
    <w:rsid w:val="00783692"/>
    <w:rsid w:val="00793E61"/>
    <w:rsid w:val="0079678A"/>
    <w:rsid w:val="007A2937"/>
    <w:rsid w:val="007A6B06"/>
    <w:rsid w:val="007C3740"/>
    <w:rsid w:val="00801FAD"/>
    <w:rsid w:val="008070E3"/>
    <w:rsid w:val="008239A1"/>
    <w:rsid w:val="0085172D"/>
    <w:rsid w:val="00853F36"/>
    <w:rsid w:val="00863059"/>
    <w:rsid w:val="00873DDC"/>
    <w:rsid w:val="008947F8"/>
    <w:rsid w:val="008B6EFA"/>
    <w:rsid w:val="008C56FF"/>
    <w:rsid w:val="008C589B"/>
    <w:rsid w:val="008F2ECE"/>
    <w:rsid w:val="00901654"/>
    <w:rsid w:val="00952F20"/>
    <w:rsid w:val="009646DD"/>
    <w:rsid w:val="00966C5A"/>
    <w:rsid w:val="009856D1"/>
    <w:rsid w:val="00986484"/>
    <w:rsid w:val="009971A9"/>
    <w:rsid w:val="009B7E6A"/>
    <w:rsid w:val="009C0181"/>
    <w:rsid w:val="009E53AB"/>
    <w:rsid w:val="009F2855"/>
    <w:rsid w:val="00A46D44"/>
    <w:rsid w:val="00A770FA"/>
    <w:rsid w:val="00AA08FF"/>
    <w:rsid w:val="00AA23B5"/>
    <w:rsid w:val="00AA6C11"/>
    <w:rsid w:val="00AB0787"/>
    <w:rsid w:val="00AC2ECD"/>
    <w:rsid w:val="00AC7507"/>
    <w:rsid w:val="00AE6142"/>
    <w:rsid w:val="00AF01B3"/>
    <w:rsid w:val="00AF18E1"/>
    <w:rsid w:val="00B05133"/>
    <w:rsid w:val="00B07ACB"/>
    <w:rsid w:val="00B10ADA"/>
    <w:rsid w:val="00B53530"/>
    <w:rsid w:val="00BA049E"/>
    <w:rsid w:val="00BB7E87"/>
    <w:rsid w:val="00BD6F94"/>
    <w:rsid w:val="00C14909"/>
    <w:rsid w:val="00C36410"/>
    <w:rsid w:val="00C41956"/>
    <w:rsid w:val="00C660DF"/>
    <w:rsid w:val="00C85857"/>
    <w:rsid w:val="00C96BDF"/>
    <w:rsid w:val="00CA38C4"/>
    <w:rsid w:val="00CC2DFB"/>
    <w:rsid w:val="00CD2DB7"/>
    <w:rsid w:val="00CD520F"/>
    <w:rsid w:val="00CE2F2B"/>
    <w:rsid w:val="00CE713B"/>
    <w:rsid w:val="00CF69D9"/>
    <w:rsid w:val="00D168AA"/>
    <w:rsid w:val="00D17E8A"/>
    <w:rsid w:val="00D20A32"/>
    <w:rsid w:val="00D40965"/>
    <w:rsid w:val="00D5542C"/>
    <w:rsid w:val="00D71E68"/>
    <w:rsid w:val="00D85365"/>
    <w:rsid w:val="00DC4F71"/>
    <w:rsid w:val="00DC7784"/>
    <w:rsid w:val="00DD68AE"/>
    <w:rsid w:val="00DE4437"/>
    <w:rsid w:val="00E23807"/>
    <w:rsid w:val="00E24CDE"/>
    <w:rsid w:val="00E311B0"/>
    <w:rsid w:val="00E32E5F"/>
    <w:rsid w:val="00E35707"/>
    <w:rsid w:val="00E37607"/>
    <w:rsid w:val="00E56D2D"/>
    <w:rsid w:val="00E67D66"/>
    <w:rsid w:val="00E94C0B"/>
    <w:rsid w:val="00EA3821"/>
    <w:rsid w:val="00EB0CCD"/>
    <w:rsid w:val="00EB3514"/>
    <w:rsid w:val="00F0331D"/>
    <w:rsid w:val="00F30F41"/>
    <w:rsid w:val="00F3702D"/>
    <w:rsid w:val="00F37B85"/>
    <w:rsid w:val="00F52D89"/>
    <w:rsid w:val="00F75375"/>
    <w:rsid w:val="00F81863"/>
    <w:rsid w:val="00F90E13"/>
    <w:rsid w:val="00FA3BEA"/>
    <w:rsid w:val="00FA67A5"/>
    <w:rsid w:val="00FB6FFE"/>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C2FFB-20A9-4F2A-BE25-42296E37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12830</TotalTime>
  <Pages>8</Pages>
  <Words>5640</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83</cp:revision>
  <dcterms:created xsi:type="dcterms:W3CDTF">2016-02-23T00:04:00Z</dcterms:created>
  <dcterms:modified xsi:type="dcterms:W3CDTF">2016-03-06T08:14:00Z</dcterms:modified>
</cp:coreProperties>
</file>