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027F0E70" w14:textId="77777777" w:rsidR="00227787"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778886" w:history="1">
            <w:r w:rsidR="00227787" w:rsidRPr="00AD643B">
              <w:rPr>
                <w:rStyle w:val="Hyperlink"/>
                <w:noProof/>
              </w:rPr>
              <w:t>List of Abbreviations:</w:t>
            </w:r>
            <w:r w:rsidR="00227787">
              <w:rPr>
                <w:noProof/>
                <w:webHidden/>
              </w:rPr>
              <w:tab/>
            </w:r>
            <w:r w:rsidR="00227787">
              <w:rPr>
                <w:noProof/>
                <w:webHidden/>
              </w:rPr>
              <w:fldChar w:fldCharType="begin"/>
            </w:r>
            <w:r w:rsidR="00227787">
              <w:rPr>
                <w:noProof/>
                <w:webHidden/>
              </w:rPr>
              <w:instrText xml:space="preserve"> PAGEREF _Toc444778886 \h </w:instrText>
            </w:r>
            <w:r w:rsidR="00227787">
              <w:rPr>
                <w:noProof/>
                <w:webHidden/>
              </w:rPr>
            </w:r>
            <w:r w:rsidR="00227787">
              <w:rPr>
                <w:noProof/>
                <w:webHidden/>
              </w:rPr>
              <w:fldChar w:fldCharType="separate"/>
            </w:r>
            <w:r w:rsidR="00227787">
              <w:rPr>
                <w:noProof/>
                <w:webHidden/>
              </w:rPr>
              <w:t>2</w:t>
            </w:r>
            <w:r w:rsidR="00227787">
              <w:rPr>
                <w:noProof/>
                <w:webHidden/>
              </w:rPr>
              <w:fldChar w:fldCharType="end"/>
            </w:r>
          </w:hyperlink>
        </w:p>
        <w:p w14:paraId="5F598353" w14:textId="77777777" w:rsidR="00227787" w:rsidRDefault="00B05133">
          <w:pPr>
            <w:pStyle w:val="TOC1"/>
            <w:tabs>
              <w:tab w:val="right" w:leader="dot" w:pos="10456"/>
            </w:tabs>
            <w:rPr>
              <w:rFonts w:eastAsiaTheme="minorEastAsia"/>
              <w:noProof/>
              <w:lang w:eastAsia="en-AU"/>
            </w:rPr>
          </w:pPr>
          <w:hyperlink w:anchor="_Toc444778887" w:history="1">
            <w:r w:rsidR="00227787" w:rsidRPr="00AD643B">
              <w:rPr>
                <w:rStyle w:val="Hyperlink"/>
                <w:noProof/>
              </w:rPr>
              <w:t>Introduction</w:t>
            </w:r>
            <w:r w:rsidR="00227787">
              <w:rPr>
                <w:noProof/>
                <w:webHidden/>
              </w:rPr>
              <w:tab/>
            </w:r>
            <w:r w:rsidR="00227787">
              <w:rPr>
                <w:noProof/>
                <w:webHidden/>
              </w:rPr>
              <w:fldChar w:fldCharType="begin"/>
            </w:r>
            <w:r w:rsidR="00227787">
              <w:rPr>
                <w:noProof/>
                <w:webHidden/>
              </w:rPr>
              <w:instrText xml:space="preserve"> PAGEREF _Toc444778887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0810008B" w14:textId="77777777" w:rsidR="00227787" w:rsidRDefault="00B05133">
          <w:pPr>
            <w:pStyle w:val="TOC1"/>
            <w:tabs>
              <w:tab w:val="right" w:leader="dot" w:pos="10456"/>
            </w:tabs>
            <w:rPr>
              <w:rFonts w:eastAsiaTheme="minorEastAsia"/>
              <w:noProof/>
              <w:lang w:eastAsia="en-AU"/>
            </w:rPr>
          </w:pPr>
          <w:hyperlink w:anchor="_Toc444778888" w:history="1">
            <w:r w:rsidR="00227787" w:rsidRPr="00AD643B">
              <w:rPr>
                <w:rStyle w:val="Hyperlink"/>
                <w:noProof/>
              </w:rPr>
              <w:t>Background</w:t>
            </w:r>
            <w:r w:rsidR="00227787">
              <w:rPr>
                <w:noProof/>
                <w:webHidden/>
              </w:rPr>
              <w:tab/>
            </w:r>
            <w:r w:rsidR="00227787">
              <w:rPr>
                <w:noProof/>
                <w:webHidden/>
              </w:rPr>
              <w:fldChar w:fldCharType="begin"/>
            </w:r>
            <w:r w:rsidR="00227787">
              <w:rPr>
                <w:noProof/>
                <w:webHidden/>
              </w:rPr>
              <w:instrText xml:space="preserve"> PAGEREF _Toc444778888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8F18280" w14:textId="77777777" w:rsidR="00227787" w:rsidRDefault="00B05133">
          <w:pPr>
            <w:pStyle w:val="TOC2"/>
            <w:tabs>
              <w:tab w:val="right" w:leader="dot" w:pos="10456"/>
            </w:tabs>
            <w:rPr>
              <w:rFonts w:eastAsiaTheme="minorEastAsia"/>
              <w:noProof/>
              <w:lang w:eastAsia="en-AU"/>
            </w:rPr>
          </w:pPr>
          <w:hyperlink w:anchor="_Toc444778889" w:history="1">
            <w:r w:rsidR="00227787" w:rsidRPr="00AD643B">
              <w:rPr>
                <w:rStyle w:val="Hyperlink"/>
                <w:noProof/>
              </w:rPr>
              <w:t>Exosomes and microvesicles: Extracellular vesicles detrimental to biological processes.</w:t>
            </w:r>
            <w:r w:rsidR="00227787">
              <w:rPr>
                <w:noProof/>
                <w:webHidden/>
              </w:rPr>
              <w:tab/>
            </w:r>
            <w:r w:rsidR="00227787">
              <w:rPr>
                <w:noProof/>
                <w:webHidden/>
              </w:rPr>
              <w:fldChar w:fldCharType="begin"/>
            </w:r>
            <w:r w:rsidR="00227787">
              <w:rPr>
                <w:noProof/>
                <w:webHidden/>
              </w:rPr>
              <w:instrText xml:space="preserve"> PAGEREF _Toc444778889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14285693" w14:textId="77777777" w:rsidR="00227787" w:rsidRDefault="00B05133">
          <w:pPr>
            <w:pStyle w:val="TOC2"/>
            <w:tabs>
              <w:tab w:val="right" w:leader="dot" w:pos="10456"/>
            </w:tabs>
            <w:rPr>
              <w:rFonts w:eastAsiaTheme="minorEastAsia"/>
              <w:noProof/>
              <w:lang w:eastAsia="en-AU"/>
            </w:rPr>
          </w:pPr>
          <w:hyperlink w:anchor="_Toc444778890" w:history="1">
            <w:r w:rsidR="00227787" w:rsidRPr="00AD643B">
              <w:rPr>
                <w:rStyle w:val="Hyperlink"/>
                <w:noProof/>
              </w:rPr>
              <w:t>Significance of microRNAs</w:t>
            </w:r>
            <w:r w:rsidR="00227787">
              <w:rPr>
                <w:noProof/>
                <w:webHidden/>
              </w:rPr>
              <w:tab/>
            </w:r>
            <w:r w:rsidR="00227787">
              <w:rPr>
                <w:noProof/>
                <w:webHidden/>
              </w:rPr>
              <w:fldChar w:fldCharType="begin"/>
            </w:r>
            <w:r w:rsidR="00227787">
              <w:rPr>
                <w:noProof/>
                <w:webHidden/>
              </w:rPr>
              <w:instrText xml:space="preserve"> PAGEREF _Toc444778890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A8DF25B" w14:textId="77777777" w:rsidR="00227787" w:rsidRDefault="00B05133">
          <w:pPr>
            <w:pStyle w:val="TOC2"/>
            <w:tabs>
              <w:tab w:val="right" w:leader="dot" w:pos="10456"/>
            </w:tabs>
            <w:rPr>
              <w:rFonts w:eastAsiaTheme="minorEastAsia"/>
              <w:noProof/>
              <w:lang w:eastAsia="en-AU"/>
            </w:rPr>
          </w:pPr>
          <w:hyperlink w:anchor="_Toc444778891" w:history="1">
            <w:r w:rsidR="00227787" w:rsidRPr="00AD643B">
              <w:rPr>
                <w:rStyle w:val="Hyperlink"/>
                <w:noProof/>
              </w:rPr>
              <w:t>MicroRNA sorting</w:t>
            </w:r>
            <w:r w:rsidR="00227787">
              <w:rPr>
                <w:noProof/>
                <w:webHidden/>
              </w:rPr>
              <w:tab/>
            </w:r>
            <w:r w:rsidR="00227787">
              <w:rPr>
                <w:noProof/>
                <w:webHidden/>
              </w:rPr>
              <w:fldChar w:fldCharType="begin"/>
            </w:r>
            <w:r w:rsidR="00227787">
              <w:rPr>
                <w:noProof/>
                <w:webHidden/>
              </w:rPr>
              <w:instrText xml:space="preserve"> PAGEREF _Toc444778891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2978CA9" w14:textId="77777777" w:rsidR="00227787" w:rsidRDefault="00B05133">
          <w:pPr>
            <w:pStyle w:val="TOC2"/>
            <w:tabs>
              <w:tab w:val="right" w:leader="dot" w:pos="10456"/>
            </w:tabs>
            <w:rPr>
              <w:rFonts w:eastAsiaTheme="minorEastAsia"/>
              <w:noProof/>
              <w:lang w:eastAsia="en-AU"/>
            </w:rPr>
          </w:pPr>
          <w:hyperlink w:anchor="_Toc444778892" w:history="1">
            <w:r w:rsidR="00227787" w:rsidRPr="00AD643B">
              <w:rPr>
                <w:rStyle w:val="Hyperlink"/>
                <w:noProof/>
              </w:rPr>
              <w:t>Caveolae: enriched lipid domain with potential.</w:t>
            </w:r>
            <w:r w:rsidR="00227787">
              <w:rPr>
                <w:noProof/>
                <w:webHidden/>
              </w:rPr>
              <w:tab/>
            </w:r>
            <w:r w:rsidR="00227787">
              <w:rPr>
                <w:noProof/>
                <w:webHidden/>
              </w:rPr>
              <w:fldChar w:fldCharType="begin"/>
            </w:r>
            <w:r w:rsidR="00227787">
              <w:rPr>
                <w:noProof/>
                <w:webHidden/>
              </w:rPr>
              <w:instrText xml:space="preserve"> PAGEREF _Toc444778892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AFC160B" w14:textId="77777777" w:rsidR="00227787" w:rsidRDefault="00B05133">
          <w:pPr>
            <w:pStyle w:val="TOC2"/>
            <w:tabs>
              <w:tab w:val="right" w:leader="dot" w:pos="10456"/>
            </w:tabs>
            <w:rPr>
              <w:rFonts w:eastAsiaTheme="minorEastAsia"/>
              <w:noProof/>
              <w:lang w:eastAsia="en-AU"/>
            </w:rPr>
          </w:pPr>
          <w:hyperlink w:anchor="_Toc444778893" w:history="1">
            <w:r w:rsidR="00227787" w:rsidRPr="00AD643B">
              <w:rPr>
                <w:rStyle w:val="Hyperlink"/>
                <w:noProof/>
              </w:rPr>
              <w:t>Caveolin-1: Mediating caveolae formation.</w:t>
            </w:r>
            <w:r w:rsidR="00227787">
              <w:rPr>
                <w:noProof/>
                <w:webHidden/>
              </w:rPr>
              <w:tab/>
            </w:r>
            <w:r w:rsidR="00227787">
              <w:rPr>
                <w:noProof/>
                <w:webHidden/>
              </w:rPr>
              <w:fldChar w:fldCharType="begin"/>
            </w:r>
            <w:r w:rsidR="00227787">
              <w:rPr>
                <w:noProof/>
                <w:webHidden/>
              </w:rPr>
              <w:instrText xml:space="preserve"> PAGEREF _Toc444778893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3E69E5A" w14:textId="77777777" w:rsidR="00227787" w:rsidRDefault="00B05133">
          <w:pPr>
            <w:pStyle w:val="TOC2"/>
            <w:tabs>
              <w:tab w:val="right" w:leader="dot" w:pos="10456"/>
            </w:tabs>
            <w:rPr>
              <w:rFonts w:eastAsiaTheme="minorEastAsia"/>
              <w:noProof/>
              <w:lang w:eastAsia="en-AU"/>
            </w:rPr>
          </w:pPr>
          <w:hyperlink w:anchor="_Toc444778894" w:history="1">
            <w:r w:rsidR="00227787" w:rsidRPr="00AD643B">
              <w:rPr>
                <w:rStyle w:val="Hyperlink"/>
                <w:noProof/>
              </w:rPr>
              <w:t>Cavins.</w:t>
            </w:r>
            <w:r w:rsidR="00227787">
              <w:rPr>
                <w:noProof/>
                <w:webHidden/>
              </w:rPr>
              <w:tab/>
            </w:r>
            <w:r w:rsidR="00227787">
              <w:rPr>
                <w:noProof/>
                <w:webHidden/>
              </w:rPr>
              <w:fldChar w:fldCharType="begin"/>
            </w:r>
            <w:r w:rsidR="00227787">
              <w:rPr>
                <w:noProof/>
                <w:webHidden/>
              </w:rPr>
              <w:instrText xml:space="preserve"> PAGEREF _Toc444778894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2155D45D" w14:textId="77777777" w:rsidR="00227787" w:rsidRDefault="00B05133">
          <w:pPr>
            <w:pStyle w:val="TOC2"/>
            <w:tabs>
              <w:tab w:val="right" w:leader="dot" w:pos="10456"/>
            </w:tabs>
            <w:rPr>
              <w:rFonts w:eastAsiaTheme="minorEastAsia"/>
              <w:noProof/>
              <w:lang w:eastAsia="en-AU"/>
            </w:rPr>
          </w:pPr>
          <w:hyperlink w:anchor="_Toc444778895" w:history="1">
            <w:r w:rsidR="00227787" w:rsidRPr="00AD643B">
              <w:rPr>
                <w:rStyle w:val="Hyperlink"/>
                <w:noProof/>
              </w:rPr>
              <w:t>Cavin roles in caveolae formation and function.</w:t>
            </w:r>
            <w:r w:rsidR="00227787">
              <w:rPr>
                <w:noProof/>
                <w:webHidden/>
              </w:rPr>
              <w:tab/>
            </w:r>
            <w:r w:rsidR="00227787">
              <w:rPr>
                <w:noProof/>
                <w:webHidden/>
              </w:rPr>
              <w:fldChar w:fldCharType="begin"/>
            </w:r>
            <w:r w:rsidR="00227787">
              <w:rPr>
                <w:noProof/>
                <w:webHidden/>
              </w:rPr>
              <w:instrText xml:space="preserve"> PAGEREF _Toc444778895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74C0BC50" w14:textId="77777777" w:rsidR="00227787" w:rsidRDefault="00B05133">
          <w:pPr>
            <w:pStyle w:val="TOC2"/>
            <w:tabs>
              <w:tab w:val="right" w:leader="dot" w:pos="10456"/>
            </w:tabs>
            <w:rPr>
              <w:rFonts w:eastAsiaTheme="minorEastAsia"/>
              <w:noProof/>
              <w:lang w:eastAsia="en-AU"/>
            </w:rPr>
          </w:pPr>
          <w:hyperlink w:anchor="_Toc444778896" w:history="1">
            <w:r w:rsidR="00227787" w:rsidRPr="00AD643B">
              <w:rPr>
                <w:rStyle w:val="Hyperlink"/>
                <w:noProof/>
              </w:rPr>
              <w:t>Lipid raft composition: Lipid microdomains and caveolae.  103w</w:t>
            </w:r>
            <w:r w:rsidR="00227787">
              <w:rPr>
                <w:noProof/>
                <w:webHidden/>
              </w:rPr>
              <w:tab/>
            </w:r>
            <w:r w:rsidR="00227787">
              <w:rPr>
                <w:noProof/>
                <w:webHidden/>
              </w:rPr>
              <w:fldChar w:fldCharType="begin"/>
            </w:r>
            <w:r w:rsidR="00227787">
              <w:rPr>
                <w:noProof/>
                <w:webHidden/>
              </w:rPr>
              <w:instrText xml:space="preserve"> PAGEREF _Toc444778896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210542AC" w14:textId="77777777" w:rsidR="00227787" w:rsidRDefault="00B05133">
          <w:pPr>
            <w:pStyle w:val="TOC2"/>
            <w:tabs>
              <w:tab w:val="right" w:leader="dot" w:pos="10456"/>
            </w:tabs>
            <w:rPr>
              <w:rFonts w:eastAsiaTheme="minorEastAsia"/>
              <w:noProof/>
              <w:lang w:eastAsia="en-AU"/>
            </w:rPr>
          </w:pPr>
          <w:hyperlink w:anchor="_Toc444778897" w:history="1">
            <w:r w:rsidR="00227787" w:rsidRPr="00AD643B">
              <w:rPr>
                <w:rStyle w:val="Hyperlink"/>
                <w:noProof/>
              </w:rPr>
              <w:t>Caveolin-1 and cavin-1: association with cargo export</w:t>
            </w:r>
            <w:r w:rsidR="00227787">
              <w:rPr>
                <w:noProof/>
                <w:webHidden/>
              </w:rPr>
              <w:tab/>
            </w:r>
            <w:r w:rsidR="00227787">
              <w:rPr>
                <w:noProof/>
                <w:webHidden/>
              </w:rPr>
              <w:fldChar w:fldCharType="begin"/>
            </w:r>
            <w:r w:rsidR="00227787">
              <w:rPr>
                <w:noProof/>
                <w:webHidden/>
              </w:rPr>
              <w:instrText xml:space="preserve"> PAGEREF _Toc444778897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61DB92D4" w14:textId="77777777" w:rsidR="00227787" w:rsidRDefault="00B05133">
          <w:pPr>
            <w:pStyle w:val="TOC1"/>
            <w:tabs>
              <w:tab w:val="right" w:leader="dot" w:pos="10456"/>
            </w:tabs>
            <w:rPr>
              <w:rFonts w:eastAsiaTheme="minorEastAsia"/>
              <w:noProof/>
              <w:lang w:eastAsia="en-AU"/>
            </w:rPr>
          </w:pPr>
          <w:hyperlink w:anchor="_Toc444778898" w:history="1">
            <w:r w:rsidR="00227787" w:rsidRPr="00AD643B">
              <w:rPr>
                <w:rStyle w:val="Hyperlink"/>
                <w:noProof/>
              </w:rPr>
              <w:t>Hypothesis</w:t>
            </w:r>
            <w:r w:rsidR="00227787">
              <w:rPr>
                <w:noProof/>
                <w:webHidden/>
              </w:rPr>
              <w:tab/>
            </w:r>
            <w:r w:rsidR="00227787">
              <w:rPr>
                <w:noProof/>
                <w:webHidden/>
              </w:rPr>
              <w:fldChar w:fldCharType="begin"/>
            </w:r>
            <w:r w:rsidR="00227787">
              <w:rPr>
                <w:noProof/>
                <w:webHidden/>
              </w:rPr>
              <w:instrText xml:space="preserve"> PAGEREF _Toc444778898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3F9CC0C2" w14:textId="77777777" w:rsidR="00227787" w:rsidRDefault="00B05133">
          <w:pPr>
            <w:pStyle w:val="TOC1"/>
            <w:tabs>
              <w:tab w:val="right" w:leader="dot" w:pos="10456"/>
            </w:tabs>
            <w:rPr>
              <w:rFonts w:eastAsiaTheme="minorEastAsia"/>
              <w:noProof/>
              <w:lang w:eastAsia="en-AU"/>
            </w:rPr>
          </w:pPr>
          <w:hyperlink w:anchor="_Toc444778899" w:history="1">
            <w:r w:rsidR="00227787" w:rsidRPr="00AD643B">
              <w:rPr>
                <w:rStyle w:val="Hyperlink"/>
                <w:noProof/>
              </w:rPr>
              <w:t>Aims:</w:t>
            </w:r>
            <w:r w:rsidR="00227787">
              <w:rPr>
                <w:noProof/>
                <w:webHidden/>
              </w:rPr>
              <w:tab/>
            </w:r>
            <w:r w:rsidR="00227787">
              <w:rPr>
                <w:noProof/>
                <w:webHidden/>
              </w:rPr>
              <w:fldChar w:fldCharType="begin"/>
            </w:r>
            <w:r w:rsidR="00227787">
              <w:rPr>
                <w:noProof/>
                <w:webHidden/>
              </w:rPr>
              <w:instrText xml:space="preserve"> PAGEREF _Toc444778899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7B9BA1F9" w14:textId="77777777" w:rsidR="00227787" w:rsidRDefault="00B05133">
          <w:pPr>
            <w:pStyle w:val="TOC1"/>
            <w:tabs>
              <w:tab w:val="right" w:leader="dot" w:pos="10456"/>
            </w:tabs>
            <w:rPr>
              <w:rFonts w:eastAsiaTheme="minorEastAsia"/>
              <w:noProof/>
              <w:lang w:eastAsia="en-AU"/>
            </w:rPr>
          </w:pPr>
          <w:hyperlink w:anchor="_Toc444778900" w:history="1">
            <w:r w:rsidR="00227787" w:rsidRPr="00AD643B">
              <w:rPr>
                <w:rStyle w:val="Hyperlink"/>
                <w:noProof/>
              </w:rPr>
              <w:t>Methods:</w:t>
            </w:r>
            <w:r w:rsidR="00227787">
              <w:rPr>
                <w:noProof/>
                <w:webHidden/>
              </w:rPr>
              <w:tab/>
            </w:r>
            <w:r w:rsidR="00227787">
              <w:rPr>
                <w:noProof/>
                <w:webHidden/>
              </w:rPr>
              <w:fldChar w:fldCharType="begin"/>
            </w:r>
            <w:r w:rsidR="00227787">
              <w:rPr>
                <w:noProof/>
                <w:webHidden/>
              </w:rPr>
              <w:instrText xml:space="preserve"> PAGEREF _Toc444778900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1CA1C2F2" w14:textId="77777777" w:rsidR="00227787" w:rsidRDefault="00B05133">
          <w:pPr>
            <w:pStyle w:val="TOC2"/>
            <w:tabs>
              <w:tab w:val="right" w:leader="dot" w:pos="10456"/>
            </w:tabs>
            <w:rPr>
              <w:rFonts w:eastAsiaTheme="minorEastAsia"/>
              <w:noProof/>
              <w:lang w:eastAsia="en-AU"/>
            </w:rPr>
          </w:pPr>
          <w:hyperlink w:anchor="_Toc444778901" w:history="1">
            <w:r w:rsidR="00227787" w:rsidRPr="00AD643B">
              <w:rPr>
                <w:rStyle w:val="Hyperlink"/>
                <w:noProof/>
              </w:rPr>
              <w:t>Advanced Prostate Cancer cell line: PC3</w:t>
            </w:r>
            <w:r w:rsidR="00227787">
              <w:rPr>
                <w:noProof/>
                <w:webHidden/>
              </w:rPr>
              <w:tab/>
            </w:r>
            <w:r w:rsidR="00227787">
              <w:rPr>
                <w:noProof/>
                <w:webHidden/>
              </w:rPr>
              <w:fldChar w:fldCharType="begin"/>
            </w:r>
            <w:r w:rsidR="00227787">
              <w:rPr>
                <w:noProof/>
                <w:webHidden/>
              </w:rPr>
              <w:instrText xml:space="preserve"> PAGEREF _Toc444778901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04C09090" w14:textId="77777777" w:rsidR="00227787" w:rsidRDefault="00B05133">
          <w:pPr>
            <w:pStyle w:val="TOC2"/>
            <w:tabs>
              <w:tab w:val="right" w:leader="dot" w:pos="10456"/>
            </w:tabs>
            <w:rPr>
              <w:rFonts w:eastAsiaTheme="minorEastAsia"/>
              <w:noProof/>
              <w:lang w:eastAsia="en-AU"/>
            </w:rPr>
          </w:pPr>
          <w:hyperlink w:anchor="_Toc444778902" w:history="1">
            <w:r w:rsidR="00227787" w:rsidRPr="00AD643B">
              <w:rPr>
                <w:rStyle w:val="Hyperlink"/>
                <w:noProof/>
              </w:rPr>
              <w:t>Aim 1: Which microRNAs are selectively exported?</w:t>
            </w:r>
            <w:r w:rsidR="00227787">
              <w:rPr>
                <w:noProof/>
                <w:webHidden/>
              </w:rPr>
              <w:tab/>
            </w:r>
            <w:r w:rsidR="00227787">
              <w:rPr>
                <w:noProof/>
                <w:webHidden/>
              </w:rPr>
              <w:fldChar w:fldCharType="begin"/>
            </w:r>
            <w:r w:rsidR="00227787">
              <w:rPr>
                <w:noProof/>
                <w:webHidden/>
              </w:rPr>
              <w:instrText xml:space="preserve"> PAGEREF _Toc444778902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6A76A533" w14:textId="77777777" w:rsidR="00227787" w:rsidRDefault="00B05133">
          <w:pPr>
            <w:pStyle w:val="TOC3"/>
            <w:tabs>
              <w:tab w:val="right" w:leader="dot" w:pos="10456"/>
            </w:tabs>
            <w:rPr>
              <w:rFonts w:eastAsiaTheme="minorEastAsia"/>
              <w:noProof/>
              <w:lang w:eastAsia="en-AU"/>
            </w:rPr>
          </w:pPr>
          <w:hyperlink w:anchor="_Toc444778903" w:history="1">
            <w:r w:rsidR="00227787" w:rsidRPr="00AD643B">
              <w:rPr>
                <w:rStyle w:val="Hyperlink"/>
                <w:noProof/>
              </w:rPr>
              <w:t>Bioinformatics analysis:</w:t>
            </w:r>
            <w:r w:rsidR="00227787">
              <w:rPr>
                <w:noProof/>
                <w:webHidden/>
              </w:rPr>
              <w:tab/>
            </w:r>
            <w:r w:rsidR="00227787">
              <w:rPr>
                <w:noProof/>
                <w:webHidden/>
              </w:rPr>
              <w:fldChar w:fldCharType="begin"/>
            </w:r>
            <w:r w:rsidR="00227787">
              <w:rPr>
                <w:noProof/>
                <w:webHidden/>
              </w:rPr>
              <w:instrText xml:space="preserve"> PAGEREF _Toc444778903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64AC7AE7" w14:textId="77777777" w:rsidR="00227787" w:rsidRDefault="00B05133">
          <w:pPr>
            <w:pStyle w:val="TOC3"/>
            <w:tabs>
              <w:tab w:val="right" w:leader="dot" w:pos="10456"/>
            </w:tabs>
            <w:rPr>
              <w:rFonts w:eastAsiaTheme="minorEastAsia"/>
              <w:noProof/>
              <w:lang w:eastAsia="en-AU"/>
            </w:rPr>
          </w:pPr>
          <w:hyperlink w:anchor="_Toc444778904" w:history="1">
            <w:r w:rsidR="00227787" w:rsidRPr="00AD643B">
              <w:rPr>
                <w:rStyle w:val="Hyperlink"/>
                <w:noProof/>
              </w:rPr>
              <w:t>RT-qPCR:</w:t>
            </w:r>
            <w:r w:rsidR="00227787">
              <w:rPr>
                <w:noProof/>
                <w:webHidden/>
              </w:rPr>
              <w:tab/>
            </w:r>
            <w:r w:rsidR="00227787">
              <w:rPr>
                <w:noProof/>
                <w:webHidden/>
              </w:rPr>
              <w:fldChar w:fldCharType="begin"/>
            </w:r>
            <w:r w:rsidR="00227787">
              <w:rPr>
                <w:noProof/>
                <w:webHidden/>
              </w:rPr>
              <w:instrText xml:space="preserve"> PAGEREF _Toc444778904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47F3E6E7" w14:textId="77777777" w:rsidR="00227787" w:rsidRDefault="00B05133">
          <w:pPr>
            <w:pStyle w:val="TOC3"/>
            <w:tabs>
              <w:tab w:val="right" w:leader="dot" w:pos="10456"/>
            </w:tabs>
            <w:rPr>
              <w:rFonts w:eastAsiaTheme="minorEastAsia"/>
              <w:noProof/>
              <w:lang w:eastAsia="en-AU"/>
            </w:rPr>
          </w:pPr>
          <w:hyperlink w:anchor="_Toc444778905" w:history="1">
            <w:r w:rsidR="00227787" w:rsidRPr="00AD643B">
              <w:rPr>
                <w:rStyle w:val="Hyperlink"/>
                <w:noProof/>
              </w:rPr>
              <w:t>Expectations for Aim 1:</w:t>
            </w:r>
            <w:r w:rsidR="00227787">
              <w:rPr>
                <w:noProof/>
                <w:webHidden/>
              </w:rPr>
              <w:tab/>
            </w:r>
            <w:r w:rsidR="00227787">
              <w:rPr>
                <w:noProof/>
                <w:webHidden/>
              </w:rPr>
              <w:fldChar w:fldCharType="begin"/>
            </w:r>
            <w:r w:rsidR="00227787">
              <w:rPr>
                <w:noProof/>
                <w:webHidden/>
              </w:rPr>
              <w:instrText xml:space="preserve"> PAGEREF _Toc444778905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72EE16D6" w14:textId="77777777" w:rsidR="00227787" w:rsidRDefault="00B05133">
          <w:pPr>
            <w:pStyle w:val="TOC2"/>
            <w:tabs>
              <w:tab w:val="right" w:leader="dot" w:pos="10456"/>
            </w:tabs>
            <w:rPr>
              <w:rFonts w:eastAsiaTheme="minorEastAsia"/>
              <w:noProof/>
              <w:lang w:eastAsia="en-AU"/>
            </w:rPr>
          </w:pPr>
          <w:hyperlink w:anchor="_Toc444778906" w:history="1">
            <w:r w:rsidR="00227787" w:rsidRPr="00AD643B">
              <w:rPr>
                <w:rStyle w:val="Hyperlink"/>
                <w:noProof/>
              </w:rPr>
              <w:t>Aim 2: Find miRNA escrt or chaperone proteins.</w:t>
            </w:r>
            <w:r w:rsidR="00227787">
              <w:rPr>
                <w:noProof/>
                <w:webHidden/>
              </w:rPr>
              <w:tab/>
            </w:r>
            <w:r w:rsidR="00227787">
              <w:rPr>
                <w:noProof/>
                <w:webHidden/>
              </w:rPr>
              <w:fldChar w:fldCharType="begin"/>
            </w:r>
            <w:r w:rsidR="00227787">
              <w:rPr>
                <w:noProof/>
                <w:webHidden/>
              </w:rPr>
              <w:instrText xml:space="preserve"> PAGEREF _Toc444778906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32EF17AA" w14:textId="77777777" w:rsidR="00227787" w:rsidRDefault="00B05133">
          <w:pPr>
            <w:pStyle w:val="TOC3"/>
            <w:tabs>
              <w:tab w:val="right" w:leader="dot" w:pos="10456"/>
            </w:tabs>
            <w:rPr>
              <w:rFonts w:eastAsiaTheme="minorEastAsia"/>
              <w:noProof/>
              <w:lang w:eastAsia="en-AU"/>
            </w:rPr>
          </w:pPr>
          <w:hyperlink w:anchor="_Toc444778907" w:history="1">
            <w:r w:rsidR="00227787" w:rsidRPr="00AD643B">
              <w:rPr>
                <w:rStyle w:val="Hyperlink"/>
                <w:noProof/>
              </w:rPr>
              <w:t>Identify correlated proteins with RNA-binding ability:</w:t>
            </w:r>
            <w:r w:rsidR="00227787">
              <w:rPr>
                <w:noProof/>
                <w:webHidden/>
              </w:rPr>
              <w:tab/>
            </w:r>
            <w:r w:rsidR="00227787">
              <w:rPr>
                <w:noProof/>
                <w:webHidden/>
              </w:rPr>
              <w:fldChar w:fldCharType="begin"/>
            </w:r>
            <w:r w:rsidR="00227787">
              <w:rPr>
                <w:noProof/>
                <w:webHidden/>
              </w:rPr>
              <w:instrText xml:space="preserve"> PAGEREF _Toc444778907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196B9B6B" w14:textId="77777777" w:rsidR="00227787" w:rsidRDefault="00B05133">
          <w:pPr>
            <w:pStyle w:val="TOC3"/>
            <w:tabs>
              <w:tab w:val="right" w:leader="dot" w:pos="10456"/>
            </w:tabs>
            <w:rPr>
              <w:rFonts w:eastAsiaTheme="minorEastAsia"/>
              <w:noProof/>
              <w:lang w:eastAsia="en-AU"/>
            </w:rPr>
          </w:pPr>
          <w:hyperlink w:anchor="_Toc444778908" w:history="1">
            <w:r w:rsidR="00227787" w:rsidRPr="00AD643B">
              <w:rPr>
                <w:rStyle w:val="Hyperlink"/>
                <w:noProof/>
              </w:rPr>
              <w:t>Motif discovery of selectively exported miRNAs:</w:t>
            </w:r>
            <w:r w:rsidR="00227787">
              <w:rPr>
                <w:noProof/>
                <w:webHidden/>
              </w:rPr>
              <w:tab/>
            </w:r>
            <w:r w:rsidR="00227787">
              <w:rPr>
                <w:noProof/>
                <w:webHidden/>
              </w:rPr>
              <w:fldChar w:fldCharType="begin"/>
            </w:r>
            <w:r w:rsidR="00227787">
              <w:rPr>
                <w:noProof/>
                <w:webHidden/>
              </w:rPr>
              <w:instrText xml:space="preserve"> PAGEREF _Toc444778908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5036165C" w14:textId="77777777" w:rsidR="00227787" w:rsidRDefault="00B05133">
          <w:pPr>
            <w:pStyle w:val="TOC3"/>
            <w:tabs>
              <w:tab w:val="right" w:leader="dot" w:pos="10456"/>
            </w:tabs>
            <w:rPr>
              <w:rFonts w:eastAsiaTheme="minorEastAsia"/>
              <w:noProof/>
              <w:lang w:eastAsia="en-AU"/>
            </w:rPr>
          </w:pPr>
          <w:hyperlink w:anchor="_Toc444778909" w:history="1">
            <w:r w:rsidR="00227787" w:rsidRPr="00AD643B">
              <w:rPr>
                <w:rStyle w:val="Hyperlink"/>
                <w:noProof/>
              </w:rPr>
              <w:t>Expectations for Aim 2:</w:t>
            </w:r>
            <w:r w:rsidR="00227787">
              <w:rPr>
                <w:noProof/>
                <w:webHidden/>
              </w:rPr>
              <w:tab/>
            </w:r>
            <w:r w:rsidR="00227787">
              <w:rPr>
                <w:noProof/>
                <w:webHidden/>
              </w:rPr>
              <w:fldChar w:fldCharType="begin"/>
            </w:r>
            <w:r w:rsidR="00227787">
              <w:rPr>
                <w:noProof/>
                <w:webHidden/>
              </w:rPr>
              <w:instrText xml:space="preserve"> PAGEREF _Toc444778909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4604B3FE" w14:textId="77777777" w:rsidR="00227787" w:rsidRDefault="00B05133">
          <w:pPr>
            <w:pStyle w:val="TOC2"/>
            <w:tabs>
              <w:tab w:val="right" w:leader="dot" w:pos="10456"/>
            </w:tabs>
            <w:rPr>
              <w:rFonts w:eastAsiaTheme="minorEastAsia"/>
              <w:noProof/>
              <w:lang w:eastAsia="en-AU"/>
            </w:rPr>
          </w:pPr>
          <w:hyperlink w:anchor="_Toc444778910" w:history="1">
            <w:r w:rsidR="00227787" w:rsidRPr="00AD643B">
              <w:rPr>
                <w:rStyle w:val="Hyperlink"/>
                <w:noProof/>
              </w:rPr>
              <w:t>Aim 3: Assessing the relationship between predicted RNA-binding chaperone and the exported miRNA.</w:t>
            </w:r>
            <w:r w:rsidR="00227787">
              <w:rPr>
                <w:noProof/>
                <w:webHidden/>
              </w:rPr>
              <w:tab/>
            </w:r>
            <w:r w:rsidR="00227787">
              <w:rPr>
                <w:noProof/>
                <w:webHidden/>
              </w:rPr>
              <w:fldChar w:fldCharType="begin"/>
            </w:r>
            <w:r w:rsidR="00227787">
              <w:rPr>
                <w:noProof/>
                <w:webHidden/>
              </w:rPr>
              <w:instrText xml:space="preserve"> PAGEREF _Toc444778910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3D79F8AE" w14:textId="77777777" w:rsidR="00227787" w:rsidRDefault="00B05133">
          <w:pPr>
            <w:pStyle w:val="TOC3"/>
            <w:tabs>
              <w:tab w:val="right" w:leader="dot" w:pos="10456"/>
            </w:tabs>
            <w:rPr>
              <w:rFonts w:eastAsiaTheme="minorEastAsia"/>
              <w:noProof/>
              <w:lang w:eastAsia="en-AU"/>
            </w:rPr>
          </w:pPr>
          <w:hyperlink w:anchor="_Toc444778911" w:history="1">
            <w:r w:rsidR="00227787" w:rsidRPr="00AD643B">
              <w:rPr>
                <w:rStyle w:val="Hyperlink"/>
                <w:noProof/>
              </w:rPr>
              <w:t>Expectations for Aim 3:</w:t>
            </w:r>
            <w:r w:rsidR="00227787">
              <w:rPr>
                <w:noProof/>
                <w:webHidden/>
              </w:rPr>
              <w:tab/>
            </w:r>
            <w:r w:rsidR="00227787">
              <w:rPr>
                <w:noProof/>
                <w:webHidden/>
              </w:rPr>
              <w:fldChar w:fldCharType="begin"/>
            </w:r>
            <w:r w:rsidR="00227787">
              <w:rPr>
                <w:noProof/>
                <w:webHidden/>
              </w:rPr>
              <w:instrText xml:space="preserve"> PAGEREF _Toc444778911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0B460A26" w14:textId="77777777" w:rsidR="00227787" w:rsidRDefault="00B05133">
          <w:pPr>
            <w:pStyle w:val="TOC1"/>
            <w:tabs>
              <w:tab w:val="right" w:leader="dot" w:pos="10456"/>
            </w:tabs>
            <w:rPr>
              <w:rFonts w:eastAsiaTheme="minorEastAsia"/>
              <w:noProof/>
              <w:lang w:eastAsia="en-AU"/>
            </w:rPr>
          </w:pPr>
          <w:hyperlink w:anchor="_Toc444778912" w:history="1">
            <w:r w:rsidR="00227787" w:rsidRPr="00AD643B">
              <w:rPr>
                <w:rStyle w:val="Hyperlink"/>
                <w:noProof/>
              </w:rPr>
              <w:t>Significance</w:t>
            </w:r>
            <w:r w:rsidR="00227787">
              <w:rPr>
                <w:noProof/>
                <w:webHidden/>
              </w:rPr>
              <w:tab/>
            </w:r>
            <w:r w:rsidR="00227787">
              <w:rPr>
                <w:noProof/>
                <w:webHidden/>
              </w:rPr>
              <w:fldChar w:fldCharType="begin"/>
            </w:r>
            <w:r w:rsidR="00227787">
              <w:rPr>
                <w:noProof/>
                <w:webHidden/>
              </w:rPr>
              <w:instrText xml:space="preserve"> PAGEREF _Toc444778912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19000C9A" w14:textId="77777777" w:rsidR="00227787" w:rsidRDefault="00B05133">
          <w:pPr>
            <w:pStyle w:val="TOC1"/>
            <w:tabs>
              <w:tab w:val="right" w:leader="dot" w:pos="10456"/>
            </w:tabs>
            <w:rPr>
              <w:rFonts w:eastAsiaTheme="minorEastAsia"/>
              <w:noProof/>
              <w:lang w:eastAsia="en-AU"/>
            </w:rPr>
          </w:pPr>
          <w:hyperlink w:anchor="_Toc444778913" w:history="1">
            <w:r w:rsidR="00227787" w:rsidRPr="00AD643B">
              <w:rPr>
                <w:rStyle w:val="Hyperlink"/>
                <w:noProof/>
              </w:rPr>
              <w:t>References:</w:t>
            </w:r>
            <w:r w:rsidR="00227787">
              <w:rPr>
                <w:noProof/>
                <w:webHidden/>
              </w:rPr>
              <w:tab/>
            </w:r>
            <w:r w:rsidR="00227787">
              <w:rPr>
                <w:noProof/>
                <w:webHidden/>
              </w:rPr>
              <w:fldChar w:fldCharType="begin"/>
            </w:r>
            <w:r w:rsidR="00227787">
              <w:rPr>
                <w:noProof/>
                <w:webHidden/>
              </w:rPr>
              <w:instrText xml:space="preserve"> PAGEREF _Toc444778913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778886"/>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1" w:name="_Toc444778887"/>
      <w:commentRangeStart w:id="2"/>
      <w:r w:rsidRPr="003800F8">
        <w:rPr>
          <w:rStyle w:val="Heading1Char"/>
        </w:rPr>
        <w:t>Introduction</w:t>
      </w:r>
      <w:commentRangeEnd w:id="2"/>
      <w:r w:rsidR="00233064" w:rsidRPr="003800F8">
        <w:rPr>
          <w:rStyle w:val="Heading1Char"/>
        </w:rPr>
        <w:commentReference w:id="2"/>
      </w:r>
      <w:bookmarkEnd w:id="1"/>
      <w:r>
        <w:t>:</w:t>
      </w:r>
      <w:r w:rsidR="001B537E">
        <w:t xml:space="preserve"> 230words</w:t>
      </w:r>
    </w:p>
    <w:p w14:paraId="75E72A11" w14:textId="20832094"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by advanced staged cancers. </w:t>
      </w:r>
      <w:r w:rsidR="0079678A">
        <w:t xml:space="preserve">Similarly, abnormalities in lipid raft </w:t>
      </w:r>
      <w:r w:rsidR="00E311B0">
        <w:t xml:space="preserve">and caveolae </w:t>
      </w:r>
      <w:r w:rsidR="0079678A">
        <w:t xml:space="preserve">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E311B0" w:rsidRPr="00853F36">
        <w:t xml:space="preserve">Caveolae </w:t>
      </w:r>
      <w:r w:rsidR="00E311B0">
        <w:t>are membrane invaginations that form a domain of lipid rafts, formed by presence of the structural protein, caveolin-1,</w:t>
      </w:r>
      <w:r w:rsidR="00801FAD">
        <w:t xml:space="preserve"> and expression of cavins</w:t>
      </w:r>
      <w:r w:rsidR="00CE713B">
        <w:t>.</w:t>
      </w:r>
      <w:r w:rsidR="0079678A">
        <w:t xml:space="preserve"> </w:t>
      </w:r>
      <w:r w:rsidR="00F0331D">
        <w:t>To understand the miRNA sorting mechanisms, an advanced prostate cancer cell</w:t>
      </w:r>
      <w:r w:rsidR="008947F8">
        <w:t xml:space="preserve"> </w:t>
      </w:r>
      <w:r w:rsidR="00CE713B">
        <w:t>model, PC3, will be employed due to exhibiting abnormal caveolae activity as a result of abnormal caveolin-1 expression.</w:t>
      </w:r>
      <w:r w:rsidR="001B4551">
        <w:t xml:space="preserve"> The PC3 model lacks cavin expression while still expressing caveolin-1. Introduction of cavin-1 to this model re-establishes caveolae formation, modifies lipid raft composition and correlates to a change in miRNA secretion</w:t>
      </w:r>
      <w:r w:rsidR="00F52D89">
        <w:t>, which may unlock the mechanism that regulates miRNA sorting. Understanding this mechanism furthers the current knowledge regarding exosome cargo export and may translate to clinical significance</w:t>
      </w:r>
      <w:r w:rsidR="00801FAD">
        <w:t xml:space="preserve"> due to the role of caveolae in disease</w:t>
      </w:r>
      <w:r w:rsidR="00F52D89">
        <w:t xml:space="preserve">. </w:t>
      </w:r>
    </w:p>
    <w:p w14:paraId="2090CB93" w14:textId="77777777" w:rsidR="00233064" w:rsidRDefault="00233064" w:rsidP="00233064">
      <w:pPr>
        <w:pStyle w:val="NoSpacing"/>
        <w:ind w:firstLine="142"/>
      </w:pPr>
    </w:p>
    <w:p w14:paraId="4045C71C" w14:textId="4D1AE129" w:rsidR="0085172D" w:rsidRDefault="00853F36" w:rsidP="00233064">
      <w:pPr>
        <w:pStyle w:val="NoSpacing"/>
        <w:ind w:firstLine="142"/>
      </w:pPr>
      <w:bookmarkStart w:id="3" w:name="_Toc444778888"/>
      <w:r w:rsidRPr="003800F8">
        <w:rPr>
          <w:rStyle w:val="Heading1Char"/>
        </w:rPr>
        <w:t>Background</w:t>
      </w:r>
      <w:bookmarkEnd w:id="3"/>
      <w:r>
        <w:t xml:space="preserve">: </w:t>
      </w:r>
      <w:r w:rsidR="006A7020">
        <w:t>1500w</w:t>
      </w:r>
    </w:p>
    <w:p w14:paraId="4FF45D9B" w14:textId="4F0A86CA" w:rsidR="00853F36" w:rsidRDefault="00853F36" w:rsidP="00233064">
      <w:pPr>
        <w:pStyle w:val="NoSpacing"/>
        <w:ind w:firstLine="142"/>
      </w:pPr>
      <w:bookmarkStart w:id="4" w:name="_Toc444778889"/>
      <w:r w:rsidRPr="003800F8">
        <w:rPr>
          <w:rStyle w:val="Heading2Char"/>
        </w:rPr>
        <w:t xml:space="preserve">Exosomes and </w:t>
      </w:r>
      <w:proofErr w:type="spellStart"/>
      <w:r w:rsidRPr="003800F8">
        <w:rPr>
          <w:rStyle w:val="Heading2Char"/>
        </w:rPr>
        <w:t>microvesicles</w:t>
      </w:r>
      <w:proofErr w:type="spellEnd"/>
      <w:r w:rsidRPr="003800F8">
        <w:rPr>
          <w:rStyle w:val="Heading2Char"/>
        </w:rPr>
        <w:t>: Extracellular vesicles</w:t>
      </w:r>
      <w:r w:rsidR="00706B99" w:rsidRPr="003800F8">
        <w:rPr>
          <w:rStyle w:val="Heading2Char"/>
        </w:rPr>
        <w:t xml:space="preserve"> detrimental to biological processes</w:t>
      </w:r>
      <w:r w:rsidRPr="003800F8">
        <w:rPr>
          <w:rStyle w:val="Heading2Char"/>
        </w:rPr>
        <w:t>.</w:t>
      </w:r>
      <w:bookmarkEnd w:id="4"/>
      <w:r w:rsidRPr="003800F8">
        <w:rPr>
          <w:rStyle w:val="Heading2Char"/>
        </w:rPr>
        <w:t xml:space="preserve"> </w:t>
      </w:r>
      <w:r w:rsidR="001B537E">
        <w:t>207w</w:t>
      </w:r>
    </w:p>
    <w:p w14:paraId="6CB7D461" w14:textId="58461AAC"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membrane. </w:t>
      </w:r>
      <w:r>
        <w:t xml:space="preserve">Whilst similar in size and biochemical markers, </w:t>
      </w:r>
      <w:proofErr w:type="spellStart"/>
      <w:r>
        <w:t>microvesicles</w:t>
      </w:r>
      <w:proofErr w:type="spellEnd"/>
      <w:r>
        <w:t xml:space="preserve"> differ from exosomes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 xml:space="preserve">bound. Secretion and reabsorption of the extracellular vesicles has been attributed to a range of biological processes. This includes the secretion of </w:t>
      </w:r>
      <w:r>
        <w:t xml:space="preserve">selectively exported </w:t>
      </w:r>
      <w:r w:rsidRPr="001D2D00">
        <w:t>cytokines in immunological responses and establishing a pre-metastatic niche in cancer progression</w:t>
      </w:r>
      <w:r>
        <w:t xml:space="preserve"> by sequestering growth factors to exosomes</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i</w:t>
      </w:r>
      <w:r w:rsidR="004257A5">
        <w:t>n transcellular communications are mediated, which play</w:t>
      </w:r>
      <w:r w:rsidR="00233064">
        <w:t xml:space="preserve"> a role in multiple cellular processes. </w:t>
      </w:r>
    </w:p>
    <w:p w14:paraId="635B7B9B" w14:textId="77777777" w:rsidR="00853F36" w:rsidRDefault="00853F36" w:rsidP="00233064">
      <w:pPr>
        <w:pStyle w:val="NoSpacing"/>
        <w:ind w:firstLine="142"/>
        <w:rPr>
          <w:b/>
        </w:rPr>
      </w:pPr>
    </w:p>
    <w:p w14:paraId="2F4A6248" w14:textId="651779AB" w:rsidR="00C660DF" w:rsidRPr="00C660DF" w:rsidRDefault="00C660DF" w:rsidP="00C660DF">
      <w:pPr>
        <w:pStyle w:val="NoSpacing"/>
        <w:ind w:firstLine="142"/>
      </w:pPr>
      <w:bookmarkStart w:id="5" w:name="_Toc444778890"/>
      <w:proofErr w:type="gramStart"/>
      <w:r w:rsidRPr="003800F8">
        <w:rPr>
          <w:rStyle w:val="Heading2Char"/>
        </w:rPr>
        <w:t>microRNAs</w:t>
      </w:r>
      <w:bookmarkEnd w:id="5"/>
      <w:proofErr w:type="gramEnd"/>
      <w:r w:rsidR="00011A07">
        <w:t xml:space="preserve">: </w:t>
      </w:r>
      <w:r w:rsidR="00011A07">
        <w:rPr>
          <w:rStyle w:val="Heading2Char"/>
        </w:rPr>
        <w:t>Importance, f</w:t>
      </w:r>
      <w:r w:rsidR="00011A07" w:rsidRPr="00011A07">
        <w:rPr>
          <w:rStyle w:val="Heading2Char"/>
        </w:rPr>
        <w:t xml:space="preserve">unction and </w:t>
      </w:r>
      <w:r w:rsidR="00011A07">
        <w:rPr>
          <w:rStyle w:val="Heading2Char"/>
        </w:rPr>
        <w:t>export</w:t>
      </w:r>
      <w:r w:rsidR="00011A07">
        <w:t>. 265w</w:t>
      </w:r>
    </w:p>
    <w:p w14:paraId="16800B87" w14:textId="77777777" w:rsidR="00276507" w:rsidRDefault="00CA38C4" w:rsidP="00276507">
      <w:pPr>
        <w:pStyle w:val="NoSpacing"/>
        <w:ind w:firstLine="142"/>
      </w:pPr>
      <w:r>
        <w:t>The importance of microRNAs (miRNAs)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miRNA can target hundreds of target mRNAs for this function, any abnormal miRNA regulation is likely to disrupt many pathways. In particular, the miRNAs that dictate differentiation, replication and adhesion had been implicated in cancer-like prope</w:t>
      </w:r>
      <w:r w:rsidRPr="00A110F5">
        <w:t>rties</w:t>
      </w:r>
      <w:r>
        <w:t xml:space="preserve">. </w:t>
      </w:r>
      <w:proofErr w:type="gramStart"/>
      <w:r>
        <w:t>miRNAs</w:t>
      </w:r>
      <w:proofErr w:type="gramEnd"/>
      <w:r>
        <w:t xml:space="preserve"> can be secreted and reabsorbed into other cells to fulfil this function, thus providing as a mechanism fo</w:t>
      </w:r>
      <w:r w:rsidR="00276507">
        <w:t>r transcellular communications.</w:t>
      </w:r>
    </w:p>
    <w:p w14:paraId="7AF66A46" w14:textId="4B22AA4F" w:rsidR="00227787" w:rsidRPr="00276507" w:rsidRDefault="00227787" w:rsidP="00276507">
      <w:pPr>
        <w:pStyle w:val="NoSpacing"/>
        <w:ind w:firstLine="142"/>
        <w:rPr>
          <w:b/>
        </w:rPr>
      </w:pPr>
      <w:r>
        <w:t xml:space="preserve">Despite the importance of miRNAs, the mechanism that mediates transport is mostly unknown. Prior miRNA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w:t>
      </w:r>
      <w:r w:rsidR="00276507">
        <w:t>iously hadn’t been considered. Recently, a</w:t>
      </w:r>
      <w:r>
        <w:t xml:space="preserve"> </w:t>
      </w:r>
      <w:proofErr w:type="spellStart"/>
      <w:r>
        <w:t>sumoylated</w:t>
      </w:r>
      <w:proofErr w:type="spellEnd"/>
      <w:r>
        <w:t xml:space="preserve"> </w:t>
      </w:r>
      <w:r w:rsidR="00276507">
        <w:t>ribonucleo</w:t>
      </w:r>
      <w:r>
        <w:t xml:space="preserve">protein, hnRNPA2B1, </w:t>
      </w:r>
      <w:r w:rsidR="00276507">
        <w:t>had been found to mediate</w:t>
      </w:r>
      <w:r>
        <w:t xml:space="preserve"> the transport and subcellular localization of </w:t>
      </w:r>
      <w:r w:rsidR="00276507">
        <w:t xml:space="preserve">a subset of </w:t>
      </w:r>
      <w:r>
        <w:t xml:space="preserve">miRNAs in neurons. </w:t>
      </w:r>
      <w:r w:rsidR="0051671A">
        <w:t>Yet, method of regulation and the miRNA binding abilities of its other family members is unknown</w:t>
      </w:r>
      <w:r w:rsidR="00011A07">
        <w:t xml:space="preserve"> which may reveal secretion mechanisms of miRNAs not in that subset</w:t>
      </w:r>
      <w:r w:rsidR="0051671A">
        <w:t>.</w:t>
      </w:r>
      <w:r w:rsidR="00011A07">
        <w:t xml:space="preserve"> Further assessment into miRNA export is required. </w:t>
      </w:r>
      <w:r w:rsidR="0051671A">
        <w:t xml:space="preserve"> </w:t>
      </w:r>
      <w:r>
        <w:t xml:space="preserve"> </w:t>
      </w:r>
    </w:p>
    <w:p w14:paraId="0204DF05" w14:textId="77777777" w:rsidR="00227787" w:rsidRDefault="00227787" w:rsidP="00233064">
      <w:pPr>
        <w:pStyle w:val="NoSpacing"/>
        <w:ind w:firstLine="142"/>
        <w:rPr>
          <w:b/>
        </w:rPr>
      </w:pPr>
    </w:p>
    <w:p w14:paraId="16B8F5B6" w14:textId="61E1E07A" w:rsidR="001052C0" w:rsidRDefault="001052C0" w:rsidP="00233064">
      <w:pPr>
        <w:pStyle w:val="NoSpacing"/>
        <w:ind w:firstLine="142"/>
      </w:pPr>
      <w:bookmarkStart w:id="6" w:name="_Toc444778892"/>
      <w:r w:rsidRPr="003800F8">
        <w:rPr>
          <w:rStyle w:val="Heading2Char"/>
        </w:rPr>
        <w:t>Caveola</w:t>
      </w:r>
      <w:r w:rsidR="002D7259" w:rsidRPr="003800F8">
        <w:rPr>
          <w:rStyle w:val="Heading2Char"/>
        </w:rPr>
        <w:t xml:space="preserve">e: enriched lipid domain with </w:t>
      </w:r>
      <w:r w:rsidRPr="003800F8">
        <w:rPr>
          <w:rStyle w:val="Heading2Char"/>
        </w:rPr>
        <w:t>potential.</w:t>
      </w:r>
      <w:bookmarkEnd w:id="6"/>
      <w:r w:rsidR="001B537E">
        <w:t xml:space="preserve"> 64w</w:t>
      </w:r>
    </w:p>
    <w:p w14:paraId="62226ACD" w14:textId="147A1DDE" w:rsidR="001052C0" w:rsidRDefault="001052C0" w:rsidP="00233064">
      <w:pPr>
        <w:pStyle w:val="NoSpacing"/>
        <w:ind w:firstLine="142"/>
        <w:rPr>
          <w:color w:val="FF0000"/>
        </w:rPr>
      </w:pPr>
      <w:r w:rsidRPr="00793E61">
        <w:lastRenderedPageBreak/>
        <w:t>In particular tissue types and/or circumstan</w:t>
      </w:r>
      <w:r w:rsidR="00AB0787">
        <w:t>ce, such as disease state, the membranes of these</w:t>
      </w:r>
      <w:r w:rsidRPr="00793E61">
        <w:t xml:space="preserve"> ECVs become enriched in caveolin-1, the structural protein involved in caveolae formation. </w:t>
      </w:r>
      <w:r>
        <w:t xml:space="preserve">Caveolae are 50-100nm diameter </w:t>
      </w:r>
      <w:r w:rsidR="004257A5">
        <w:t xml:space="preserve">flask-like </w:t>
      </w:r>
      <w:r>
        <w:t>invaginations of the plasma membrane, enriched in cholesterol</w:t>
      </w:r>
      <w:r w:rsidR="00233064">
        <w:t>, ceramides, sphingolipids</w:t>
      </w:r>
      <w:r>
        <w:t xml:space="preserve"> and the caveolin family proteins </w:t>
      </w:r>
      <w:r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 </w:instrText>
      </w:r>
      <w:r>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EN.CITE.DATA </w:instrText>
      </w:r>
      <w:r>
        <w:fldChar w:fldCharType="end"/>
      </w:r>
      <w:r w:rsidRPr="00812B2B">
        <w:fldChar w:fldCharType="separate"/>
      </w:r>
      <w:r>
        <w:rPr>
          <w:noProof/>
        </w:rPr>
        <w:t>(Parton</w:t>
      </w:r>
      <w:r w:rsidRPr="003C0F3F">
        <w:rPr>
          <w:i/>
          <w:noProof/>
        </w:rPr>
        <w:t xml:space="preserve"> et al.</w:t>
      </w:r>
      <w:r>
        <w:rPr>
          <w:noProof/>
        </w:rPr>
        <w:t xml:space="preserve"> 2006)</w:t>
      </w:r>
      <w:r w:rsidRPr="00812B2B">
        <w:fldChar w:fldCharType="end"/>
      </w:r>
      <w:r w:rsidRPr="00812B2B">
        <w:t xml:space="preserve">. </w:t>
      </w:r>
      <w:r w:rsidR="005B2C48">
        <w:t xml:space="preserve">This forms a distinct lipid raft composition. </w:t>
      </w:r>
      <w:r w:rsidRPr="00812B2B">
        <w:t>Additionally</w:t>
      </w:r>
      <w:r>
        <w:t xml:space="preserve">, cytoplasmic coat proteins, from the recently </w:t>
      </w:r>
      <w:r w:rsidRPr="0037691C">
        <w:t xml:space="preserve">discovered </w:t>
      </w:r>
      <w:r>
        <w:t xml:space="preserve">Cavin family, regulate the caveolae formation and morphology </w: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 </w:instrTex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EN.CITE.DATA </w:instrText>
      </w:r>
      <w:r>
        <w:fldChar w:fldCharType="end"/>
      </w:r>
      <w:r>
        <w:fldChar w:fldCharType="separate"/>
      </w:r>
      <w:r>
        <w:rPr>
          <w:noProof/>
        </w:rPr>
        <w:t>(Nabi 2009)</w:t>
      </w:r>
      <w:r>
        <w:fldChar w:fldCharType="end"/>
      </w:r>
      <w:r>
        <w:t xml:space="preserve">. </w:t>
      </w:r>
    </w:p>
    <w:p w14:paraId="7A752D90" w14:textId="77777777" w:rsidR="00346213" w:rsidRDefault="00346213" w:rsidP="00233064">
      <w:pPr>
        <w:pStyle w:val="NoSpacing"/>
        <w:ind w:firstLine="142"/>
        <w:rPr>
          <w:color w:val="FF0000"/>
        </w:rPr>
      </w:pPr>
    </w:p>
    <w:p w14:paraId="242FE6AB" w14:textId="316D9425" w:rsidR="00346213" w:rsidRDefault="00346213" w:rsidP="00346213">
      <w:pPr>
        <w:pStyle w:val="NoSpacing"/>
        <w:ind w:firstLine="142"/>
      </w:pPr>
      <w:bookmarkStart w:id="7" w:name="_Toc444778893"/>
      <w:r w:rsidRPr="003800F8">
        <w:rPr>
          <w:rStyle w:val="Heading2Char"/>
        </w:rPr>
        <w:t>Caveolin</w:t>
      </w:r>
      <w:r w:rsidR="002D7259" w:rsidRPr="003800F8">
        <w:rPr>
          <w:rStyle w:val="Heading2Char"/>
        </w:rPr>
        <w:t>-1: Mediating caveolae formation.</w:t>
      </w:r>
      <w:bookmarkEnd w:id="7"/>
      <w:r w:rsidR="002D7259">
        <w:t xml:space="preserve"> </w:t>
      </w:r>
      <w:r w:rsidR="001B537E">
        <w:t>225w</w:t>
      </w:r>
    </w:p>
    <w:p w14:paraId="5CB10689" w14:textId="06A4BC3B" w:rsidR="00346213" w:rsidRPr="00EE38D8" w:rsidRDefault="00346213" w:rsidP="00346213">
      <w:pPr>
        <w:pStyle w:val="NoSpacing"/>
        <w:ind w:firstLine="142"/>
        <w:rPr>
          <w:color w:val="FF0000"/>
        </w:rPr>
      </w:pPr>
      <w:r>
        <w:t xml:space="preserve">The caveolin protein family </w:t>
      </w:r>
      <w:r w:rsidRPr="002175FC">
        <w:t>are integral membrane proteins that dictate the formation of caveolae by facilitating structural change of membrane curvature</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within the lipid raft domain.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2D7259">
        <w:t xml:space="preserve"> and </w:t>
      </w:r>
      <w:r w:rsidR="009971A9">
        <w:t>therefore the importance in ECVs</w:t>
      </w:r>
      <w:r w:rsidR="002D7259">
        <w:t xml:space="preserve">. </w:t>
      </w:r>
      <w:r>
        <w:t>However, it should be noted that these knockdown/over-expression studies were performed in a cell model that still contains other associated proteins required to facilitate the formation of caveolae. As such, the findings that non-</w:t>
      </w:r>
      <w:proofErr w:type="spellStart"/>
      <w:r>
        <w:t>caveolar</w:t>
      </w:r>
      <w:proofErr w:type="spellEnd"/>
      <w:r>
        <w:t xml:space="preserve"> caveolae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Additionally, non-</w:t>
      </w:r>
      <w:proofErr w:type="spellStart"/>
      <w:r>
        <w:t>caveolar</w:t>
      </w:r>
      <w:proofErr w:type="spellEnd"/>
      <w:r>
        <w:t xml:space="preserve"> caveolae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0E549C80" w14:textId="77777777" w:rsidR="00346213" w:rsidRPr="00EE38D8" w:rsidRDefault="00346213" w:rsidP="00346213">
      <w:pPr>
        <w:pStyle w:val="NoSpacing"/>
        <w:ind w:firstLine="142"/>
        <w:rPr>
          <w:color w:val="FF0000"/>
        </w:rPr>
      </w:pPr>
    </w:p>
    <w:p w14:paraId="23D76CB9" w14:textId="43B99452" w:rsidR="00644803" w:rsidRDefault="00011A07" w:rsidP="00644803">
      <w:pPr>
        <w:pStyle w:val="NoSpacing"/>
        <w:ind w:firstLine="142"/>
      </w:pPr>
      <w:bookmarkStart w:id="8" w:name="_Toc444778894"/>
      <w:bookmarkStart w:id="9" w:name="_Toc444778895"/>
      <w:r w:rsidRPr="003800F8">
        <w:rPr>
          <w:rStyle w:val="Heading2Char"/>
        </w:rPr>
        <w:t>Cavin roles in caveolae formation and function.</w:t>
      </w:r>
      <w:bookmarkEnd w:id="8"/>
      <w:bookmarkEnd w:id="9"/>
      <w:r w:rsidR="001B537E">
        <w:t>90w</w:t>
      </w:r>
    </w:p>
    <w:p w14:paraId="02DC7C97" w14:textId="6760C25C" w:rsidR="00644803" w:rsidRDefault="00644803" w:rsidP="00011A07">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caveolin initiates caveolae formation, morphology and other properties. </w:t>
      </w:r>
    </w:p>
    <w:p w14:paraId="11FDEF7E" w14:textId="662937BC" w:rsidR="00677877" w:rsidRPr="00D71E68" w:rsidRDefault="00644803" w:rsidP="00011A07">
      <w:pPr>
        <w:pStyle w:val="NoSpacing"/>
        <w:ind w:firstLine="142"/>
      </w:pPr>
      <w:r>
        <w:t>Cavin-1 plays a major role in the formation of caveolae. Expression of cavin-1 in cells with functional caveolin dramatically increases the caveolae density. In contrast, cavin-1 knockdown in mice yielded a significant decrease in caveolae formation. Hereby, cavin-1 must be required for formation of caveolae with the presence of CAV1.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caveolae formation initiates.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3D94D6B7" w14:textId="77777777" w:rsidR="00677877" w:rsidRDefault="00677877" w:rsidP="00233064">
      <w:pPr>
        <w:pStyle w:val="NoSpacing"/>
        <w:ind w:firstLine="142"/>
        <w:rPr>
          <w:b/>
        </w:rPr>
      </w:pPr>
    </w:p>
    <w:p w14:paraId="5B5CDADA" w14:textId="4A73AB5B" w:rsidR="005B0F5D" w:rsidRDefault="005B0F5D" w:rsidP="005B0F5D">
      <w:pPr>
        <w:pStyle w:val="Heading2"/>
      </w:pPr>
      <w:bookmarkStart w:id="10" w:name="_Toc444778896"/>
      <w:r>
        <w:t xml:space="preserve">Lipid raft composition: Lipid </w:t>
      </w:r>
      <w:proofErr w:type="spellStart"/>
      <w:r>
        <w:t>microdomains</w:t>
      </w:r>
      <w:proofErr w:type="spellEnd"/>
      <w:r>
        <w:t xml:space="preserve"> and caveolae.  </w:t>
      </w:r>
      <w:r w:rsidR="00EB3514">
        <w:rPr>
          <w:color w:val="auto"/>
          <w:sz w:val="24"/>
        </w:rPr>
        <w:t>103w</w:t>
      </w:r>
      <w:bookmarkEnd w:id="10"/>
    </w:p>
    <w:p w14:paraId="222CF0FC" w14:textId="717F6525" w:rsidR="004C41A2" w:rsidRDefault="00770E8B" w:rsidP="005B0F5D">
      <w:pPr>
        <w:pStyle w:val="NoSpacing"/>
      </w:pPr>
      <w:r>
        <w:t>Non-</w:t>
      </w:r>
      <w:proofErr w:type="spellStart"/>
      <w:r>
        <w:t>caveolar</w:t>
      </w:r>
      <w:proofErr w:type="spellEnd"/>
      <w:r>
        <w:t xml:space="preserve"> lipid </w:t>
      </w:r>
      <w:r w:rsidR="00A46D44">
        <w:t>rafts and caveolae</w:t>
      </w:r>
      <w:r w:rsidR="004B25C6">
        <w:t xml:space="preserve"> have an obvious morphological difference. Many proteins and lipids are similar between these different domains, however, </w:t>
      </w:r>
      <w:r w:rsidR="0074634A">
        <w:t xml:space="preserve">determining the difference in proteins had yet to be fully elucidated. </w:t>
      </w:r>
      <w:r w:rsidR="00A46D44">
        <w:t xml:space="preserve">SDS-PAGE </w:t>
      </w:r>
      <w:r w:rsidR="005548F9">
        <w:t xml:space="preserve">and mass spectrometry </w:t>
      </w:r>
      <w:r w:rsidR="00A46D44">
        <w:t>performed on the detergent resistant fragment</w:t>
      </w:r>
      <w:r w:rsidR="005548F9">
        <w:t>, which contains the lipid raft domain, revealed differences in protein profiles between the non-</w:t>
      </w:r>
      <w:proofErr w:type="spellStart"/>
      <w:r w:rsidR="005548F9">
        <w:t>caveolar</w:t>
      </w:r>
      <w:proofErr w:type="spellEnd"/>
      <w:r w:rsidR="005548F9">
        <w:t xml:space="preserve"> and </w:t>
      </w:r>
      <w:proofErr w:type="spellStart"/>
      <w:r w:rsidR="005548F9">
        <w:t>caveolar</w:t>
      </w:r>
      <w:proofErr w:type="spellEnd"/>
      <w:r w:rsidR="005548F9">
        <w:t xml:space="preserve"> lipid rafts. Whilst not revealing any specific proteins, </w:t>
      </w:r>
      <w:r w:rsidR="00D5542C">
        <w:t>this analyses revealed that 61.5% of the proteins within the caveolae overlap with proteins species in the non-</w:t>
      </w:r>
      <w:proofErr w:type="spellStart"/>
      <w:r w:rsidR="00D5542C">
        <w:t>caveolar</w:t>
      </w:r>
      <w:proofErr w:type="spellEnd"/>
      <w:r w:rsidR="00D5542C">
        <w:t xml:space="preserve"> lipid rafts. The remaining non-overlappi</w:t>
      </w:r>
      <w:r w:rsidR="009856D1">
        <w:t xml:space="preserve">ng proteins within the caveolae </w:t>
      </w:r>
      <w:r w:rsidR="00EB3514">
        <w:t xml:space="preserve">are hypothesised to </w:t>
      </w:r>
      <w:r w:rsidR="009856D1">
        <w:t xml:space="preserve">permit for the difference in activity, such as cargo loading. </w:t>
      </w:r>
      <w:r w:rsidR="00AA6C11">
        <w:t xml:space="preserve"> </w:t>
      </w:r>
    </w:p>
    <w:p w14:paraId="1444C1D4" w14:textId="77777777" w:rsidR="005B0F5D" w:rsidRDefault="005B0F5D" w:rsidP="00EB3514">
      <w:pPr>
        <w:pStyle w:val="NoSpacing"/>
        <w:rPr>
          <w:b/>
        </w:rPr>
      </w:pPr>
    </w:p>
    <w:p w14:paraId="5A721555" w14:textId="078B4188" w:rsidR="00644803" w:rsidRDefault="001B537E" w:rsidP="00233064">
      <w:pPr>
        <w:pStyle w:val="NoSpacing"/>
        <w:ind w:firstLine="142"/>
      </w:pPr>
      <w:bookmarkStart w:id="11" w:name="_Toc444778897"/>
      <w:r w:rsidRPr="003800F8">
        <w:rPr>
          <w:rStyle w:val="Heading2Char"/>
        </w:rPr>
        <w:t xml:space="preserve">Caveolin-1 and cavin-1: association with </w:t>
      </w:r>
      <w:r w:rsidR="00644803" w:rsidRPr="003800F8">
        <w:rPr>
          <w:rStyle w:val="Heading2Char"/>
        </w:rPr>
        <w:t>cargo export</w:t>
      </w:r>
      <w:bookmarkEnd w:id="11"/>
      <w:r>
        <w:t>.</w:t>
      </w:r>
      <w:r w:rsidR="004C3FAC">
        <w:t xml:space="preserve"> </w:t>
      </w:r>
      <w:r w:rsidR="00D71E68">
        <w:t>173w</w:t>
      </w:r>
    </w:p>
    <w:p w14:paraId="3F58414A" w14:textId="72209938" w:rsidR="009F2855" w:rsidRDefault="009F2855" w:rsidP="00233064">
      <w:pPr>
        <w:pStyle w:val="NoSpacing"/>
        <w:ind w:firstLine="142"/>
      </w:pPr>
      <w:r>
        <w:t>CAV1, without the presence of cavin-1, will not form oligomeric CAV1 complexes or form caveolae, yet will still be present within the membrane alongside the non-</w:t>
      </w:r>
      <w:proofErr w:type="spellStart"/>
      <w:r>
        <w:t>caveolar</w:t>
      </w:r>
      <w:proofErr w:type="spellEnd"/>
      <w:r>
        <w:t xml:space="preserve"> lipid rafts. </w:t>
      </w:r>
      <w:r w:rsidR="006F1312">
        <w:t xml:space="preserve">Introduction of cavin-1 will then change the </w:t>
      </w:r>
      <w:r w:rsidR="006F1312">
        <w:lastRenderedPageBreak/>
        <w:t xml:space="preserve">protein-lipid raft composition. This on/off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lipid raft proteins. </w:t>
      </w:r>
      <w:r w:rsidR="00056571">
        <w:t>In a later study, the microRNA</w:t>
      </w:r>
      <w:r w:rsidR="00D71E68">
        <w:t xml:space="preserve"> (miRNA)</w:t>
      </w:r>
      <w:r w:rsidR="00056571">
        <w:t xml:space="preserve">, miR-148a, was found to be </w:t>
      </w:r>
      <w:r w:rsidR="00AC2ECD">
        <w:t>strongly underrepresented</w:t>
      </w:r>
      <w:r w:rsidR="00056571">
        <w:t xml:space="preserve"> the ECVs upon expression of cavin-1, yet no significant decrease in the cell. </w:t>
      </w:r>
      <w:r w:rsidR="00C14909">
        <w:t>This indicates that cargo sequestered into the ECVs is completed in a selective manner to miRNAs alike protein, which correlates to a change in lipid raft composition</w:t>
      </w:r>
      <w:r w:rsidR="00093F3F">
        <w:t xml:space="preserve"> from this system</w:t>
      </w:r>
      <w:r w:rsidR="00C14909">
        <w:t xml:space="preserve">. </w:t>
      </w:r>
      <w:r w:rsidR="00C14909" w:rsidRPr="00C14909">
        <w:rPr>
          <w:color w:val="FF0000"/>
        </w:rPr>
        <w:t>This miRNA was assessed due to its</w:t>
      </w:r>
      <w:r w:rsidR="00CE2F2B">
        <w:rPr>
          <w:color w:val="FF0000"/>
        </w:rPr>
        <w:t xml:space="preserve"> role in cancer exosomes</w:t>
      </w:r>
      <w:r w:rsidR="00C14909" w:rsidRPr="00C14909">
        <w:rPr>
          <w:color w:val="FF0000"/>
        </w:rPr>
        <w:t xml:space="preserve">, so this assessment was not comprehensive, indicating that more miRNAs could be exhibiting this activity that needs to be studied. </w:t>
      </w:r>
    </w:p>
    <w:p w14:paraId="1ED8FCD4" w14:textId="77777777" w:rsidR="00321603" w:rsidRDefault="00321603" w:rsidP="00C660DF">
      <w:pPr>
        <w:pStyle w:val="NoSpacing"/>
      </w:pPr>
    </w:p>
    <w:p w14:paraId="6E85B77F" w14:textId="77777777" w:rsidR="00321603" w:rsidRDefault="00321603" w:rsidP="00321603">
      <w:pPr>
        <w:pStyle w:val="NoSpacing"/>
        <w:ind w:firstLine="142"/>
      </w:pPr>
      <w:bookmarkStart w:id="12" w:name="_Toc444778898"/>
      <w:commentRangeStart w:id="13"/>
      <w:r w:rsidRPr="00783692">
        <w:rPr>
          <w:rStyle w:val="Heading1Char"/>
        </w:rPr>
        <w:t>Hypothesis</w:t>
      </w:r>
      <w:commentRangeEnd w:id="13"/>
      <w:r w:rsidRPr="00783692">
        <w:rPr>
          <w:rStyle w:val="Heading1Char"/>
        </w:rPr>
        <w:commentReference w:id="13"/>
      </w:r>
      <w:bookmarkEnd w:id="12"/>
      <w:r>
        <w:t>:</w:t>
      </w:r>
    </w:p>
    <w:p w14:paraId="46240CDE" w14:textId="2D0C562A"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proteins contained in the lipid raft domain</w:t>
      </w:r>
      <w:r>
        <w:t xml:space="preserve"> in a PC3 model. As the cavins don’t directly mediate the</w:t>
      </w:r>
      <w:r w:rsidR="00E35707">
        <w:t xml:space="preserve"> export of miRNAs, it is hypothesised</w:t>
      </w:r>
      <w:r>
        <w:t xml:space="preserve"> that any found miRNA ESCRT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4" w:name="_Toc444778899"/>
      <w:r>
        <w:t>Aims:</w:t>
      </w:r>
      <w:bookmarkEnd w:id="14"/>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3A04D82A" w:rsidR="003800F8" w:rsidRDefault="00321603" w:rsidP="00C14909">
      <w:pPr>
        <w:pStyle w:val="NoSpacing"/>
        <w:numPr>
          <w:ilvl w:val="0"/>
          <w:numId w:val="2"/>
        </w:numPr>
      </w:pPr>
      <w:r>
        <w:t xml:space="preserve">Verify the functionality of candidate miRNA escort proteins by observation of 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5" w:name="_Toc444778900"/>
      <w:r w:rsidRPr="00783692">
        <w:rPr>
          <w:rStyle w:val="Heading1Char"/>
        </w:rPr>
        <w:t>Methods:</w:t>
      </w:r>
      <w:bookmarkEnd w:id="15"/>
      <w:r>
        <w:t xml:space="preserve"> 1050w</w:t>
      </w:r>
      <w:r w:rsidR="00BB7E87">
        <w:t xml:space="preserve">, currently 850. </w:t>
      </w:r>
    </w:p>
    <w:p w14:paraId="5230C360" w14:textId="2A4C85FA" w:rsidR="006E3ADC" w:rsidRDefault="006E3ADC" w:rsidP="006E3ADC">
      <w:pPr>
        <w:pStyle w:val="Heading2"/>
      </w:pPr>
      <w:bookmarkStart w:id="16" w:name="_Toc444778901"/>
      <w:r>
        <w:t>Advanced Prostate Cancer cell line: PC3</w:t>
      </w:r>
      <w:bookmarkEnd w:id="16"/>
    </w:p>
    <w:p w14:paraId="33C42373" w14:textId="25898363" w:rsidR="006E3ADC" w:rsidRPr="00FF2AC4" w:rsidRDefault="006E3ADC" w:rsidP="006E3ADC">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escort or chaperone protein to do so. Moreover, these escort or chaperone proteins are likely to </w:t>
      </w:r>
      <w:r w:rsidR="00125306">
        <w:t>interact with lipid raft</w:t>
      </w:r>
      <w:r>
        <w:t xml:space="preserve"> and </w:t>
      </w:r>
      <w:proofErr w:type="spellStart"/>
      <w:r>
        <w:t>immunofluoresced</w:t>
      </w:r>
      <w:proofErr w:type="spellEnd"/>
      <w:r>
        <w:t xml:space="preserve"> miRNA targets to complete this sorting capabilities. </w:t>
      </w:r>
    </w:p>
    <w:p w14:paraId="0690C9FF" w14:textId="77777777" w:rsidR="006E3ADC" w:rsidRDefault="006E3ADC" w:rsidP="00901654">
      <w:pPr>
        <w:pStyle w:val="Heading2"/>
      </w:pPr>
      <w:bookmarkStart w:id="17" w:name="_Toc444778902"/>
      <w:r>
        <w:t xml:space="preserve">Aim 1: </w:t>
      </w:r>
      <w:commentRangeStart w:id="18"/>
      <w:r>
        <w:t>Which</w:t>
      </w:r>
      <w:commentRangeEnd w:id="18"/>
      <w:r>
        <w:rPr>
          <w:rStyle w:val="CommentReference"/>
        </w:rPr>
        <w:commentReference w:id="18"/>
      </w:r>
      <w:r>
        <w:t xml:space="preserve"> microRNAs are selectively exported?</w:t>
      </w:r>
      <w:bookmarkEnd w:id="17"/>
    </w:p>
    <w:p w14:paraId="7BA1FF98" w14:textId="29CB107B" w:rsidR="006E3ADC" w:rsidRDefault="006E3ADC" w:rsidP="006E3AD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w:t>
      </w:r>
      <w:r w:rsidR="00AF18E1">
        <w:t>ECV</w:t>
      </w:r>
      <w:r>
        <w:t xml:space="preserve"> fraction. 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 in the ECVs to the cell change in miRNAs will reveal whether the change in the ECVs is selective, and not a product of increased/decreased total cell expression. </w:t>
      </w:r>
    </w:p>
    <w:p w14:paraId="10D760C2" w14:textId="77777777" w:rsidR="006E3ADC" w:rsidRDefault="006E3ADC" w:rsidP="00901654">
      <w:pPr>
        <w:pStyle w:val="Heading3"/>
      </w:pPr>
      <w:bookmarkStart w:id="19" w:name="_Toc444778903"/>
      <w:r>
        <w:t>Bioinformatics analysis:</w:t>
      </w:r>
      <w:bookmarkEnd w:id="19"/>
      <w:r>
        <w:t xml:space="preserve"> </w:t>
      </w:r>
    </w:p>
    <w:p w14:paraId="31A7B3BE" w14:textId="2F320F18" w:rsidR="006E3ADC" w:rsidRDefault="006E3ADC" w:rsidP="006E3ADC">
      <w:pPr>
        <w:pStyle w:val="NoSpacing"/>
        <w:ind w:firstLine="142"/>
      </w:pPr>
      <w:r>
        <w:t xml:space="preserve">The computational analyses will be completed through R, a commonly used programming language used for statistical analyses and graphing of data. </w:t>
      </w:r>
      <w:commentRangeStart w:id="20"/>
      <w:r>
        <w:t xml:space="preserve">DESeq2 and </w:t>
      </w:r>
      <w:proofErr w:type="spellStart"/>
      <w:r>
        <w:t>edgeR</w:t>
      </w:r>
      <w:proofErr w:type="spellEnd"/>
      <w:r>
        <w:t xml:space="preserve"> packages </w:t>
      </w:r>
      <w:commentRangeEnd w:id="20"/>
      <w:r>
        <w:rPr>
          <w:rStyle w:val="CommentReference"/>
        </w:rPr>
        <w:commentReference w:id="20"/>
      </w:r>
      <w:r>
        <w:t>are two of</w:t>
      </w:r>
      <w:r w:rsidR="00606901">
        <w:t xml:space="preserve"> the more commonly used RNA-</w:t>
      </w:r>
      <w:proofErr w:type="spellStart"/>
      <w:r w:rsidR="00606901">
        <w:t>seq</w:t>
      </w:r>
      <w:proofErr w:type="spellEnd"/>
      <w:r>
        <w:t xml:space="preserve"> analysing packages that integrate quality control assessment of data and assess differential expression. Differentially exported miRNAs for further analysis will be considered based on statistical significance</w:t>
      </w:r>
      <w:r w:rsidR="006F0F2B">
        <w:t>, with a p value correction,</w:t>
      </w:r>
      <w:r>
        <w:t xml:space="preserve"> and magnitude of fold change.    </w:t>
      </w:r>
    </w:p>
    <w:p w14:paraId="09A73B85" w14:textId="77777777" w:rsidR="006E3ADC" w:rsidRDefault="006E3ADC" w:rsidP="00901654">
      <w:pPr>
        <w:pStyle w:val="Heading3"/>
      </w:pPr>
      <w:bookmarkStart w:id="21" w:name="_Toc444778904"/>
      <w:r>
        <w:t>RT-qPCR:</w:t>
      </w:r>
      <w:bookmarkEnd w:id="21"/>
      <w:r>
        <w:t xml:space="preserve"> </w:t>
      </w:r>
    </w:p>
    <w:p w14:paraId="6FA31955" w14:textId="7D662E8B"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miRNA-</w:t>
      </w:r>
      <w:proofErr w:type="spellStart"/>
      <w:r>
        <w:t>seq</w:t>
      </w:r>
      <w:proofErr w:type="spellEnd"/>
      <w:r>
        <w:t xml:space="preserve"> samples. A similar preparation process to the miRNA-</w:t>
      </w:r>
      <w:proofErr w:type="spellStart"/>
      <w:r>
        <w:t>seq</w:t>
      </w:r>
      <w:proofErr w:type="spellEnd"/>
      <w:r>
        <w:t xml:space="preserve"> experiment will be completed to ensure consistent results. This includes exosome extraction from healthy PC3 cells, </w:t>
      </w:r>
      <w:r w:rsidR="006F0F2B">
        <w:t xml:space="preserve">total </w:t>
      </w:r>
      <w:r>
        <w:t xml:space="preserve">RNA extraction </w:t>
      </w:r>
      <w:r w:rsidR="006F0F2B">
        <w:t xml:space="preserve">from ECVs and cell pellet using </w:t>
      </w:r>
      <w:proofErr w:type="spellStart"/>
      <w:r w:rsidR="006F0F2B">
        <w:t>miRvana</w:t>
      </w:r>
      <w:proofErr w:type="spellEnd"/>
      <w:r w:rsidR="006F0F2B">
        <w:t xml:space="preserve"> extraction kit,</w:t>
      </w:r>
      <w:r>
        <w:t xml:space="preserve">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w:t>
      </w:r>
      <w:r>
        <w:lastRenderedPageBreak/>
        <w:t>as all miRNAs will then contain a poly-A region, with a miRNA specific reverse primer. All samples will be part of a biological triplet</w:t>
      </w:r>
      <w:r w:rsidR="003E1989">
        <w:t>, at minimum</w:t>
      </w:r>
      <w:r>
        <w:t>.</w:t>
      </w:r>
      <w:r w:rsidR="003E1989">
        <w:t xml:space="preserve"> Ct values (cycle threshold) </w:t>
      </w:r>
      <w:r>
        <w:t xml:space="preserve"> </w:t>
      </w:r>
    </w:p>
    <w:p w14:paraId="45ED8B96" w14:textId="339BFDA0" w:rsidR="00901654" w:rsidRDefault="00901654" w:rsidP="00901654">
      <w:pPr>
        <w:pStyle w:val="Heading3"/>
      </w:pPr>
      <w:bookmarkStart w:id="22" w:name="_Toc444778905"/>
      <w:r>
        <w:t>Expectations for Aim 1:</w:t>
      </w:r>
      <w:bookmarkEnd w:id="22"/>
    </w:p>
    <w:p w14:paraId="02F24E50" w14:textId="6A349769" w:rsidR="003E1989" w:rsidRPr="003E1989" w:rsidRDefault="003E1989" w:rsidP="003E1989">
      <w:r>
        <w:t xml:space="preserve">Mir-148a should show up, as </w:t>
      </w:r>
      <w:proofErr w:type="gramStart"/>
      <w:r>
        <w:t>its</w:t>
      </w:r>
      <w:proofErr w:type="gramEnd"/>
      <w:r>
        <w:t xml:space="preserve"> already been analysed. </w:t>
      </w:r>
      <w:bookmarkStart w:id="23" w:name="_GoBack"/>
      <w:bookmarkEnd w:id="23"/>
    </w:p>
    <w:p w14:paraId="089B72D4" w14:textId="77777777" w:rsidR="003E1989" w:rsidRDefault="003E1989" w:rsidP="00D17E8A">
      <w:pPr>
        <w:pStyle w:val="Heading2"/>
      </w:pPr>
      <w:bookmarkStart w:id="24" w:name="_Toc444778906"/>
    </w:p>
    <w:p w14:paraId="7A12C2CB" w14:textId="74275569" w:rsidR="006E3ADC" w:rsidRDefault="00C660DF" w:rsidP="00D17E8A">
      <w:pPr>
        <w:pStyle w:val="Heading2"/>
      </w:pPr>
      <w:r>
        <w:t xml:space="preserve">Aim 2: Find miRNA </w:t>
      </w:r>
      <w:proofErr w:type="spellStart"/>
      <w:r>
        <w:t>esc</w:t>
      </w:r>
      <w:r w:rsidR="006E3ADC">
        <w:t>rt</w:t>
      </w:r>
      <w:proofErr w:type="spellEnd"/>
      <w:r w:rsidR="006E3ADC">
        <w:t xml:space="preserve"> or chaperone proteins.</w:t>
      </w:r>
      <w:bookmarkEnd w:id="24"/>
      <w:r w:rsidR="006E3ADC">
        <w:t xml:space="preserve">  </w:t>
      </w:r>
    </w:p>
    <w:p w14:paraId="3CC7DEAE" w14:textId="77777777" w:rsidR="006E3ADC" w:rsidRDefault="006E3ADC" w:rsidP="006E3ADC">
      <w:pPr>
        <w:pStyle w:val="NoSpacing"/>
      </w:pPr>
      <w:r>
        <w:t xml:space="preserve">Analysing the differentially exported miRNAs, as per aim 1, based on common binding partners can reveal the escort or chaperone proteins that are mediating export. This section will find proteins that are present in the lipid raft fraction and exosomes that possess RNA-binding abilities. This will utilize bioinformatics to analyse prior proteomic data of lipid raft fractions and exosomes, followed by experimental validation. </w:t>
      </w:r>
    </w:p>
    <w:p w14:paraId="5AB699A4" w14:textId="77777777" w:rsidR="006E3ADC" w:rsidRDefault="006E3ADC" w:rsidP="00D17E8A">
      <w:pPr>
        <w:pStyle w:val="Heading3"/>
      </w:pPr>
      <w:bookmarkStart w:id="25" w:name="_Toc444778907"/>
      <w:r>
        <w:t>Identify correlated proteins with RNA-binding ability:</w:t>
      </w:r>
      <w:bookmarkEnd w:id="25"/>
      <w:r>
        <w:t xml:space="preserve"> </w:t>
      </w:r>
    </w:p>
    <w:p w14:paraId="2A312004" w14:textId="77777777" w:rsidR="006E3ADC" w:rsidRDefault="006E3ADC" w:rsidP="006E3ADC">
      <w:pPr>
        <w:pStyle w:val="NoSpacing"/>
        <w:ind w:firstLine="142"/>
      </w:pPr>
      <w:r>
        <w:t xml:space="preserve">Prep of the proteomic data: Subcellular fractionation for lipid raft? Followed by mass spec? Not sure. </w:t>
      </w:r>
    </w:p>
    <w:p w14:paraId="39A60176" w14:textId="77777777" w:rsidR="006E3ADC" w:rsidRDefault="006E3ADC" w:rsidP="006E3ADC">
      <w:pPr>
        <w:pStyle w:val="NoSpacing"/>
        <w:ind w:firstLine="142"/>
      </w:pPr>
      <w:r>
        <w:t>Identify differentially expressed proteins that contain RNA-binding ability. As chaperones bind to the miRNA and sequester them into the exosome fraction, it would be expected to be more abundantly present in the exosome fraction when the miRNAs are present. Performing a gene ontology assessment for molecular function of these differentially found proteins will reveal the molecular properties relating to these, such as RNA-binding ability.</w:t>
      </w:r>
    </w:p>
    <w:p w14:paraId="48AC1088" w14:textId="77777777" w:rsidR="00D17E8A" w:rsidRPr="00D17E8A" w:rsidRDefault="00D17E8A" w:rsidP="00F90E13">
      <w:pPr>
        <w:pStyle w:val="Heading3"/>
      </w:pPr>
      <w:bookmarkStart w:id="26" w:name="_Toc444778908"/>
      <w:r w:rsidRPr="00D17E8A">
        <w:t>Motif discovery of selectively exported miRNAs:</w:t>
      </w:r>
      <w:bookmarkEnd w:id="26"/>
    </w:p>
    <w:p w14:paraId="0C030C73" w14:textId="77777777" w:rsidR="00D17E8A" w:rsidRPr="00D17E8A" w:rsidRDefault="00D17E8A" w:rsidP="00D17E8A">
      <w:pPr>
        <w:pStyle w:val="NoSpacing"/>
        <w:ind w:firstLine="142"/>
      </w:pPr>
      <w:r w:rsidRPr="00D17E8A">
        <w:t xml:space="preserve">For the miRNAs to be able to be exported selectively, there would be a specific motif to bind to. If we assume that all the miRNAs bind to the same chaperone/escort, there would need to be a shared motif of the selectively exported miRNAs. 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D17E8A">
        <w:t>gibbs</w:t>
      </w:r>
      <w:proofErr w:type="spellEnd"/>
      <w:proofErr w:type="gramEnd"/>
      <w:r w:rsidRPr="00D17E8A">
        <w:t xml:space="preserve"> sampling) to find shared motif on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6C013F7D" w14:textId="60B7AF26" w:rsidR="00D17E8A" w:rsidRDefault="00D17E8A" w:rsidP="00D17E8A">
      <w:pPr>
        <w:pStyle w:val="Heading3"/>
      </w:pPr>
      <w:bookmarkStart w:id="27" w:name="_Toc444778909"/>
      <w:r>
        <w:t>Expectations for Aim 2:</w:t>
      </w:r>
      <w:bookmarkEnd w:id="27"/>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77777777" w:rsidR="006E3ADC" w:rsidRDefault="006E3ADC" w:rsidP="00D17E8A">
      <w:pPr>
        <w:pStyle w:val="Heading2"/>
      </w:pPr>
      <w:bookmarkStart w:id="28" w:name="_Toc444778910"/>
      <w:r>
        <w:t>Aim 3: Assessing the relationship between predicted RNA-binding chaperone and the exported miRNA.</w:t>
      </w:r>
      <w:bookmarkEnd w:id="28"/>
      <w:r>
        <w:t xml:space="preserve"> </w:t>
      </w:r>
    </w:p>
    <w:p w14:paraId="73798AB5" w14:textId="75107775" w:rsidR="006E3ADC" w:rsidRDefault="006E3ADC" w:rsidP="006E3ADC">
      <w:pPr>
        <w:pStyle w:val="NoSpacing"/>
        <w:ind w:firstLine="142"/>
        <w:rPr>
          <w:color w:val="FF0000"/>
        </w:rPr>
      </w:pPr>
      <w:r>
        <w:t xml:space="preserve">To verify the activity as a chaperone protein, co-localisation </w:t>
      </w:r>
      <w:r w:rsidR="00966C5A">
        <w:t xml:space="preserve">by </w:t>
      </w:r>
      <w:r>
        <w:t xml:space="preserve">immunofluorescence confocal microscopy will be performed. </w:t>
      </w:r>
      <w:r w:rsidRPr="001854A2">
        <w:rPr>
          <w:color w:val="FF0000"/>
        </w:rPr>
        <w:t xml:space="preserve">I feel like there should be a second method here, such as co-purification or a pull down. </w:t>
      </w:r>
    </w:p>
    <w:p w14:paraId="18CB2F27" w14:textId="77777777" w:rsidR="006E3ADC" w:rsidRDefault="006E3ADC" w:rsidP="006E3ADC">
      <w:pPr>
        <w:pStyle w:val="NoSpacing"/>
        <w:ind w:firstLine="142"/>
        <w:rPr>
          <w:color w:val="FF0000"/>
        </w:rPr>
      </w:pPr>
      <w:r>
        <w:rPr>
          <w:color w:val="FF0000"/>
        </w:rPr>
        <w:t xml:space="preserve">I need to look up how to do these. </w:t>
      </w:r>
    </w:p>
    <w:p w14:paraId="13C3CB34" w14:textId="2C2A344E" w:rsidR="00966C5A" w:rsidRDefault="00966C5A" w:rsidP="006E3ADC">
      <w:pPr>
        <w:pStyle w:val="NoSpacing"/>
        <w:ind w:firstLine="142"/>
        <w:rPr>
          <w:color w:val="FF0000"/>
        </w:rPr>
      </w:pPr>
      <w:r>
        <w:rPr>
          <w:color w:val="FF0000"/>
        </w:rPr>
        <w:t xml:space="preserve">Pull down: </w:t>
      </w:r>
    </w:p>
    <w:p w14:paraId="1569F334" w14:textId="30B6A186" w:rsidR="00F90E13" w:rsidRDefault="00F90E13" w:rsidP="00F90E13">
      <w:pPr>
        <w:pStyle w:val="Heading3"/>
      </w:pPr>
      <w:bookmarkStart w:id="29" w:name="_Toc444778911"/>
      <w:r>
        <w:t>Expectations for Aim 3:</w:t>
      </w:r>
      <w:bookmarkEnd w:id="29"/>
    </w:p>
    <w:p w14:paraId="45DCA623" w14:textId="77777777" w:rsidR="006E3ADC" w:rsidRDefault="006E3ADC" w:rsidP="006E3ADC">
      <w:pPr>
        <w:pStyle w:val="NoSpacing"/>
      </w:pPr>
      <w:r>
        <w:t xml:space="preserve">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30" w:name="_Toc444778912"/>
      <w:r w:rsidRPr="00BB7E87">
        <w:rPr>
          <w:rStyle w:val="Heading1Char"/>
        </w:rPr>
        <w:t>Significance</w:t>
      </w:r>
      <w:bookmarkEnd w:id="30"/>
      <w:r>
        <w:t xml:space="preserve">: </w:t>
      </w:r>
      <w:r w:rsidR="00AA23B5">
        <w:t>200w</w:t>
      </w:r>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31" w:name="_Toc444778913"/>
      <w:r>
        <w:t>References:</w:t>
      </w:r>
      <w:bookmarkEnd w:id="31"/>
    </w:p>
    <w:p w14:paraId="41A66705" w14:textId="77777777" w:rsidR="00346213" w:rsidRPr="00346213" w:rsidRDefault="00853F36" w:rsidP="00346213">
      <w:pPr>
        <w:pStyle w:val="EndNoteBibliography"/>
      </w:pPr>
      <w:r>
        <w:rPr>
          <w:b/>
        </w:rPr>
        <w:fldChar w:fldCharType="begin"/>
      </w:r>
      <w:r>
        <w:rPr>
          <w:b/>
        </w:rPr>
        <w:instrText xml:space="preserve"> ADDIN EN.REFLIST </w:instrText>
      </w:r>
      <w:r>
        <w:rPr>
          <w:b/>
        </w:rPr>
        <w:fldChar w:fldCharType="separate"/>
      </w:r>
      <w:r w:rsidR="00346213" w:rsidRPr="00346213">
        <w:t xml:space="preserve">Ariotti, N., et al. (2015). "Molecular Characterization of Caveolin-induced Membrane Curvature." </w:t>
      </w:r>
      <w:r w:rsidR="00346213" w:rsidRPr="00346213">
        <w:rPr>
          <w:u w:val="single"/>
        </w:rPr>
        <w:t>Journal of Biological Chemistry</w:t>
      </w:r>
      <w:r w:rsidR="00346213" w:rsidRPr="00346213">
        <w:t xml:space="preserve"> </w:t>
      </w:r>
      <w:r w:rsidR="00346213" w:rsidRPr="00346213">
        <w:rPr>
          <w:b/>
        </w:rPr>
        <w:t>290</w:t>
      </w:r>
      <w:r w:rsidR="00346213" w:rsidRPr="00346213">
        <w:t>(41): 24875-24890.</w:t>
      </w:r>
    </w:p>
    <w:p w14:paraId="312B41F7" w14:textId="77777777" w:rsidR="00346213" w:rsidRPr="00346213" w:rsidRDefault="00346213" w:rsidP="00346213">
      <w:pPr>
        <w:pStyle w:val="EndNoteBibliography"/>
        <w:spacing w:after="0"/>
      </w:pPr>
    </w:p>
    <w:p w14:paraId="66CF6E4F" w14:textId="77777777" w:rsidR="00346213" w:rsidRPr="00346213" w:rsidRDefault="00346213" w:rsidP="00346213">
      <w:pPr>
        <w:pStyle w:val="EndNoteBibliography"/>
      </w:pPr>
      <w:r w:rsidRPr="00346213">
        <w:t xml:space="preserve">Bosch, M., et al. (2011). "Mitochondrial Cholesterol: A Connection Between Caveolin, Metabolism, and Disease." </w:t>
      </w:r>
      <w:r w:rsidRPr="00346213">
        <w:rPr>
          <w:u w:val="single"/>
        </w:rPr>
        <w:t>Traffic</w:t>
      </w:r>
      <w:r w:rsidRPr="00346213">
        <w:t xml:space="preserve"> </w:t>
      </w:r>
      <w:r w:rsidRPr="00346213">
        <w:rPr>
          <w:b/>
        </w:rPr>
        <w:t>12</w:t>
      </w:r>
      <w:r w:rsidRPr="00346213">
        <w:t>(11): 1483-1489.</w:t>
      </w:r>
    </w:p>
    <w:p w14:paraId="12266A6E" w14:textId="77777777" w:rsidR="00346213" w:rsidRPr="00346213" w:rsidRDefault="00346213" w:rsidP="00346213">
      <w:pPr>
        <w:pStyle w:val="EndNoteBibliography"/>
        <w:spacing w:after="0"/>
      </w:pPr>
    </w:p>
    <w:p w14:paraId="7C3C85EF" w14:textId="77777777" w:rsidR="00346213" w:rsidRPr="00346213" w:rsidRDefault="00346213" w:rsidP="00346213">
      <w:pPr>
        <w:pStyle w:val="EndNoteBibliography"/>
      </w:pPr>
      <w:r w:rsidRPr="00346213">
        <w:lastRenderedPageBreak/>
        <w:t xml:space="preserve">Cohen, A. W., et al. (2003). "Role of caveolin and caveolae in insulin signaling and diabetes." </w:t>
      </w:r>
      <w:r w:rsidRPr="00346213">
        <w:rPr>
          <w:u w:val="single"/>
        </w:rPr>
        <w:t>The American journal of physiology</w:t>
      </w:r>
      <w:r w:rsidRPr="00346213">
        <w:t xml:space="preserve"> </w:t>
      </w:r>
      <w:r w:rsidRPr="00346213">
        <w:rPr>
          <w:b/>
        </w:rPr>
        <w:t>285</w:t>
      </w:r>
      <w:r w:rsidRPr="00346213">
        <w:t>(6): E1151.</w:t>
      </w:r>
    </w:p>
    <w:p w14:paraId="2E68A505" w14:textId="77777777" w:rsidR="00346213" w:rsidRPr="00346213" w:rsidRDefault="00346213" w:rsidP="00346213">
      <w:pPr>
        <w:pStyle w:val="EndNoteBibliography"/>
        <w:spacing w:after="0"/>
      </w:pPr>
    </w:p>
    <w:p w14:paraId="0F289DF6" w14:textId="77777777" w:rsidR="00346213" w:rsidRPr="00346213" w:rsidRDefault="00346213" w:rsidP="00346213">
      <w:pPr>
        <w:pStyle w:val="EndNoteBibliography"/>
      </w:pPr>
      <w:r w:rsidRPr="00346213">
        <w:t xml:space="preserve">De Toro, J., et al. (2015). "Emerging roles of exosomes in normal and pathological conditions: new insights for diagnosis and therapeutic applications." </w:t>
      </w:r>
      <w:r w:rsidRPr="00346213">
        <w:rPr>
          <w:u w:val="single"/>
        </w:rPr>
        <w:t>Front Immunol</w:t>
      </w:r>
      <w:r w:rsidRPr="00346213">
        <w:t xml:space="preserve"> </w:t>
      </w:r>
      <w:r w:rsidRPr="00346213">
        <w:rPr>
          <w:b/>
        </w:rPr>
        <w:t>6</w:t>
      </w:r>
      <w:r w:rsidRPr="00346213">
        <w:t>: 203.</w:t>
      </w:r>
    </w:p>
    <w:p w14:paraId="5D522587" w14:textId="77777777" w:rsidR="00346213" w:rsidRPr="00346213" w:rsidRDefault="00346213" w:rsidP="00346213">
      <w:pPr>
        <w:pStyle w:val="EndNoteBibliography"/>
        <w:spacing w:after="0"/>
      </w:pPr>
    </w:p>
    <w:p w14:paraId="0A1549F0" w14:textId="77777777" w:rsidR="00346213" w:rsidRPr="00346213" w:rsidRDefault="00346213" w:rsidP="00346213">
      <w:pPr>
        <w:pStyle w:val="EndNoteBibliography"/>
      </w:pPr>
      <w:r w:rsidRPr="00346213">
        <w:t xml:space="preserve">Drab, M., et al. (2001). "Loss of Caveolae, Vascular Dysfunction, and Pulmonary Defects in Caveolin-1 Gene-Disrupted Mice." </w:t>
      </w:r>
      <w:r w:rsidRPr="00346213">
        <w:rPr>
          <w:u w:val="single"/>
        </w:rPr>
        <w:t>Science</w:t>
      </w:r>
      <w:r w:rsidRPr="00346213">
        <w:t xml:space="preserve"> </w:t>
      </w:r>
      <w:r w:rsidRPr="00346213">
        <w:rPr>
          <w:b/>
        </w:rPr>
        <w:t>293</w:t>
      </w:r>
      <w:r w:rsidRPr="00346213">
        <w:t>(5539): 2449-2452.</w:t>
      </w:r>
    </w:p>
    <w:p w14:paraId="4F1B4DE0" w14:textId="77777777" w:rsidR="00346213" w:rsidRPr="00346213" w:rsidRDefault="00346213" w:rsidP="00346213">
      <w:pPr>
        <w:pStyle w:val="EndNoteBibliography"/>
        <w:spacing w:after="0"/>
      </w:pPr>
    </w:p>
    <w:p w14:paraId="1780D39E" w14:textId="77777777" w:rsidR="00346213" w:rsidRPr="00346213" w:rsidRDefault="00346213" w:rsidP="00346213">
      <w:pPr>
        <w:pStyle w:val="EndNoteBibliography"/>
      </w:pPr>
      <w:r w:rsidRPr="00346213">
        <w:t xml:space="preserve">Fra, A. M., et al. (1995). "De novo formation of caveolae in lymphocytes by expression of VIP21-caveolin." </w:t>
      </w:r>
      <w:r w:rsidRPr="00346213">
        <w:rPr>
          <w:u w:val="single"/>
        </w:rPr>
        <w:t>Proceedings of the National Academy of Sciences of the United States of America</w:t>
      </w:r>
      <w:r w:rsidRPr="00346213">
        <w:t xml:space="preserve"> </w:t>
      </w:r>
      <w:r w:rsidRPr="00346213">
        <w:rPr>
          <w:b/>
        </w:rPr>
        <w:t>92</w:t>
      </w:r>
      <w:r w:rsidRPr="00346213">
        <w:t>(19): 8655-8659.</w:t>
      </w:r>
    </w:p>
    <w:p w14:paraId="5E6901D1" w14:textId="77777777" w:rsidR="00346213" w:rsidRPr="00346213" w:rsidRDefault="00346213" w:rsidP="00346213">
      <w:pPr>
        <w:pStyle w:val="EndNoteBibliography"/>
        <w:spacing w:after="0"/>
      </w:pPr>
    </w:p>
    <w:p w14:paraId="1A1894EC" w14:textId="77777777" w:rsidR="00346213" w:rsidRPr="00346213" w:rsidRDefault="00346213" w:rsidP="00346213">
      <w:pPr>
        <w:pStyle w:val="EndNoteBibliography"/>
      </w:pPr>
      <w:r w:rsidRPr="00346213">
        <w:t xml:space="preserve">Galbiati, F., et al. (2001). "Caveolin-3 Null Mice Show a Loss of Caveolae, Changes in the Microdomain Distribution of the Dystrophin-Glycoprotein Complex, and T-tubule Abnormalities." </w:t>
      </w:r>
      <w:r w:rsidRPr="00346213">
        <w:rPr>
          <w:u w:val="single"/>
        </w:rPr>
        <w:t>Journal of Biological Chemistry</w:t>
      </w:r>
      <w:r w:rsidRPr="00346213">
        <w:t xml:space="preserve"> </w:t>
      </w:r>
      <w:r w:rsidRPr="00346213">
        <w:rPr>
          <w:b/>
        </w:rPr>
        <w:t>276</w:t>
      </w:r>
      <w:r w:rsidRPr="00346213">
        <w:t>(24): 21425-21433.</w:t>
      </w:r>
    </w:p>
    <w:p w14:paraId="2E6D3599" w14:textId="77777777" w:rsidR="00346213" w:rsidRPr="00346213" w:rsidRDefault="00346213" w:rsidP="00346213">
      <w:pPr>
        <w:pStyle w:val="EndNoteBibliography"/>
        <w:spacing w:after="0"/>
      </w:pPr>
    </w:p>
    <w:p w14:paraId="6D36B4D2" w14:textId="77777777" w:rsidR="00346213" w:rsidRPr="00346213" w:rsidRDefault="00346213" w:rsidP="00346213">
      <w:pPr>
        <w:pStyle w:val="EndNoteBibliography"/>
      </w:pPr>
      <w:r w:rsidRPr="00346213">
        <w:t xml:space="preserve">Gu, H., et al. (2014). "Exosomes Biogenesis and Potentials in Disease Diagnosis and Drug Delivery." </w:t>
      </w:r>
      <w:r w:rsidRPr="00346213">
        <w:rPr>
          <w:u w:val="single"/>
        </w:rPr>
        <w:t>Nano LIFE</w:t>
      </w:r>
      <w:r w:rsidRPr="00346213">
        <w:t xml:space="preserve"> </w:t>
      </w:r>
      <w:r w:rsidRPr="00346213">
        <w:rPr>
          <w:b/>
        </w:rPr>
        <w:t>04</w:t>
      </w:r>
      <w:r w:rsidRPr="00346213">
        <w:t>(04): 1441017.</w:t>
      </w:r>
    </w:p>
    <w:p w14:paraId="0136D363" w14:textId="77777777" w:rsidR="00346213" w:rsidRPr="00346213" w:rsidRDefault="00346213" w:rsidP="00346213">
      <w:pPr>
        <w:pStyle w:val="EndNoteBibliography"/>
        <w:spacing w:after="0"/>
      </w:pPr>
    </w:p>
    <w:p w14:paraId="640DDED2" w14:textId="77777777" w:rsidR="00346213" w:rsidRPr="00346213" w:rsidRDefault="00346213" w:rsidP="00346213">
      <w:pPr>
        <w:pStyle w:val="EndNoteBibliography"/>
      </w:pPr>
      <w:r w:rsidRPr="00346213">
        <w:t xml:space="preserve">Hill, M. M., et al. (2008). "PTRF-Cavin, a Conserved Cytoplasmic Protein Required for Caveola Formation and Function." </w:t>
      </w:r>
      <w:r w:rsidRPr="00346213">
        <w:rPr>
          <w:u w:val="single"/>
        </w:rPr>
        <w:t>Cell</w:t>
      </w:r>
      <w:r w:rsidRPr="00346213">
        <w:t xml:space="preserve"> </w:t>
      </w:r>
      <w:r w:rsidRPr="00346213">
        <w:rPr>
          <w:b/>
        </w:rPr>
        <w:t>132</w:t>
      </w:r>
      <w:r w:rsidRPr="00346213">
        <w:t>(1): 113-124.</w:t>
      </w:r>
    </w:p>
    <w:p w14:paraId="7C1C8BD0" w14:textId="77777777" w:rsidR="00346213" w:rsidRPr="00346213" w:rsidRDefault="00346213" w:rsidP="00346213">
      <w:pPr>
        <w:pStyle w:val="EndNoteBibliography"/>
        <w:spacing w:after="0"/>
      </w:pPr>
    </w:p>
    <w:p w14:paraId="7CE835DA" w14:textId="77777777" w:rsidR="00346213" w:rsidRPr="00346213" w:rsidRDefault="00346213" w:rsidP="00346213">
      <w:pPr>
        <w:pStyle w:val="EndNoteBibliography"/>
      </w:pPr>
      <w:r w:rsidRPr="00346213">
        <w:t xml:space="preserve">Low, J.-Y. and H. D. Nicholson (2015). "Epigenetic modifications of caveolae associated proteins in health and disease." </w:t>
      </w:r>
      <w:r w:rsidRPr="00346213">
        <w:rPr>
          <w:u w:val="single"/>
        </w:rPr>
        <w:t>BMC Genetics</w:t>
      </w:r>
      <w:r w:rsidRPr="00346213">
        <w:t xml:space="preserve"> </w:t>
      </w:r>
      <w:r w:rsidRPr="00346213">
        <w:rPr>
          <w:b/>
        </w:rPr>
        <w:t>16</w:t>
      </w:r>
      <w:r w:rsidRPr="00346213">
        <w:t>(1): 1-10.</w:t>
      </w:r>
    </w:p>
    <w:p w14:paraId="4FA46A13" w14:textId="77777777" w:rsidR="00346213" w:rsidRPr="00346213" w:rsidRDefault="00346213" w:rsidP="00346213">
      <w:pPr>
        <w:pStyle w:val="EndNoteBibliography"/>
        <w:spacing w:after="0"/>
      </w:pPr>
    </w:p>
    <w:p w14:paraId="154AABF3" w14:textId="77777777" w:rsidR="00346213" w:rsidRPr="00346213" w:rsidRDefault="00346213" w:rsidP="00346213">
      <w:pPr>
        <w:pStyle w:val="EndNoteBibliography"/>
      </w:pPr>
      <w:r w:rsidRPr="00346213">
        <w:t xml:space="preserve">Minciacchi, V. R., et al. (2015). "Extracellular Vesicles in Cancer: Exosomes, Microvesicles and the Emerging Role of Large Oncosomes." </w:t>
      </w:r>
      <w:r w:rsidRPr="00346213">
        <w:rPr>
          <w:u w:val="single"/>
        </w:rPr>
        <w:t>Seminars in cell &amp; developmental biology</w:t>
      </w:r>
      <w:r w:rsidRPr="00346213">
        <w:t xml:space="preserve"> </w:t>
      </w:r>
      <w:r w:rsidRPr="00346213">
        <w:rPr>
          <w:b/>
        </w:rPr>
        <w:t>40</w:t>
      </w:r>
      <w:r w:rsidRPr="00346213">
        <w:t>: 41-51.</w:t>
      </w:r>
    </w:p>
    <w:p w14:paraId="36F17E76" w14:textId="77777777" w:rsidR="00346213" w:rsidRPr="00346213" w:rsidRDefault="00346213" w:rsidP="00346213">
      <w:pPr>
        <w:pStyle w:val="EndNoteBibliography"/>
        <w:spacing w:after="0"/>
      </w:pPr>
    </w:p>
    <w:p w14:paraId="6D17072A" w14:textId="77777777" w:rsidR="00346213" w:rsidRPr="00346213" w:rsidRDefault="00346213" w:rsidP="00346213">
      <w:pPr>
        <w:pStyle w:val="EndNoteBibliography"/>
      </w:pPr>
      <w:r w:rsidRPr="00346213">
        <w:t xml:space="preserve">Nabi, I. R. (2009). "Cavin fever: regulating caveolae." </w:t>
      </w:r>
      <w:r w:rsidRPr="00346213">
        <w:rPr>
          <w:u w:val="single"/>
        </w:rPr>
        <w:t>Nature Cell Biology</w:t>
      </w:r>
      <w:r w:rsidRPr="00346213">
        <w:t xml:space="preserve"> </w:t>
      </w:r>
      <w:r w:rsidRPr="00346213">
        <w:rPr>
          <w:b/>
        </w:rPr>
        <w:t>11</w:t>
      </w:r>
      <w:r w:rsidRPr="00346213">
        <w:t>(7): 789-791.</w:t>
      </w:r>
    </w:p>
    <w:p w14:paraId="2D34CD9E" w14:textId="77777777" w:rsidR="00346213" w:rsidRPr="00346213" w:rsidRDefault="00346213" w:rsidP="00346213">
      <w:pPr>
        <w:pStyle w:val="EndNoteBibliography"/>
        <w:spacing w:after="0"/>
      </w:pPr>
    </w:p>
    <w:p w14:paraId="6411986E" w14:textId="77777777" w:rsidR="00346213" w:rsidRPr="00346213" w:rsidRDefault="00346213" w:rsidP="00346213">
      <w:pPr>
        <w:pStyle w:val="EndNoteBibliography"/>
      </w:pPr>
      <w:r w:rsidRPr="00346213">
        <w:t xml:space="preserve">Parton, R. G., et al. (2006). "Biogenesis of caveolae: A structural model for caveolin-induced domain formation." </w:t>
      </w:r>
      <w:r w:rsidRPr="00346213">
        <w:rPr>
          <w:u w:val="single"/>
        </w:rPr>
        <w:t>Journal of Cell Science</w:t>
      </w:r>
      <w:r w:rsidRPr="00346213">
        <w:t xml:space="preserve"> </w:t>
      </w:r>
      <w:r w:rsidRPr="00346213">
        <w:rPr>
          <w:b/>
        </w:rPr>
        <w:t>119</w:t>
      </w:r>
      <w:r w:rsidRPr="00346213">
        <w:t>(5): 787-796.</w:t>
      </w:r>
    </w:p>
    <w:p w14:paraId="4B5F0AC2" w14:textId="77777777" w:rsidR="00346213" w:rsidRPr="00346213" w:rsidRDefault="00346213" w:rsidP="00346213">
      <w:pPr>
        <w:pStyle w:val="EndNoteBibliography"/>
        <w:spacing w:after="0"/>
      </w:pPr>
    </w:p>
    <w:p w14:paraId="013CC104" w14:textId="77777777" w:rsidR="00346213" w:rsidRPr="00346213" w:rsidRDefault="00346213" w:rsidP="00346213">
      <w:pPr>
        <w:pStyle w:val="EndNoteBibliography"/>
      </w:pPr>
      <w:r w:rsidRPr="00346213">
        <w:t xml:space="preserve">Razani, B., et al. (2001). "Caveolin-1 Null Mice Are Viable but Show Evidence of Hyperproliferative and Vascular Abnormalities." </w:t>
      </w:r>
      <w:r w:rsidRPr="00346213">
        <w:rPr>
          <w:u w:val="single"/>
        </w:rPr>
        <w:t>Journal of Biological Chemistry</w:t>
      </w:r>
      <w:r w:rsidRPr="00346213">
        <w:t xml:space="preserve"> </w:t>
      </w:r>
      <w:r w:rsidRPr="00346213">
        <w:rPr>
          <w:b/>
        </w:rPr>
        <w:t>276</w:t>
      </w:r>
      <w:r w:rsidRPr="00346213">
        <w:t>(41): 38121-38138.</w:t>
      </w:r>
    </w:p>
    <w:p w14:paraId="383EBB00" w14:textId="77777777" w:rsidR="00346213" w:rsidRPr="00346213" w:rsidRDefault="00346213" w:rsidP="00346213">
      <w:pPr>
        <w:pStyle w:val="EndNoteBibliography"/>
        <w:spacing w:after="0"/>
      </w:pPr>
    </w:p>
    <w:p w14:paraId="5770385B" w14:textId="77777777" w:rsidR="00346213" w:rsidRPr="00346213" w:rsidRDefault="00346213" w:rsidP="00346213">
      <w:pPr>
        <w:pStyle w:val="EndNoteBibliography"/>
      </w:pPr>
      <w:r w:rsidRPr="00346213">
        <w:t xml:space="preserve">Simons, K. and K. Simons (2002). "Cholesterol, lipid rafts, and disease." </w:t>
      </w:r>
      <w:r w:rsidRPr="00346213">
        <w:rPr>
          <w:u w:val="single"/>
        </w:rPr>
        <w:t>The Journal of clinical investigation</w:t>
      </w:r>
      <w:r w:rsidRPr="00346213">
        <w:t xml:space="preserve"> </w:t>
      </w:r>
      <w:r w:rsidRPr="00346213">
        <w:rPr>
          <w:b/>
        </w:rPr>
        <w:t>110</w:t>
      </w:r>
      <w:r w:rsidRPr="00346213">
        <w:t>(5): 597-603.</w:t>
      </w:r>
    </w:p>
    <w:p w14:paraId="2AB2ECD7" w14:textId="77777777" w:rsidR="00346213" w:rsidRPr="00346213" w:rsidRDefault="00346213" w:rsidP="00346213">
      <w:pPr>
        <w:pStyle w:val="EndNoteBibliography"/>
      </w:pPr>
    </w:p>
    <w:p w14:paraId="4DDEA15F" w14:textId="2974B8FE"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rley Robinson " w:date="2016-02-29T13:32:00Z" w:initials="HR">
    <w:p w14:paraId="6ACDE3E0" w14:textId="77777777" w:rsidR="00233064" w:rsidRDefault="00233064" w:rsidP="00233064">
      <w:pPr>
        <w:pStyle w:val="CommentText"/>
      </w:pPr>
      <w:r>
        <w:rPr>
          <w:rStyle w:val="CommentReference"/>
        </w:rPr>
        <w:annotationRef/>
      </w:r>
      <w:r>
        <w:t>Extracellular vesicles and miRNA export</w:t>
      </w:r>
    </w:p>
    <w:p w14:paraId="77AC04FA" w14:textId="77777777" w:rsidR="00233064" w:rsidRDefault="00233064" w:rsidP="00233064">
      <w:pPr>
        <w:pStyle w:val="CommentText"/>
        <w:numPr>
          <w:ilvl w:val="0"/>
          <w:numId w:val="1"/>
        </w:numPr>
      </w:pPr>
      <w:r>
        <w:t>What they are, formation mechanisms (mention lipid raft involvement. Introduce miRNA)</w:t>
      </w:r>
    </w:p>
    <w:p w14:paraId="1D47EDB9" w14:textId="77777777" w:rsidR="00233064" w:rsidRDefault="00233064"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233064" w:rsidRDefault="00233064"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233064" w:rsidRDefault="00233064" w:rsidP="00233064">
      <w:pPr>
        <w:pStyle w:val="CommentText"/>
      </w:pPr>
    </w:p>
    <w:p w14:paraId="7B25340E" w14:textId="77777777" w:rsidR="00233064" w:rsidRDefault="00233064" w:rsidP="00233064">
      <w:pPr>
        <w:pStyle w:val="CommentText"/>
      </w:pPr>
      <w:r>
        <w:t xml:space="preserve">Experimental system: </w:t>
      </w:r>
    </w:p>
    <w:p w14:paraId="5D4AF1D3" w14:textId="77777777" w:rsidR="00233064" w:rsidRDefault="00233064" w:rsidP="00233064">
      <w:pPr>
        <w:pStyle w:val="CommentText"/>
        <w:numPr>
          <w:ilvl w:val="0"/>
          <w:numId w:val="1"/>
        </w:numPr>
      </w:pPr>
      <w:r>
        <w:t xml:space="preserve"> PC3 cells.</w:t>
      </w:r>
    </w:p>
    <w:p w14:paraId="1F2C057E" w14:textId="77777777" w:rsidR="00233064" w:rsidRDefault="00233064" w:rsidP="00233064">
      <w:pPr>
        <w:pStyle w:val="CommentText"/>
        <w:numPr>
          <w:ilvl w:val="0"/>
          <w:numId w:val="1"/>
        </w:numPr>
      </w:pPr>
      <w:r>
        <w:t xml:space="preserve"> Cavin and caveolin</w:t>
      </w:r>
    </w:p>
    <w:p w14:paraId="76DB8471" w14:textId="77777777" w:rsidR="00233064" w:rsidRDefault="00233064" w:rsidP="00233064">
      <w:pPr>
        <w:pStyle w:val="CommentText"/>
      </w:pPr>
    </w:p>
    <w:p w14:paraId="5E74E2CD" w14:textId="77777777" w:rsidR="00233064" w:rsidRDefault="00233064" w:rsidP="00233064">
      <w:r>
        <w:t xml:space="preserve">Significance: fundamental cell biology (current thought is that </w:t>
      </w:r>
      <w:proofErr w:type="spellStart"/>
      <w:r>
        <w:t>exosomal</w:t>
      </w:r>
      <w:proofErr w:type="spellEnd"/>
      <w:r>
        <w:t xml:space="preserve"> miRNA simply represent a snapshot of cellular miRNA), cancer and other disease with lipid raft/cholesterol de-regulation.</w:t>
      </w:r>
    </w:p>
    <w:p w14:paraId="14C52BE5" w14:textId="6B31A683" w:rsidR="00233064" w:rsidRDefault="00233064">
      <w:pPr>
        <w:pStyle w:val="CommentText"/>
      </w:pPr>
    </w:p>
  </w:comment>
  <w:comment w:id="13" w:author="Microsoft account" w:date="2016-02-29T17:09:00Z" w:initials="Ma">
    <w:p w14:paraId="747ABD86" w14:textId="4F7226EC" w:rsidR="00321603" w:rsidRDefault="00321603"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18" w:author="Harley Robinson " w:date="2016-02-22T11:24:00Z" w:initials="HR">
    <w:p w14:paraId="3AC94A7E" w14:textId="77777777" w:rsidR="006E3ADC" w:rsidRDefault="006E3ADC"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20" w:author="Harley Robinson " w:date="2016-02-22T09:52:00Z" w:initials="HR">
    <w:p w14:paraId="5F5115B1" w14:textId="77777777" w:rsidR="006E3ADC" w:rsidRDefault="006E3ADC" w:rsidP="006E3ADC">
      <w:pPr>
        <w:pStyle w:val="CommentText"/>
      </w:pPr>
      <w:r>
        <w:rPr>
          <w:rStyle w:val="CommentReference"/>
        </w:rPr>
        <w:annotationRef/>
      </w:r>
      <w:r>
        <w:t xml:space="preserve">Should I provide a reason why </w:t>
      </w:r>
      <w:proofErr w:type="spellStart"/>
      <w:r>
        <w:t>Im</w:t>
      </w:r>
      <w:proofErr w:type="spellEnd"/>
      <w:r>
        <w:t xml:space="preserve"> using both?</w:t>
      </w:r>
    </w:p>
    <w:p w14:paraId="573B9119" w14:textId="44BA03D6" w:rsidR="006F0F2B" w:rsidRDefault="006F0F2B" w:rsidP="006E3ADC">
      <w:pPr>
        <w:pStyle w:val="CommentText"/>
      </w:pPr>
      <w:r>
        <w:t xml:space="preserve">Packages are compiled by </w:t>
      </w:r>
      <w:proofErr w:type="spellStart"/>
      <w:r>
        <w:t>bioinformatians</w:t>
      </w:r>
      <w:proofErr w:type="spellEnd"/>
      <w:r>
        <w:t xml:space="preserve"> and statisticians that run specific formulas related to a certain topic or required analyses.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747ABD86" w15:done="0"/>
  <w15:commentEx w15:paraId="3AC94A7E" w15:done="0"/>
  <w15:commentEx w15:paraId="573B9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5&lt;/item&gt;&lt;item&gt;26&lt;/item&gt;&lt;item&gt;27&lt;/item&gt;&lt;item&gt;28&lt;/item&gt;&lt;item&gt;29&lt;/item&gt;&lt;item&gt;30&lt;/item&gt;&lt;item&gt;32&lt;/item&gt;&lt;item&gt;33&lt;/item&gt;&lt;item&gt;34&lt;/item&gt;&lt;item&gt;113&lt;/item&gt;&lt;item&gt;116&lt;/item&gt;&lt;item&gt;117&lt;/item&gt;&lt;/record-ids&gt;&lt;/item&gt;&lt;/Libraries&gt;"/>
  </w:docVars>
  <w:rsids>
    <w:rsidRoot w:val="008070E3"/>
    <w:rsid w:val="00011A07"/>
    <w:rsid w:val="00056571"/>
    <w:rsid w:val="00070E42"/>
    <w:rsid w:val="00081117"/>
    <w:rsid w:val="00093F3F"/>
    <w:rsid w:val="000C342A"/>
    <w:rsid w:val="00102BCA"/>
    <w:rsid w:val="001052C0"/>
    <w:rsid w:val="00122B71"/>
    <w:rsid w:val="00125306"/>
    <w:rsid w:val="00171E9A"/>
    <w:rsid w:val="0019671A"/>
    <w:rsid w:val="001A26B1"/>
    <w:rsid w:val="001B313F"/>
    <w:rsid w:val="001B4551"/>
    <w:rsid w:val="001B537E"/>
    <w:rsid w:val="001F662C"/>
    <w:rsid w:val="00227787"/>
    <w:rsid w:val="00233064"/>
    <w:rsid w:val="00276507"/>
    <w:rsid w:val="00287D39"/>
    <w:rsid w:val="002D7259"/>
    <w:rsid w:val="00321603"/>
    <w:rsid w:val="00322B04"/>
    <w:rsid w:val="00333E9F"/>
    <w:rsid w:val="00346213"/>
    <w:rsid w:val="00360908"/>
    <w:rsid w:val="0036340A"/>
    <w:rsid w:val="003768B9"/>
    <w:rsid w:val="003800F8"/>
    <w:rsid w:val="003A122B"/>
    <w:rsid w:val="003E1989"/>
    <w:rsid w:val="00424AED"/>
    <w:rsid w:val="004257A5"/>
    <w:rsid w:val="0044761E"/>
    <w:rsid w:val="004528AB"/>
    <w:rsid w:val="004739E2"/>
    <w:rsid w:val="004A05B7"/>
    <w:rsid w:val="004B25C6"/>
    <w:rsid w:val="004C3FAC"/>
    <w:rsid w:val="004C41A2"/>
    <w:rsid w:val="0051671A"/>
    <w:rsid w:val="00522A22"/>
    <w:rsid w:val="00537CB0"/>
    <w:rsid w:val="00540D51"/>
    <w:rsid w:val="005548F9"/>
    <w:rsid w:val="005B0F5D"/>
    <w:rsid w:val="005B2C48"/>
    <w:rsid w:val="005C40E9"/>
    <w:rsid w:val="005E5202"/>
    <w:rsid w:val="00606901"/>
    <w:rsid w:val="00635BB2"/>
    <w:rsid w:val="006422A2"/>
    <w:rsid w:val="0064388C"/>
    <w:rsid w:val="00644803"/>
    <w:rsid w:val="00670805"/>
    <w:rsid w:val="00677877"/>
    <w:rsid w:val="006A5B8C"/>
    <w:rsid w:val="006A7020"/>
    <w:rsid w:val="006E3ADC"/>
    <w:rsid w:val="006F0F2B"/>
    <w:rsid w:val="006F1312"/>
    <w:rsid w:val="00706B99"/>
    <w:rsid w:val="0074634A"/>
    <w:rsid w:val="00770E8B"/>
    <w:rsid w:val="00783692"/>
    <w:rsid w:val="00793E61"/>
    <w:rsid w:val="0079678A"/>
    <w:rsid w:val="007A2937"/>
    <w:rsid w:val="007A6B06"/>
    <w:rsid w:val="00801FAD"/>
    <w:rsid w:val="008070E3"/>
    <w:rsid w:val="0085172D"/>
    <w:rsid w:val="00853F36"/>
    <w:rsid w:val="008947F8"/>
    <w:rsid w:val="008C589B"/>
    <w:rsid w:val="00901654"/>
    <w:rsid w:val="00966C5A"/>
    <w:rsid w:val="009856D1"/>
    <w:rsid w:val="009971A9"/>
    <w:rsid w:val="009E53AB"/>
    <w:rsid w:val="009F2855"/>
    <w:rsid w:val="00A46D44"/>
    <w:rsid w:val="00A770FA"/>
    <w:rsid w:val="00AA08FF"/>
    <w:rsid w:val="00AA23B5"/>
    <w:rsid w:val="00AA6C11"/>
    <w:rsid w:val="00AB0787"/>
    <w:rsid w:val="00AC2ECD"/>
    <w:rsid w:val="00AC7507"/>
    <w:rsid w:val="00AF01B3"/>
    <w:rsid w:val="00AF18E1"/>
    <w:rsid w:val="00B05133"/>
    <w:rsid w:val="00B10ADA"/>
    <w:rsid w:val="00B53530"/>
    <w:rsid w:val="00BA049E"/>
    <w:rsid w:val="00BB7E87"/>
    <w:rsid w:val="00C14909"/>
    <w:rsid w:val="00C36410"/>
    <w:rsid w:val="00C660DF"/>
    <w:rsid w:val="00C85857"/>
    <w:rsid w:val="00CA38C4"/>
    <w:rsid w:val="00CC2DFB"/>
    <w:rsid w:val="00CE2F2B"/>
    <w:rsid w:val="00CE713B"/>
    <w:rsid w:val="00D168AA"/>
    <w:rsid w:val="00D17E8A"/>
    <w:rsid w:val="00D20A32"/>
    <w:rsid w:val="00D40965"/>
    <w:rsid w:val="00D5542C"/>
    <w:rsid w:val="00D71E68"/>
    <w:rsid w:val="00D85365"/>
    <w:rsid w:val="00DC7784"/>
    <w:rsid w:val="00DD68AE"/>
    <w:rsid w:val="00E23807"/>
    <w:rsid w:val="00E24CDE"/>
    <w:rsid w:val="00E311B0"/>
    <w:rsid w:val="00E35707"/>
    <w:rsid w:val="00EA3821"/>
    <w:rsid w:val="00EB3514"/>
    <w:rsid w:val="00F0331D"/>
    <w:rsid w:val="00F3702D"/>
    <w:rsid w:val="00F52D89"/>
    <w:rsid w:val="00F75375"/>
    <w:rsid w:val="00F90E13"/>
    <w:rsid w:val="00FA3BEA"/>
    <w:rsid w:val="00FA67A5"/>
    <w:rsid w:val="00FB6FFE"/>
    <w:rsid w:val="00FD0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C075-BDA8-4717-A259-5F9BD693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10051</TotalTime>
  <Pages>7</Pages>
  <Words>5028</Words>
  <Characters>28665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49</cp:revision>
  <dcterms:created xsi:type="dcterms:W3CDTF">2016-02-23T00:04:00Z</dcterms:created>
  <dcterms:modified xsi:type="dcterms:W3CDTF">2016-03-04T04:37:00Z</dcterms:modified>
</cp:coreProperties>
</file>