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p>
    <w:p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rsidR="007346EC" w:rsidRPr="004173A8" w:rsidRDefault="007346EC" w:rsidP="004173A8">
      <w:pPr>
        <w:pStyle w:val="Default"/>
        <w:spacing w:line="480" w:lineRule="auto"/>
      </w:pPr>
    </w:p>
    <w:p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lastRenderedPageBreak/>
        <w:t xml:space="preserve">Extracellular vesicles: </w:t>
      </w:r>
    </w:p>
    <w:p w:rsidR="003224ED" w:rsidRPr="004173A8" w:rsidRDefault="003224ED" w:rsidP="004173A8">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rsidR="00DF533A" w:rsidRPr="004173A8" w:rsidRDefault="007D3279" w:rsidP="004173A8">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w:t>
      </w:r>
      <w:r w:rsidRPr="004173A8">
        <w:lastRenderedPageBreak/>
        <w:t xml:space="preserve">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t xml:space="preserve">et al. </w:t>
      </w:r>
      <w:r w:rsidRPr="004173A8">
        <w:t xml:space="preserve">2015). For instance, aberrant extracellular miRNAs had been linked to metastasising cancers due to inducing proliferation and adhesion-independent growth (Zhou </w:t>
      </w:r>
      <w:r w:rsidRPr="004173A8">
        <w:rPr>
          <w:i/>
          <w:iCs/>
        </w:rPr>
        <w:t xml:space="preserve">et al. </w:t>
      </w:r>
      <w:r w:rsidRPr="004173A8">
        <w:t xml:space="preserve">2014). </w:t>
      </w:r>
    </w:p>
    <w:p w:rsidR="003224ED" w:rsidRPr="004173A8" w:rsidRDefault="007D3279" w:rsidP="004173A8">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 Yet, how hnRNPs</w:t>
      </w:r>
      <w:r w:rsidRPr="004173A8">
        <w:t xml:space="preserve"> selectively targets miRNA to EVs remain unknown.</w:t>
      </w:r>
    </w:p>
    <w:p w:rsidR="00B03BA6" w:rsidRPr="004173A8" w:rsidRDefault="00B03BA6" w:rsidP="004173A8">
      <w:pPr>
        <w:pStyle w:val="Default"/>
        <w:spacing w:line="480" w:lineRule="auto"/>
        <w:ind w:firstLine="142"/>
      </w:pPr>
    </w:p>
    <w:p w:rsidR="00B03BA6" w:rsidRPr="00FB3EB2" w:rsidRDefault="00391B31" w:rsidP="00FB3EB2">
      <w:pPr>
        <w:pStyle w:val="Heading3"/>
        <w:spacing w:line="480" w:lineRule="auto"/>
        <w:rPr>
          <w:rFonts w:ascii="Times New Roman" w:hAnsi="Times New Roman" w:cs="Times New Roman"/>
        </w:rPr>
      </w:pPr>
      <w:r w:rsidRPr="00FB3EB2">
        <w:rPr>
          <w:rFonts w:ascii="Times New Roman" w:hAnsi="Times New Roman" w:cs="Times New Roman"/>
        </w:rPr>
        <w:t xml:space="preserve">PC3 cell model: experimental cell line: </w:t>
      </w:r>
    </w:p>
    <w:p w:rsidR="00391B31" w:rsidRPr="004173A8" w:rsidRDefault="00391B31" w:rsidP="004173A8">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unknown, several hypotheses had emerged from recent experimentation on the prostate cancer cell line, PC3</w:t>
      </w:r>
      <w:r w:rsidR="00A24F4C" w:rsidRPr="004173A8">
        <w:rPr>
          <w:color w:val="auto"/>
        </w:rPr>
        <w:t xml:space="preserve"> that could lead to the mechanism</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A24F4C" w:rsidRPr="004173A8">
        <w:rPr>
          <w:color w:val="auto"/>
        </w:rPr>
        <w:t xml:space="preserve"> caveolin-cavin1 expression. Human cells usually produce both caveolin-1 and cavin-1 or lack both. However, the PC3 cell line expresses only Caveolin-1 which </w:t>
      </w:r>
      <w:r w:rsidR="00822997" w:rsidRPr="004173A8">
        <w:rPr>
          <w:color w:val="auto"/>
        </w:rPr>
        <w:t>is linked to</w:t>
      </w:r>
      <w:r w:rsidR="00E24D06" w:rsidRPr="004173A8">
        <w:rPr>
          <w:color w:val="auto"/>
        </w:rPr>
        <w:t xml:space="preserve"> increased oncogenic behaviour. Interestingly, addition of </w:t>
      </w:r>
      <w:r w:rsidR="00E24D06" w:rsidRPr="004173A8">
        <w:rPr>
          <w:color w:val="auto"/>
        </w:rPr>
        <w:lastRenderedPageBreak/>
        <w:t>cavin-1 to this cell line limits the oncogenic behaviour, cholesterol distribution</w:t>
      </w:r>
      <w:r w:rsidR="00410F1D" w:rsidRPr="004173A8">
        <w:rPr>
          <w:color w:val="auto"/>
        </w:rPr>
        <w:t xml:space="preserve"> and extracellular vesicle </w:t>
      </w:r>
      <w:r w:rsidR="00FB3EB2">
        <w:rPr>
          <w:color w:val="auto"/>
        </w:rPr>
        <w:t xml:space="preserve">miRNA </w:t>
      </w:r>
      <w:r w:rsidR="00410F1D" w:rsidRPr="004173A8">
        <w:rPr>
          <w:color w:val="auto"/>
        </w:rPr>
        <w:t xml:space="preserve">content. </w:t>
      </w:r>
    </w:p>
    <w:p w:rsidR="00820B0C" w:rsidRPr="004173A8" w:rsidRDefault="00820B0C" w:rsidP="004173A8">
      <w:pPr>
        <w:pStyle w:val="Default"/>
        <w:spacing w:line="480" w:lineRule="auto"/>
        <w:ind w:firstLine="142"/>
        <w:rPr>
          <w:color w:val="auto"/>
        </w:rPr>
      </w:pPr>
      <w:r w:rsidRPr="004173A8">
        <w:rPr>
          <w:color w:val="auto"/>
        </w:rPr>
        <w:t xml:space="preserve">Talk about lipid rafts and endosomal abnormalities. </w:t>
      </w:r>
    </w:p>
    <w:p w:rsidR="0073386B" w:rsidRPr="004173A8" w:rsidRDefault="0073386B" w:rsidP="004173A8">
      <w:pPr>
        <w:pStyle w:val="Default"/>
        <w:spacing w:line="480" w:lineRule="auto"/>
        <w:rPr>
          <w:color w:val="auto"/>
        </w:rPr>
      </w:pPr>
    </w:p>
    <w:p w:rsidR="00D8639F" w:rsidRPr="004173A8" w:rsidRDefault="00D8639F"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Hypothesis: </w:t>
      </w:r>
      <w:r w:rsidRPr="004173A8">
        <w:rPr>
          <w:rFonts w:ascii="Times New Roman" w:hAnsi="Times New Roman" w:cs="Times New Roman"/>
          <w:sz w:val="24"/>
          <w:szCs w:val="24"/>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4173A8">
        <w:rPr>
          <w:rFonts w:ascii="Times New Roman" w:hAnsi="Times New Roman" w:cs="Times New Roman"/>
          <w:sz w:val="24"/>
          <w:szCs w:val="24"/>
        </w:rPr>
        <w:t xml:space="preserve">t. </w:t>
      </w:r>
    </w:p>
    <w:p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xml:space="preserve">. G418 antibiotic was added to these cultured cells to select for GFP expressing cells, making a total concentration of 0.1mg/mL. Detachment of the cells during passaging was completed using 0.25% Trypsin-EDTA solution. </w:t>
      </w:r>
    </w:p>
    <w:p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Differential miRNA expression: </w:t>
      </w:r>
    </w:p>
    <w:p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 xml:space="preserve">1μg/μL </w:t>
      </w:r>
      <w:r w:rsidR="00EE5201" w:rsidRPr="004173A8">
        <w:rPr>
          <w:rFonts w:ascii="Times New Roman" w:hAnsi="Times New Roman" w:cs="Times New Roman"/>
          <w:sz w:val="24"/>
          <w:szCs w:val="24"/>
          <w:lang w:val="en-US"/>
        </w:rPr>
        <w:lastRenderedPageBreak/>
        <w:t>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 xml:space="preserve">protocol (reference). The purity and concentration was assessed by Nanodrop.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w:t>
      </w:r>
      <w:r w:rsidR="00434F5D">
        <w:rPr>
          <w:rFonts w:ascii="Times New Roman" w:hAnsi="Times New Roman" w:cs="Times New Roman"/>
          <w:sz w:val="24"/>
          <w:szCs w:val="24"/>
          <w:lang w:val="en-US"/>
        </w:rPr>
        <w:lastRenderedPageBreak/>
        <w:t xml:space="preserve">miRNAs in the PC3 cells to determine specificity to the differentially exported miRNAs using the Y algorithm. </w:t>
      </w:r>
    </w:p>
    <w:p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p>
    <w:p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rsidR="00346634" w:rsidRPr="004173A8" w:rsidRDefault="00346634" w:rsidP="004173A8">
      <w:pPr>
        <w:spacing w:line="480" w:lineRule="auto"/>
        <w:rPr>
          <w:rFonts w:ascii="Times New Roman" w:hAnsi="Times New Roman" w:cs="Times New Roman"/>
          <w:sz w:val="24"/>
          <w:szCs w:val="24"/>
          <w:lang w:val="en-US"/>
        </w:rPr>
      </w:pPr>
    </w:p>
    <w:p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w:t>
      </w:r>
      <w:r w:rsidR="00CD3951">
        <w:rPr>
          <w:rFonts w:ascii="Times New Roman" w:hAnsi="Times New Roman" w:cs="Times New Roman"/>
          <w:sz w:val="24"/>
          <w:szCs w:val="24"/>
          <w:lang w:val="en-US"/>
        </w:rPr>
        <w:lastRenderedPageBreak/>
        <w:t xml:space="preserve">mounting on slides with 6μL Prolong Diamond (Invitrogen). 24 hours at 37°C dried these slides prior to imaging with the Olympus Confocal microscope. </w:t>
      </w:r>
    </w:p>
    <w:p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Here, this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both cell lines, exosome and cellular transcriptome. C</w:t>
      </w:r>
      <w:r w:rsidR="00FA79D3" w:rsidRPr="004173A8">
        <w:rPr>
          <w:rFonts w:ascii="Times New Roman" w:hAnsi="Times New Roman" w:cs="Times New Roman"/>
          <w:sz w:val="24"/>
          <w:szCs w:val="24"/>
          <w:lang w:val="en-US"/>
        </w:rPr>
        <w:t>omparison bet</w:t>
      </w:r>
      <w:bookmarkStart w:id="0" w:name="_GoBack"/>
      <w:bookmarkEnd w:id="0"/>
      <w:r w:rsidR="00FA79D3" w:rsidRPr="004173A8">
        <w:rPr>
          <w:rFonts w:ascii="Times New Roman" w:hAnsi="Times New Roman" w:cs="Times New Roman"/>
          <w:sz w:val="24"/>
          <w:szCs w:val="24"/>
          <w:lang w:val="en-US"/>
        </w:rPr>
        <w:t xml:space="preserve">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and differentially exported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 between cellular and exosomal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p>
    <w:p w:rsidR="00D27E56" w:rsidRPr="004173A8" w:rsidRDefault="007333B2"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within this group with minimal (n=2) hits in the non-differentially exported miR group. </w:t>
      </w:r>
    </w:p>
    <w:p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anitbodies to determine cellular localization changed between GFP and Cavin-1 cell lines.   </w:t>
      </w:r>
    </w:p>
    <w:p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rsidR="00EB2DDA" w:rsidRPr="004173A8" w:rsidRDefault="00EB2DDA" w:rsidP="004173A8">
      <w:pPr>
        <w:spacing w:line="480" w:lineRule="auto"/>
        <w:rPr>
          <w:rFonts w:ascii="Times New Roman" w:hAnsi="Times New Roman" w:cs="Times New Roman"/>
          <w:b/>
          <w:sz w:val="24"/>
          <w:szCs w:val="24"/>
          <w:lang w:val="en-US"/>
        </w:rPr>
      </w:pP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rsidR="00145DA6" w:rsidRPr="004173A8" w:rsidRDefault="00145DA6" w:rsidP="004173A8">
      <w:pPr>
        <w:spacing w:line="480" w:lineRule="auto"/>
        <w:rPr>
          <w:rFonts w:ascii="Times New Roman" w:hAnsi="Times New Roman" w:cs="Times New Roman"/>
          <w:sz w:val="24"/>
          <w:szCs w:val="24"/>
          <w:lang w:val="en-US"/>
        </w:rPr>
      </w:pPr>
    </w:p>
    <w:p w:rsidR="00145DA6" w:rsidRPr="004173A8" w:rsidRDefault="00145DA6" w:rsidP="004173A8">
      <w:pPr>
        <w:spacing w:line="480" w:lineRule="auto"/>
        <w:rPr>
          <w:rFonts w:ascii="Times New Roman" w:hAnsi="Times New Roman" w:cs="Times New Roman"/>
          <w:sz w:val="24"/>
          <w:szCs w:val="24"/>
          <w:lang w:val="en-US"/>
        </w:rPr>
      </w:pPr>
    </w:p>
    <w:p w:rsidR="00145DA6" w:rsidRPr="004173A8" w:rsidRDefault="00145DA6" w:rsidP="004173A8">
      <w:pPr>
        <w:pStyle w:val="EndNoteBibliography"/>
        <w:spacing w:line="480" w:lineRule="auto"/>
        <w:rPr>
          <w:rFonts w:ascii="Times New Roman" w:hAnsi="Times New Roman" w:cs="Times New Roman"/>
          <w:sz w:val="24"/>
          <w:szCs w:val="24"/>
        </w:rPr>
      </w:pPr>
      <w:r w:rsidRPr="004173A8">
        <w:rPr>
          <w:rFonts w:ascii="Times New Roman" w:hAnsi="Times New Roman" w:cs="Times New Roman"/>
          <w:sz w:val="24"/>
          <w:szCs w:val="24"/>
        </w:rPr>
        <w:lastRenderedPageBreak/>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Pr="004173A8">
        <w:rPr>
          <w:rFonts w:ascii="Times New Roman" w:hAnsi="Times New Roman" w:cs="Times New Roman"/>
          <w:sz w:val="24"/>
          <w:szCs w:val="24"/>
        </w:rPr>
        <w:t xml:space="preserve">Balcells, I., S. Cirera and P. K. Busk (2011). "Specific and sensitive quantitative RT-PCR of miRNAs with DNA primers." </w:t>
      </w:r>
      <w:r w:rsidRPr="004173A8">
        <w:rPr>
          <w:rFonts w:ascii="Times New Roman" w:hAnsi="Times New Roman" w:cs="Times New Roman"/>
          <w:sz w:val="24"/>
          <w:szCs w:val="24"/>
          <w:u w:val="single"/>
        </w:rPr>
        <w:t>BMC Biotechnology</w:t>
      </w:r>
      <w:r w:rsidRPr="004173A8">
        <w:rPr>
          <w:rFonts w:ascii="Times New Roman" w:hAnsi="Times New Roman" w:cs="Times New Roman"/>
          <w:sz w:val="24"/>
          <w:szCs w:val="24"/>
        </w:rPr>
        <w:t xml:space="preserve"> </w:t>
      </w:r>
      <w:r w:rsidRPr="004173A8">
        <w:rPr>
          <w:rFonts w:ascii="Times New Roman" w:hAnsi="Times New Roman" w:cs="Times New Roman"/>
          <w:b/>
          <w:sz w:val="24"/>
          <w:szCs w:val="24"/>
        </w:rPr>
        <w:t>11</w:t>
      </w:r>
      <w:r w:rsidRPr="004173A8">
        <w:rPr>
          <w:rFonts w:ascii="Times New Roman" w:hAnsi="Times New Roman" w:cs="Times New Roman"/>
          <w:sz w:val="24"/>
          <w:szCs w:val="24"/>
        </w:rPr>
        <w:t>(1): 1-11.</w:t>
      </w:r>
    </w:p>
    <w:p w:rsidR="00145DA6" w:rsidRPr="004173A8" w:rsidRDefault="00145DA6" w:rsidP="004173A8">
      <w:pPr>
        <w:pStyle w:val="EndNoteBibliography"/>
        <w:spacing w:line="480" w:lineRule="auto"/>
        <w:rPr>
          <w:rFonts w:ascii="Times New Roman" w:hAnsi="Times New Roman" w:cs="Times New Roman"/>
          <w:sz w:val="24"/>
          <w:szCs w:val="24"/>
        </w:rPr>
      </w:pPr>
    </w:p>
    <w:p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124" w:rsidRDefault="002F2124" w:rsidP="00E24D06">
      <w:pPr>
        <w:spacing w:after="0" w:line="240" w:lineRule="auto"/>
      </w:pPr>
      <w:r>
        <w:separator/>
      </w:r>
    </w:p>
  </w:endnote>
  <w:endnote w:type="continuationSeparator" w:id="0">
    <w:p w:rsidR="002F2124" w:rsidRDefault="002F2124"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124" w:rsidRDefault="002F2124" w:rsidP="00E24D06">
      <w:pPr>
        <w:spacing w:after="0" w:line="240" w:lineRule="auto"/>
      </w:pPr>
      <w:r>
        <w:separator/>
      </w:r>
    </w:p>
  </w:footnote>
  <w:footnote w:type="continuationSeparator" w:id="0">
    <w:p w:rsidR="002F2124" w:rsidRDefault="002F2124" w:rsidP="00E24D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7692A"/>
    <w:rsid w:val="000B4B3D"/>
    <w:rsid w:val="000E2C9E"/>
    <w:rsid w:val="00111B5F"/>
    <w:rsid w:val="00114ABC"/>
    <w:rsid w:val="00122AF6"/>
    <w:rsid w:val="00132721"/>
    <w:rsid w:val="00145DA6"/>
    <w:rsid w:val="001D0FCF"/>
    <w:rsid w:val="001D1313"/>
    <w:rsid w:val="00222CAD"/>
    <w:rsid w:val="00242D25"/>
    <w:rsid w:val="00247024"/>
    <w:rsid w:val="00284449"/>
    <w:rsid w:val="00284D38"/>
    <w:rsid w:val="0028627C"/>
    <w:rsid w:val="002B6664"/>
    <w:rsid w:val="002F033A"/>
    <w:rsid w:val="002F2124"/>
    <w:rsid w:val="0031102A"/>
    <w:rsid w:val="0032107C"/>
    <w:rsid w:val="003224ED"/>
    <w:rsid w:val="003445F1"/>
    <w:rsid w:val="00346634"/>
    <w:rsid w:val="00360908"/>
    <w:rsid w:val="00391065"/>
    <w:rsid w:val="00391B31"/>
    <w:rsid w:val="003A122B"/>
    <w:rsid w:val="003D368D"/>
    <w:rsid w:val="00410F1D"/>
    <w:rsid w:val="004173A8"/>
    <w:rsid w:val="00420C2E"/>
    <w:rsid w:val="00421134"/>
    <w:rsid w:val="00423FFE"/>
    <w:rsid w:val="00426C55"/>
    <w:rsid w:val="00434F5D"/>
    <w:rsid w:val="00436CA3"/>
    <w:rsid w:val="00457023"/>
    <w:rsid w:val="00474615"/>
    <w:rsid w:val="004B502A"/>
    <w:rsid w:val="00502D49"/>
    <w:rsid w:val="00543576"/>
    <w:rsid w:val="00554959"/>
    <w:rsid w:val="00574BE7"/>
    <w:rsid w:val="005B4008"/>
    <w:rsid w:val="006006F1"/>
    <w:rsid w:val="00605925"/>
    <w:rsid w:val="00611C10"/>
    <w:rsid w:val="00665CF1"/>
    <w:rsid w:val="00666CCC"/>
    <w:rsid w:val="00673036"/>
    <w:rsid w:val="00692C83"/>
    <w:rsid w:val="006F2178"/>
    <w:rsid w:val="00706AC2"/>
    <w:rsid w:val="00716F6E"/>
    <w:rsid w:val="007333B2"/>
    <w:rsid w:val="0073386B"/>
    <w:rsid w:val="007346EC"/>
    <w:rsid w:val="00797156"/>
    <w:rsid w:val="007A74AB"/>
    <w:rsid w:val="007D3279"/>
    <w:rsid w:val="007E1A33"/>
    <w:rsid w:val="00813750"/>
    <w:rsid w:val="00820B0C"/>
    <w:rsid w:val="00822997"/>
    <w:rsid w:val="0082674B"/>
    <w:rsid w:val="008322BF"/>
    <w:rsid w:val="00832727"/>
    <w:rsid w:val="00852D03"/>
    <w:rsid w:val="0089179D"/>
    <w:rsid w:val="008A0077"/>
    <w:rsid w:val="008A2919"/>
    <w:rsid w:val="008B1996"/>
    <w:rsid w:val="008B3F4E"/>
    <w:rsid w:val="008D6450"/>
    <w:rsid w:val="008E08BC"/>
    <w:rsid w:val="008E66F2"/>
    <w:rsid w:val="00922468"/>
    <w:rsid w:val="009432AC"/>
    <w:rsid w:val="0094608E"/>
    <w:rsid w:val="00946F6C"/>
    <w:rsid w:val="00950684"/>
    <w:rsid w:val="00986E6B"/>
    <w:rsid w:val="009B32B8"/>
    <w:rsid w:val="009C495B"/>
    <w:rsid w:val="009D0C2F"/>
    <w:rsid w:val="009D27F7"/>
    <w:rsid w:val="009E2ACB"/>
    <w:rsid w:val="009F5CA8"/>
    <w:rsid w:val="00A04BE4"/>
    <w:rsid w:val="00A10678"/>
    <w:rsid w:val="00A145E6"/>
    <w:rsid w:val="00A24F4C"/>
    <w:rsid w:val="00A52B42"/>
    <w:rsid w:val="00A61DCF"/>
    <w:rsid w:val="00A74AF4"/>
    <w:rsid w:val="00A766EC"/>
    <w:rsid w:val="00A77200"/>
    <w:rsid w:val="00AB2811"/>
    <w:rsid w:val="00AB4938"/>
    <w:rsid w:val="00AC56DC"/>
    <w:rsid w:val="00AC7BD4"/>
    <w:rsid w:val="00AF660B"/>
    <w:rsid w:val="00B002B1"/>
    <w:rsid w:val="00B03BA6"/>
    <w:rsid w:val="00B50CD4"/>
    <w:rsid w:val="00B67E9D"/>
    <w:rsid w:val="00B70D8E"/>
    <w:rsid w:val="00BB04B5"/>
    <w:rsid w:val="00BB0A81"/>
    <w:rsid w:val="00BD3854"/>
    <w:rsid w:val="00BF25DC"/>
    <w:rsid w:val="00C31850"/>
    <w:rsid w:val="00C538B9"/>
    <w:rsid w:val="00CA7CE9"/>
    <w:rsid w:val="00CD3951"/>
    <w:rsid w:val="00CE60CA"/>
    <w:rsid w:val="00CE65ED"/>
    <w:rsid w:val="00D27E56"/>
    <w:rsid w:val="00D71B7D"/>
    <w:rsid w:val="00D8639F"/>
    <w:rsid w:val="00DB64B4"/>
    <w:rsid w:val="00DC52EB"/>
    <w:rsid w:val="00DE4BCC"/>
    <w:rsid w:val="00DF533A"/>
    <w:rsid w:val="00E13B2F"/>
    <w:rsid w:val="00E24D06"/>
    <w:rsid w:val="00E355A3"/>
    <w:rsid w:val="00E424F3"/>
    <w:rsid w:val="00E5308E"/>
    <w:rsid w:val="00E87904"/>
    <w:rsid w:val="00EA4689"/>
    <w:rsid w:val="00EA6EFA"/>
    <w:rsid w:val="00EB2DDA"/>
    <w:rsid w:val="00ED6BA4"/>
    <w:rsid w:val="00EE5201"/>
    <w:rsid w:val="00F05A3E"/>
    <w:rsid w:val="00F23B83"/>
    <w:rsid w:val="00F23BE2"/>
    <w:rsid w:val="00F34C01"/>
    <w:rsid w:val="00F4357B"/>
    <w:rsid w:val="00F52021"/>
    <w:rsid w:val="00F5253E"/>
    <w:rsid w:val="00F53937"/>
    <w:rsid w:val="00F7594F"/>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7369</TotalTime>
  <Pages>10</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64</cp:revision>
  <dcterms:created xsi:type="dcterms:W3CDTF">2016-04-04T00:14:00Z</dcterms:created>
  <dcterms:modified xsi:type="dcterms:W3CDTF">2016-07-10T02:20:00Z</dcterms:modified>
</cp:coreProperties>
</file>