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about microRNAs first. Then talk about extracellular vesicles. Then lipid rafts. Then the experimental model and the hypothesis. 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</w:p>
    <w:p w:rsidR="00D8639F" w:rsidRPr="006006F1" w:rsidRDefault="00D863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Hypothesis: </w:t>
      </w:r>
      <w:r w:rsidRPr="000C3393">
        <w:rPr>
          <w:rFonts w:ascii="Times New Roman" w:hAnsi="Times New Roman" w:cs="Times New Roman"/>
          <w:sz w:val="24"/>
          <w:szCs w:val="24"/>
        </w:rPr>
        <w:t>This project assess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3393">
        <w:rPr>
          <w:rFonts w:ascii="Times New Roman" w:hAnsi="Times New Roman" w:cs="Times New Roman"/>
          <w:sz w:val="24"/>
          <w:szCs w:val="24"/>
        </w:rPr>
        <w:t xml:space="preserve"> the hypothesis that miRNAs are selectively exported via extracellular vesicles </w:t>
      </w:r>
      <w:r>
        <w:rPr>
          <w:rFonts w:ascii="Times New Roman" w:hAnsi="Times New Roman" w:cs="Times New Roman"/>
          <w:sz w:val="24"/>
          <w:szCs w:val="24"/>
        </w:rPr>
        <w:t xml:space="preserve">mediated by </w:t>
      </w:r>
      <w:r w:rsidRPr="000C3393">
        <w:rPr>
          <w:rFonts w:ascii="Times New Roman" w:hAnsi="Times New Roman" w:cs="Times New Roman"/>
          <w:sz w:val="24"/>
          <w:szCs w:val="24"/>
        </w:rPr>
        <w:t xml:space="preserve">lipid raft </w:t>
      </w:r>
      <w:r>
        <w:rPr>
          <w:rFonts w:ascii="Times New Roman" w:hAnsi="Times New Roman" w:cs="Times New Roman"/>
          <w:sz w:val="24"/>
          <w:szCs w:val="24"/>
        </w:rPr>
        <w:t>proteins, using</w:t>
      </w:r>
      <w:r w:rsidRPr="000C3393">
        <w:rPr>
          <w:rFonts w:ascii="Times New Roman" w:hAnsi="Times New Roman" w:cs="Times New Roman"/>
          <w:sz w:val="24"/>
          <w:szCs w:val="24"/>
        </w:rPr>
        <w:t xml:space="preserve"> a PC3 model. As cavin-1 cannot directly mediate the export of miRNAs, it is hypothesised that </w:t>
      </w:r>
      <w:r>
        <w:rPr>
          <w:rFonts w:ascii="Times New Roman" w:hAnsi="Times New Roman" w:cs="Times New Roman"/>
          <w:sz w:val="24"/>
          <w:szCs w:val="24"/>
        </w:rPr>
        <w:t xml:space="preserve">cavin-1 indirectly modulates </w:t>
      </w:r>
      <w:r w:rsidRPr="000C3393">
        <w:rPr>
          <w:rFonts w:ascii="Times New Roman" w:hAnsi="Times New Roman" w:cs="Times New Roman"/>
          <w:sz w:val="24"/>
          <w:szCs w:val="24"/>
        </w:rPr>
        <w:t xml:space="preserve">miRNA escort proteins </w:t>
      </w:r>
      <w:r>
        <w:rPr>
          <w:rFonts w:ascii="Times New Roman" w:hAnsi="Times New Roman" w:cs="Times New Roman"/>
          <w:sz w:val="24"/>
          <w:szCs w:val="24"/>
        </w:rPr>
        <w:t>to lipid rafts, thereby mediating selective miRNA expor</w:t>
      </w:r>
      <w:r w:rsidR="000B4B3D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>r small RNAs had been aligned and assessed for raw counts for miRNAs.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>s</w:t>
      </w:r>
      <w:r w:rsidR="00EA6EFA">
        <w:rPr>
          <w:rFonts w:ascii="Times New Roman" w:hAnsi="Times New Roman" w:cs="Times New Roman"/>
          <w:lang w:val="en-US"/>
        </w:rPr>
        <w:t xml:space="preserve"> (≤10 counts)</w:t>
      </w:r>
      <w:r w:rsidR="00B50CD4">
        <w:rPr>
          <w:rFonts w:ascii="Times New Roman" w:hAnsi="Times New Roman" w:cs="Times New Roman"/>
          <w:lang w:val="en-US"/>
        </w:rPr>
        <w:t xml:space="preserve"> for miRNA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exosome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>, comparisons were made between cell and e</w:t>
      </w:r>
      <w:r w:rsidR="00E5308E">
        <w:rPr>
          <w:rFonts w:ascii="Times New Roman" w:hAnsi="Times New Roman" w:cs="Times New Roman"/>
          <w:lang w:val="en-US"/>
        </w:rPr>
        <w:t>xosome by taking t</w:t>
      </w:r>
      <w:r w:rsidR="00EA6EFA">
        <w:rPr>
          <w:rFonts w:ascii="Times New Roman" w:hAnsi="Times New Roman" w:cs="Times New Roman"/>
          <w:lang w:val="en-US"/>
        </w:rPr>
        <w:t>he difference in the form of 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cell</w:t>
      </w:r>
      <w:r w:rsidR="00EA6EFA">
        <w:rPr>
          <w:rFonts w:ascii="Times New Roman" w:hAnsi="Times New Roman" w:cs="Times New Roman"/>
          <w:lang w:val="en-US"/>
        </w:rPr>
        <w:t>-FC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exo</w:t>
      </w:r>
      <w:r w:rsidR="00E5308E">
        <w:rPr>
          <w:rFonts w:ascii="Times New Roman" w:hAnsi="Times New Roman" w:cs="Times New Roman"/>
          <w:lang w:val="en-US"/>
        </w:rPr>
        <w:t xml:space="preserve">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Cells were grown to 70% confluency prior to the addition of 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a </w:t>
      </w:r>
      <w:r w:rsidR="00E355A3">
        <w:rPr>
          <w:rFonts w:ascii="Times New Roman" w:hAnsi="Times New Roman" w:cs="Times New Roman"/>
          <w:color w:val="FF0000"/>
          <w:lang w:val="en-US"/>
        </w:rPr>
        <w:t>10kDa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ultracentrifugation</w:t>
      </w:r>
      <w:r w:rsidR="00E355A3">
        <w:rPr>
          <w:rFonts w:ascii="Times New Roman" w:hAnsi="Times New Roman" w:cs="Times New Roman"/>
          <w:lang w:val="en-US"/>
        </w:rPr>
        <w:t xml:space="preserve"> filter</w:t>
      </w:r>
      <w:r>
        <w:rPr>
          <w:rFonts w:ascii="Times New Roman" w:hAnsi="Times New Roman" w:cs="Times New Roman"/>
          <w:lang w:val="en-US"/>
        </w:rPr>
        <w:t xml:space="preserve"> tube</w:t>
      </w:r>
      <w:r w:rsidR="00E355A3">
        <w:rPr>
          <w:rFonts w:ascii="Times New Roman" w:hAnsi="Times New Roman" w:cs="Times New Roman"/>
          <w:lang w:val="en-US"/>
        </w:rPr>
        <w:t xml:space="preserve"> (Sigma)</w:t>
      </w:r>
      <w:r>
        <w:rPr>
          <w:rFonts w:ascii="Times New Roman" w:hAnsi="Times New Roman" w:cs="Times New Roman"/>
          <w:lang w:val="en-US"/>
        </w:rPr>
        <w:t xml:space="preserve">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 xml:space="preserve">. This </w:t>
      </w:r>
      <w:r w:rsidR="00EA6EFA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</w:t>
      </w:r>
      <w:r w:rsidR="00EA6EFA">
        <w:rPr>
          <w:rFonts w:ascii="Times New Roman" w:hAnsi="Times New Roman" w:cs="Times New Roman"/>
          <w:lang w:val="en-US"/>
        </w:rPr>
        <w:t xml:space="preserve">collected using the </w:t>
      </w:r>
      <w:proofErr w:type="spellStart"/>
      <w:r w:rsidR="00EA6EFA">
        <w:rPr>
          <w:rFonts w:ascii="Times New Roman" w:hAnsi="Times New Roman" w:cs="Times New Roman"/>
          <w:lang w:val="en-US"/>
        </w:rPr>
        <w:t>MiRvana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kit</w:t>
      </w:r>
      <w:r w:rsidR="00DC52EB">
        <w:rPr>
          <w:rFonts w:ascii="Times New Roman" w:hAnsi="Times New Roman" w:cs="Times New Roman"/>
          <w:lang w:val="en-US"/>
        </w:rPr>
        <w:t xml:space="preserve">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>, where samples with an A260/280 approximating 1.8 will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lastRenderedPageBreak/>
        <w:t xml:space="preserve">Reverse Transcription quantitative Polymerase Chain Reaction (RT-qPCR)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Poly-adenylation </w:t>
      </w:r>
      <w:r w:rsidR="00122AF6">
        <w:rPr>
          <w:rFonts w:ascii="Times New Roman" w:hAnsi="Times New Roman" w:cs="Times New Roman"/>
          <w:lang w:val="en-US"/>
        </w:rPr>
        <w:t xml:space="preserve">was completed using the E.coli polyadenylation enzyme and </w:t>
      </w:r>
      <w:r w:rsidR="00AB4938">
        <w:rPr>
          <w:rFonts w:ascii="Times New Roman" w:hAnsi="Times New Roman" w:cs="Times New Roman"/>
          <w:lang w:val="en-US"/>
        </w:rPr>
        <w:t>associated buffers (Invitrogen???) using a standard protocol (re</w:t>
      </w:r>
      <w:r w:rsidR="008A0077">
        <w:rPr>
          <w:rFonts w:ascii="Times New Roman" w:hAnsi="Times New Roman" w:cs="Times New Roman"/>
          <w:lang w:val="en-US"/>
        </w:rPr>
        <w:t>f</w:t>
      </w:r>
      <w:r w:rsidR="00AB4938">
        <w:rPr>
          <w:rFonts w:ascii="Times New Roman" w:hAnsi="Times New Roman" w:cs="Times New Roman"/>
          <w:lang w:val="en-US"/>
        </w:rPr>
        <w:t xml:space="preserve">erence). </w:t>
      </w:r>
      <w:r w:rsidR="00E424F3">
        <w:rPr>
          <w:rFonts w:ascii="Times New Roman" w:hAnsi="Times New Roman" w:cs="Times New Roman"/>
          <w:lang w:val="en-US"/>
        </w:rPr>
        <w:t>This was immediately followed by cDNA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r w:rsidR="00E355A3">
        <w:rPr>
          <w:rFonts w:ascii="Times New Roman" w:hAnsi="Times New Roman" w:cs="Times New Roman"/>
          <w:lang w:val="en-US"/>
        </w:rPr>
        <w:t>RT-</w:t>
      </w:r>
      <w:r w:rsidR="00F23B83">
        <w:rPr>
          <w:rFonts w:ascii="Times New Roman" w:hAnsi="Times New Roman" w:cs="Times New Roman"/>
          <w:lang w:val="en-US"/>
        </w:rPr>
        <w:t xml:space="preserve">qPCR was performed on the samples with primers specific to miR-363-3p, 148a-3p, 146a-5p, 30a-3p </w:t>
      </w:r>
      <w:proofErr w:type="spellStart"/>
      <w:r w:rsidR="00F23B83">
        <w:rPr>
          <w:rFonts w:ascii="Times New Roman" w:hAnsi="Times New Roman" w:cs="Times New Roman"/>
          <w:lang w:val="en-US"/>
        </w:rPr>
        <w:t>etc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(IDT)</w:t>
      </w:r>
      <w:r w:rsidR="00F23B83">
        <w:rPr>
          <w:rFonts w:ascii="Times New Roman" w:hAnsi="Times New Roman" w:cs="Times New Roman"/>
          <w:lang w:val="en-US"/>
        </w:rPr>
        <w:t>. Mir-125a-3p was used as the reference gene due to producing the same level of expression in exosomes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r w:rsidR="00E355A3">
        <w:rPr>
          <w:rFonts w:ascii="Times New Roman" w:hAnsi="Times New Roman" w:cs="Times New Roman"/>
          <w:lang w:val="en-US"/>
        </w:rPr>
        <w:t>GFP</w:t>
      </w:r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7A74AB" w:rsidRDefault="00D27E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allows for raw count quantification by aligning sub-sequences of RNA to a reference gene. Here, this allows for accurate quantification of microRNAs expressed </w:t>
      </w:r>
      <w:r w:rsidR="00A145E6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>both cell lines, exosome and cellular transcriptome. C</w:t>
      </w:r>
      <w:r w:rsidR="00FA79D3">
        <w:rPr>
          <w:rFonts w:ascii="Times New Roman" w:hAnsi="Times New Roman" w:cs="Times New Roman"/>
          <w:lang w:val="en-US"/>
        </w:rPr>
        <w:t xml:space="preserve">omparison between GFP and cavin-1 cell lines revealed a total of </w:t>
      </w:r>
      <w:r w:rsidR="00A10678">
        <w:rPr>
          <w:rFonts w:ascii="Times New Roman" w:hAnsi="Times New Roman" w:cs="Times New Roman"/>
          <w:lang w:val="en-US"/>
        </w:rPr>
        <w:t xml:space="preserve">12 </w:t>
      </w:r>
      <w:r w:rsidR="00543576">
        <w:rPr>
          <w:rFonts w:ascii="Times New Roman" w:hAnsi="Times New Roman" w:cs="Times New Roman"/>
          <w:lang w:val="en-US"/>
        </w:rPr>
        <w:t>significantly</w:t>
      </w:r>
      <w:r w:rsidR="00A10678">
        <w:rPr>
          <w:rFonts w:ascii="Times New Roman" w:hAnsi="Times New Roman" w:cs="Times New Roman"/>
          <w:lang w:val="en-US"/>
        </w:rPr>
        <w:t xml:space="preserve"> (p</w:t>
      </w:r>
      <w:r w:rsidR="007A74AB">
        <w:rPr>
          <w:rFonts w:ascii="Times New Roman" w:hAnsi="Times New Roman" w:cs="Times New Roman"/>
          <w:lang w:val="en-US"/>
        </w:rPr>
        <w:t xml:space="preserve"> </w:t>
      </w:r>
      <w:r w:rsidR="00A10678">
        <w:rPr>
          <w:rFonts w:ascii="Times New Roman" w:hAnsi="Times New Roman" w:cs="Times New Roman"/>
          <w:lang w:val="en-US"/>
        </w:rPr>
        <w:t>≤0.05)</w:t>
      </w:r>
      <w:r w:rsidR="00543576">
        <w:rPr>
          <w:rFonts w:ascii="Times New Roman" w:hAnsi="Times New Roman" w:cs="Times New Roman"/>
          <w:lang w:val="en-US"/>
        </w:rPr>
        <w:t xml:space="preserve"> and differentially exported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exosome and </w:t>
      </w:r>
      <w:r w:rsidR="00A10678">
        <w:rPr>
          <w:rFonts w:ascii="Times New Roman" w:hAnsi="Times New Roman" w:cs="Times New Roman"/>
          <w:lang w:val="en-US"/>
        </w:rPr>
        <w:t>28</w:t>
      </w:r>
      <w:r w:rsidR="00543576">
        <w:rPr>
          <w:rFonts w:ascii="Times New Roman" w:hAnsi="Times New Roman" w:cs="Times New Roman"/>
          <w:lang w:val="en-US"/>
        </w:rPr>
        <w:t xml:space="preserve"> differentially expressed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cell. Comparing all available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</w:t>
      </w:r>
      <w:r w:rsidR="00426C55">
        <w:rPr>
          <w:rFonts w:ascii="Times New Roman" w:hAnsi="Times New Roman" w:cs="Times New Roman"/>
          <w:lang w:val="en-US"/>
        </w:rPr>
        <w:t xml:space="preserve">for analysis (n=95) between cellular and </w:t>
      </w:r>
      <w:proofErr w:type="spellStart"/>
      <w:r w:rsidR="00426C55">
        <w:rPr>
          <w:rFonts w:ascii="Times New Roman" w:hAnsi="Times New Roman" w:cs="Times New Roman"/>
          <w:lang w:val="en-US"/>
        </w:rPr>
        <w:t>exosomal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expression</w:t>
      </w:r>
      <w:r w:rsidR="007A74AB">
        <w:rPr>
          <w:rFonts w:ascii="Times New Roman" w:hAnsi="Times New Roman" w:cs="Times New Roman"/>
          <w:lang w:val="en-US"/>
        </w:rPr>
        <w:t xml:space="preserve"> (log2FC)</w:t>
      </w:r>
      <w:r w:rsidR="00426C55">
        <w:rPr>
          <w:rFonts w:ascii="Times New Roman" w:hAnsi="Times New Roman" w:cs="Times New Roman"/>
          <w:lang w:val="en-US"/>
        </w:rPr>
        <w:t xml:space="preserve"> revealed three groupings based on export; increased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the exosome in cavin-1 expressive cells,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with no distinct differential export, and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decreased in the exosome in cavin-1 cells.</w:t>
      </w:r>
    </w:p>
    <w:p w:rsidR="00D27E56" w:rsidRDefault="007333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357B">
        <w:rPr>
          <w:rFonts w:ascii="Times New Roman" w:hAnsi="Times New Roman" w:cs="Times New Roman"/>
          <w:lang w:val="en-US"/>
        </w:rPr>
        <w:t xml:space="preserve"> highly abundant and significantly modified </w:t>
      </w:r>
      <w:proofErr w:type="spellStart"/>
      <w:r w:rsidR="00F4357B">
        <w:rPr>
          <w:rFonts w:ascii="Times New Roman" w:hAnsi="Times New Roman" w:cs="Times New Roman"/>
          <w:lang w:val="en-US"/>
        </w:rPr>
        <w:t>miRs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were selected for validation</w:t>
      </w:r>
      <w:r w:rsidR="00922468">
        <w:rPr>
          <w:rFonts w:ascii="Times New Roman" w:hAnsi="Times New Roman" w:cs="Times New Roman"/>
          <w:lang w:val="en-US"/>
        </w:rPr>
        <w:t xml:space="preserve"> across the three groups; miR-30a-5p, miR-148a-3p, miR-200a-3p, miR-574-5p and miR-363-3p</w:t>
      </w:r>
      <w:r w:rsidR="00F4357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91065">
        <w:rPr>
          <w:rFonts w:ascii="Times New Roman" w:hAnsi="Times New Roman" w:cs="Times New Roman"/>
          <w:lang w:val="en-US"/>
        </w:rPr>
        <w:t>Rt</w:t>
      </w:r>
      <w:proofErr w:type="spellEnd"/>
      <w:r w:rsidR="00391065">
        <w:rPr>
          <w:rFonts w:ascii="Times New Roman" w:hAnsi="Times New Roman" w:cs="Times New Roman"/>
          <w:lang w:val="en-US"/>
        </w:rPr>
        <w:t xml:space="preserve">-qPCR of these targets confirms whether these </w:t>
      </w:r>
      <w:proofErr w:type="spellStart"/>
      <w:r w:rsidR="00391065">
        <w:rPr>
          <w:rFonts w:ascii="Times New Roman" w:hAnsi="Times New Roman" w:cs="Times New Roman"/>
          <w:lang w:val="en-US"/>
        </w:rPr>
        <w:t>miRs</w:t>
      </w:r>
      <w:proofErr w:type="spellEnd"/>
      <w:r w:rsidR="0089179D">
        <w:rPr>
          <w:rFonts w:ascii="Times New Roman" w:hAnsi="Times New Roman" w:cs="Times New Roman"/>
          <w:lang w:val="en-US"/>
        </w:rPr>
        <w:t xml:space="preserve"> could</w:t>
      </w:r>
      <w:r w:rsidR="00391065">
        <w:rPr>
          <w:rFonts w:ascii="Times New Roman" w:hAnsi="Times New Roman" w:cs="Times New Roman"/>
          <w:lang w:val="en-US"/>
        </w:rPr>
        <w:t xml:space="preserve"> be </w:t>
      </w:r>
      <w:r w:rsidR="0089179D">
        <w:rPr>
          <w:rFonts w:ascii="Times New Roman" w:hAnsi="Times New Roman" w:cs="Times New Roman"/>
          <w:lang w:val="en-US"/>
        </w:rPr>
        <w:t xml:space="preserve">a </w:t>
      </w:r>
      <w:r w:rsidR="00391065">
        <w:rPr>
          <w:rFonts w:ascii="Times New Roman" w:hAnsi="Times New Roman" w:cs="Times New Roman"/>
          <w:lang w:val="en-US"/>
        </w:rPr>
        <w:t xml:space="preserve">focus for further experimentation. </w:t>
      </w:r>
    </w:p>
    <w:p w:rsidR="0089179D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89179D" w:rsidRPr="0089179D" w:rsidRDefault="00891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</w:t>
      </w:r>
      <w:r w:rsidR="000E2C9E">
        <w:rPr>
          <w:rFonts w:ascii="Times New Roman" w:hAnsi="Times New Roman" w:cs="Times New Roman"/>
          <w:lang w:val="en-US"/>
        </w:rPr>
        <w:t>defines</w:t>
      </w:r>
      <w:r>
        <w:rPr>
          <w:rFonts w:ascii="Times New Roman" w:hAnsi="Times New Roman" w:cs="Times New Roman"/>
          <w:lang w:val="en-US"/>
        </w:rPr>
        <w:t xml:space="preserve"> stretches of RNA sequence that are shared amongst the </w:t>
      </w:r>
      <w:proofErr w:type="spellStart"/>
      <w:r>
        <w:rPr>
          <w:rFonts w:ascii="Times New Roman" w:hAnsi="Times New Roman" w:cs="Times New Roman"/>
          <w:lang w:val="en-US"/>
        </w:rPr>
        <w:t>miR</w:t>
      </w:r>
      <w:proofErr w:type="spellEnd"/>
      <w:r>
        <w:rPr>
          <w:rFonts w:ascii="Times New Roman" w:hAnsi="Times New Roman" w:cs="Times New Roman"/>
          <w:lang w:val="en-US"/>
        </w:rPr>
        <w:t xml:space="preserve"> differential export groupings (</w:t>
      </w:r>
      <w:proofErr w:type="spellStart"/>
      <w:r>
        <w:rPr>
          <w:rFonts w:ascii="Times New Roman" w:hAnsi="Times New Roman" w:cs="Times New Roman"/>
          <w:lang w:val="en-US"/>
        </w:rPr>
        <w:t>figX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A52B42">
        <w:rPr>
          <w:rFonts w:ascii="Times New Roman" w:hAnsi="Times New Roman" w:cs="Times New Roman"/>
          <w:lang w:val="en-US"/>
        </w:rPr>
        <w:t xml:space="preserve">This analysis returned two distinct motifs that are enriched in the </w:t>
      </w:r>
      <w:proofErr w:type="spellStart"/>
      <w:r w:rsidR="00A52B42">
        <w:rPr>
          <w:rFonts w:ascii="Times New Roman" w:hAnsi="Times New Roman" w:cs="Times New Roman"/>
          <w:lang w:val="en-US"/>
        </w:rPr>
        <w:t>miR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group that possess decreased export upon cavin-1 expression; </w:t>
      </w:r>
      <w:proofErr w:type="spellStart"/>
      <w:r w:rsidR="00A52B42">
        <w:rPr>
          <w:rFonts w:ascii="Times New Roman" w:hAnsi="Times New Roman" w:cs="Times New Roman"/>
          <w:lang w:val="en-US"/>
        </w:rPr>
        <w:t>AgTGCa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A52B42">
        <w:rPr>
          <w:rFonts w:ascii="Times New Roman" w:hAnsi="Times New Roman" w:cs="Times New Roman"/>
          <w:lang w:val="en-US"/>
        </w:rPr>
        <w:t>TrmAgAwCy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. </w:t>
      </w:r>
      <w:r w:rsidR="009D27F7">
        <w:rPr>
          <w:rFonts w:ascii="Times New Roman" w:hAnsi="Times New Roman" w:cs="Times New Roman"/>
          <w:lang w:val="en-US"/>
        </w:rPr>
        <w:t xml:space="preserve">These motifs are </w:t>
      </w:r>
      <w:r w:rsidR="009D27F7">
        <w:rPr>
          <w:rFonts w:ascii="Times New Roman" w:hAnsi="Times New Roman" w:cs="Times New Roman"/>
          <w:lang w:val="en-US"/>
        </w:rPr>
        <w:lastRenderedPageBreak/>
        <w:t xml:space="preserve">present within 12 of the 17 </w:t>
      </w:r>
      <w:proofErr w:type="spellStart"/>
      <w:r w:rsidR="009D27F7">
        <w:rPr>
          <w:rFonts w:ascii="Times New Roman" w:hAnsi="Times New Roman" w:cs="Times New Roman"/>
          <w:lang w:val="en-US"/>
        </w:rPr>
        <w:t>miRs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within this group with minimal (n=2) hits in the non-differentially exported </w:t>
      </w:r>
      <w:proofErr w:type="spellStart"/>
      <w:r w:rsidR="009D27F7">
        <w:rPr>
          <w:rFonts w:ascii="Times New Roman" w:hAnsi="Times New Roman" w:cs="Times New Roman"/>
          <w:lang w:val="en-US"/>
        </w:rPr>
        <w:t>miR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group. </w:t>
      </w:r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exosome with RNA binding ability. </w:t>
      </w:r>
    </w:p>
    <w:p w:rsidR="008D6450" w:rsidRDefault="000E2C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published liquid chromatography MS/MS analysis of the exosome and </w:t>
      </w:r>
      <w:r w:rsidR="00DB64B4">
        <w:rPr>
          <w:rFonts w:ascii="Times New Roman" w:hAnsi="Times New Roman" w:cs="Times New Roman"/>
          <w:lang w:val="en-US"/>
        </w:rPr>
        <w:t>lipid raft</w:t>
      </w:r>
      <w:r>
        <w:rPr>
          <w:rFonts w:ascii="Times New Roman" w:hAnsi="Times New Roman" w:cs="Times New Roman"/>
          <w:lang w:val="en-US"/>
        </w:rPr>
        <w:t xml:space="preserve"> proteomic content was assessed </w:t>
      </w:r>
      <w:r w:rsidR="00DB64B4">
        <w:rPr>
          <w:rFonts w:ascii="Times New Roman" w:hAnsi="Times New Roman" w:cs="Times New Roman"/>
          <w:lang w:val="en-US"/>
        </w:rPr>
        <w:t xml:space="preserve">for candidate proteins. Here, the candidate proteins were selected based on previously published RNA-binding knowledge and moderated presence in the lipid raft and exosomes between the cell lines. </w:t>
      </w:r>
      <w:r w:rsidR="00BD3854" w:rsidRPr="00BD3854">
        <w:rPr>
          <w:rFonts w:ascii="Times New Roman" w:hAnsi="Times New Roman" w:cs="Times New Roman"/>
          <w:color w:val="FF0000"/>
          <w:lang w:val="en-US"/>
        </w:rPr>
        <w:t>How to present this?</w:t>
      </w:r>
      <w:r w:rsidR="00BD3854">
        <w:rPr>
          <w:rFonts w:ascii="Times New Roman" w:hAnsi="Times New Roman" w:cs="Times New Roman"/>
          <w:lang w:val="en-US"/>
        </w:rPr>
        <w:t xml:space="preserve"> </w:t>
      </w:r>
    </w:p>
    <w:p w:rsidR="008D6450" w:rsidRDefault="00BD3854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hnRNPK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exosomal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export truncated in cavin-1 PC3 line. </w:t>
      </w:r>
    </w:p>
    <w:p w:rsidR="00BD3854" w:rsidRDefault="00BD38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Presence and absence in imaging between cell lines. </w:t>
      </w:r>
    </w:p>
    <w:p w:rsidR="00BD3854" w:rsidRDefault="00EB2DD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Binding of candidate </w:t>
      </w:r>
      <w:proofErr w:type="spellStart"/>
      <w:r>
        <w:rPr>
          <w:rFonts w:ascii="Times New Roman" w:hAnsi="Times New Roman" w:cs="Times New Roman"/>
          <w:b/>
          <w:lang w:val="en-US"/>
        </w:rPr>
        <w:t>protiens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to RNA</w:t>
      </w:r>
    </w:p>
    <w:p w:rsidR="00EB2DDA" w:rsidRDefault="00EB2DD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Colocalisation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of proteins to RNA in vitro to </w:t>
      </w:r>
      <w:proofErr w:type="spellStart"/>
      <w:r>
        <w:rPr>
          <w:rFonts w:ascii="Times New Roman" w:hAnsi="Times New Roman" w:cs="Times New Roman"/>
          <w:b/>
          <w:lang w:val="en-US"/>
        </w:rPr>
        <w:t>punta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EB2DDA" w:rsidRPr="00BD3854" w:rsidRDefault="00EB2DDA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References: </w:t>
      </w:r>
    </w:p>
    <w:p w:rsidR="00421134" w:rsidRPr="006006F1" w:rsidRDefault="00421134" w:rsidP="00421134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0B4B3D"/>
    <w:rsid w:val="000E2C9E"/>
    <w:rsid w:val="00111B5F"/>
    <w:rsid w:val="00122AF6"/>
    <w:rsid w:val="00284449"/>
    <w:rsid w:val="002B6664"/>
    <w:rsid w:val="003445F1"/>
    <w:rsid w:val="00360908"/>
    <w:rsid w:val="00391065"/>
    <w:rsid w:val="003A122B"/>
    <w:rsid w:val="003D368D"/>
    <w:rsid w:val="00421134"/>
    <w:rsid w:val="00426C55"/>
    <w:rsid w:val="00436CA3"/>
    <w:rsid w:val="00474615"/>
    <w:rsid w:val="00543576"/>
    <w:rsid w:val="006006F1"/>
    <w:rsid w:val="00666CCC"/>
    <w:rsid w:val="00673036"/>
    <w:rsid w:val="00692C83"/>
    <w:rsid w:val="006F2178"/>
    <w:rsid w:val="007333B2"/>
    <w:rsid w:val="00797156"/>
    <w:rsid w:val="007A74AB"/>
    <w:rsid w:val="0082674B"/>
    <w:rsid w:val="00852D03"/>
    <w:rsid w:val="0089179D"/>
    <w:rsid w:val="008A0077"/>
    <w:rsid w:val="008B3F4E"/>
    <w:rsid w:val="008D6450"/>
    <w:rsid w:val="00922468"/>
    <w:rsid w:val="00950684"/>
    <w:rsid w:val="009C495B"/>
    <w:rsid w:val="009D27F7"/>
    <w:rsid w:val="009E2ACB"/>
    <w:rsid w:val="009F5CA8"/>
    <w:rsid w:val="00A04BE4"/>
    <w:rsid w:val="00A10678"/>
    <w:rsid w:val="00A145E6"/>
    <w:rsid w:val="00A52B42"/>
    <w:rsid w:val="00A61DCF"/>
    <w:rsid w:val="00A74AF4"/>
    <w:rsid w:val="00A77200"/>
    <w:rsid w:val="00AB4938"/>
    <w:rsid w:val="00B002B1"/>
    <w:rsid w:val="00B50CD4"/>
    <w:rsid w:val="00B70D8E"/>
    <w:rsid w:val="00BB04B5"/>
    <w:rsid w:val="00BB0A81"/>
    <w:rsid w:val="00BD3854"/>
    <w:rsid w:val="00D27E56"/>
    <w:rsid w:val="00D71B7D"/>
    <w:rsid w:val="00D8639F"/>
    <w:rsid w:val="00DB64B4"/>
    <w:rsid w:val="00DC52EB"/>
    <w:rsid w:val="00E355A3"/>
    <w:rsid w:val="00E424F3"/>
    <w:rsid w:val="00E5308E"/>
    <w:rsid w:val="00E87904"/>
    <w:rsid w:val="00EA4689"/>
    <w:rsid w:val="00EA6EFA"/>
    <w:rsid w:val="00EB2DDA"/>
    <w:rsid w:val="00ED6BA4"/>
    <w:rsid w:val="00F23B83"/>
    <w:rsid w:val="00F34C01"/>
    <w:rsid w:val="00F4357B"/>
    <w:rsid w:val="00F7594F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3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21</cp:revision>
  <dcterms:created xsi:type="dcterms:W3CDTF">2016-04-04T00:14:00Z</dcterms:created>
  <dcterms:modified xsi:type="dcterms:W3CDTF">2016-06-23T00:15:00Z</dcterms:modified>
</cp:coreProperties>
</file>