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532020712"/>
        <w:docPartObj>
          <w:docPartGallery w:val="Cover Pages"/>
          <w:docPartUnique/>
        </w:docPartObj>
      </w:sdtPr>
      <w:sdtEndPr>
        <w:rPr>
          <w:rFonts w:ascii="Times New Roman" w:hAnsi="Times New Roman" w:cs="Times New Roman"/>
          <w:b/>
          <w:sz w:val="36"/>
          <w:szCs w:val="24"/>
        </w:rPr>
      </w:sdtEndPr>
      <w:sdtContent>
        <w:p w14:paraId="3C37B857" w14:textId="6CF76179" w:rsidR="00DE7F95" w:rsidRDefault="00DE7F95">
          <w:pPr>
            <w:pStyle w:val="NoSpacing"/>
            <w:rPr>
              <w:sz w:val="2"/>
            </w:rPr>
          </w:pPr>
        </w:p>
        <w:p w14:paraId="40A7BB5F" w14:textId="0CCB5D3A" w:rsidR="00DE7F95" w:rsidRDefault="00DE7F95"/>
        <w:p w14:paraId="3946382F" w14:textId="70C42CF2" w:rsidR="00DE7F95" w:rsidRDefault="00DE7F95">
          <w:pPr>
            <w:rPr>
              <w:rFonts w:ascii="Times New Roman" w:hAnsi="Times New Roman" w:cs="Times New Roman"/>
              <w:b/>
              <w:sz w:val="36"/>
              <w:szCs w:val="24"/>
            </w:rPr>
          </w:pPr>
          <w:r>
            <w:rPr>
              <w:noProof/>
              <w:lang w:eastAsia="en-AU"/>
            </w:rPr>
            <mc:AlternateContent>
              <mc:Choice Requires="wps">
                <w:drawing>
                  <wp:anchor distT="0" distB="0" distL="114300" distR="114300" simplePos="0" relativeHeight="251686912" behindDoc="0" locked="0" layoutInCell="1" allowOverlap="1" wp14:anchorId="7DCBF636" wp14:editId="4EFD60FC">
                    <wp:simplePos x="0" y="0"/>
                    <wp:positionH relativeFrom="page">
                      <wp:posOffset>1124848</wp:posOffset>
                    </wp:positionH>
                    <wp:positionV relativeFrom="margin">
                      <wp:posOffset>1277007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A46B9" w14:textId="77777777" w:rsidR="00112D53" w:rsidRDefault="00112D53" w:rsidP="00DE7F95">
                                <w:pPr>
                                  <w:jc w:val="center"/>
                                  <w:rPr>
                                    <w:rFonts w:ascii="Times New Roman" w:hAnsi="Times New Roman" w:cs="Times New Roman"/>
                                    <w:sz w:val="32"/>
                                  </w:rPr>
                                </w:pPr>
                              </w:p>
                              <w:p w14:paraId="72A822B0" w14:textId="77777777" w:rsidR="00112D53" w:rsidRDefault="00112D53" w:rsidP="00DE7F95">
                                <w:pPr>
                                  <w:jc w:val="center"/>
                                  <w:rPr>
                                    <w:rFonts w:ascii="Times New Roman" w:hAnsi="Times New Roman" w:cs="Times New Roman"/>
                                    <w:sz w:val="32"/>
                                  </w:rPr>
                                </w:pPr>
                              </w:p>
                              <w:p w14:paraId="3747A0F7" w14:textId="77777777" w:rsidR="00112D53" w:rsidRPr="001257BD" w:rsidRDefault="00112D53" w:rsidP="00DE7F95">
                                <w:pPr>
                                  <w:jc w:val="center"/>
                                  <w:rPr>
                                    <w:rFonts w:ascii="Times New Roman" w:hAnsi="Times New Roman" w:cs="Times New Roman"/>
                                    <w:sz w:val="24"/>
                                    <w:szCs w:val="24"/>
                                  </w:rPr>
                                </w:pPr>
                              </w:p>
                              <w:p w14:paraId="51F6F447" w14:textId="77777777" w:rsidR="00112D53" w:rsidRPr="001257BD" w:rsidRDefault="00112D53" w:rsidP="00DE7F95">
                                <w:pPr>
                                  <w:jc w:val="center"/>
                                  <w:rPr>
                                    <w:rFonts w:ascii="Times New Roman" w:hAnsi="Times New Roman" w:cs="Times New Roman"/>
                                    <w:sz w:val="24"/>
                                    <w:szCs w:val="24"/>
                                  </w:rPr>
                                </w:pPr>
                              </w:p>
                              <w:p w14:paraId="0A062BC0" w14:textId="77777777" w:rsidR="00112D53" w:rsidRPr="001257BD" w:rsidRDefault="00112D53"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29C92411" w14:textId="77777777" w:rsidR="00112D53" w:rsidRPr="001257BD" w:rsidRDefault="00112D53" w:rsidP="00DE7F95">
                                <w:pPr>
                                  <w:jc w:val="center"/>
                                  <w:rPr>
                                    <w:rFonts w:ascii="Times New Roman" w:hAnsi="Times New Roman" w:cs="Times New Roman"/>
                                    <w:sz w:val="24"/>
                                    <w:szCs w:val="24"/>
                                  </w:rPr>
                                </w:pPr>
                              </w:p>
                              <w:p w14:paraId="24796650" w14:textId="77777777" w:rsidR="00112D53" w:rsidRPr="001257BD" w:rsidRDefault="00112D53" w:rsidP="00DE7F95">
                                <w:pPr>
                                  <w:jc w:val="center"/>
                                  <w:rPr>
                                    <w:rFonts w:ascii="Times New Roman" w:hAnsi="Times New Roman" w:cs="Times New Roman"/>
                                    <w:sz w:val="24"/>
                                    <w:szCs w:val="24"/>
                                  </w:rPr>
                                </w:pPr>
                              </w:p>
                              <w:p w14:paraId="6056BF23"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7AEF84C4"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1C5585A" w14:textId="6A48A062"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1ADB45FF" w14:textId="77777777" w:rsidR="00112D53" w:rsidRPr="001257BD" w:rsidRDefault="00112D53" w:rsidP="00DE7F95">
                                <w:pPr>
                                  <w:jc w:val="center"/>
                                  <w:rPr>
                                    <w:rFonts w:ascii="Times New Roman" w:hAnsi="Times New Roman" w:cs="Times New Roman"/>
                                    <w:sz w:val="24"/>
                                    <w:szCs w:val="24"/>
                                  </w:rPr>
                                </w:pPr>
                              </w:p>
                              <w:p w14:paraId="6918FE2F" w14:textId="77777777" w:rsidR="00112D53" w:rsidRPr="001257BD" w:rsidRDefault="00112D53" w:rsidP="00DE7F95">
                                <w:pPr>
                                  <w:jc w:val="center"/>
                                  <w:rPr>
                                    <w:rFonts w:ascii="Times New Roman" w:hAnsi="Times New Roman" w:cs="Times New Roman"/>
                                    <w:i/>
                                    <w:sz w:val="24"/>
                                    <w:szCs w:val="24"/>
                                  </w:rPr>
                                </w:pPr>
                              </w:p>
                              <w:p w14:paraId="7EDC33E7"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60C01529"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 xml:space="preserve">Co-supervisor: Doctor Alex </w:t>
                                </w:r>
                                <w:proofErr w:type="spellStart"/>
                                <w:r w:rsidRPr="001257BD">
                                  <w:rPr>
                                    <w:rFonts w:ascii="Times New Roman" w:hAnsi="Times New Roman" w:cs="Times New Roman"/>
                                    <w:i/>
                                    <w:sz w:val="24"/>
                                    <w:szCs w:val="24"/>
                                  </w:rPr>
                                  <w:t>Cristino</w:t>
                                </w:r>
                                <w:proofErr w:type="spellEnd"/>
                              </w:p>
                              <w:p w14:paraId="52DDF643" w14:textId="77777777" w:rsidR="00112D53" w:rsidRDefault="00112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DCBF636" id="_x0000_t202" coordsize="21600,21600" o:spt="202" path="m,l,21600r21600,l21600,xe">
                    <v:stroke joinstyle="miter"/>
                    <v:path gradientshapeok="t" o:connecttype="rect"/>
                  </v:shapetype>
                  <v:shape id="Text Box 62" o:spid="_x0000_s1026" type="#_x0000_t202" style="position:absolute;margin-left:88.55pt;margin-top:100.55pt;width:468pt;height:1in;z-index:2516869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" filled="f" stroked="f" strokeweight=".5pt">
                    <v:textbox style="mso-fit-shape-to-text:t">
                      <w:txbxContent>
                        <w:p w14:paraId="6CEA46B9" w14:textId="77777777" w:rsidR="00112D53" w:rsidRDefault="00112D53" w:rsidP="00DE7F95">
                          <w:pPr>
                            <w:jc w:val="center"/>
                            <w:rPr>
                              <w:rFonts w:ascii="Times New Roman" w:hAnsi="Times New Roman" w:cs="Times New Roman"/>
                              <w:sz w:val="32"/>
                            </w:rPr>
                          </w:pPr>
                        </w:p>
                        <w:p w14:paraId="72A822B0" w14:textId="77777777" w:rsidR="00112D53" w:rsidRDefault="00112D53" w:rsidP="00DE7F95">
                          <w:pPr>
                            <w:jc w:val="center"/>
                            <w:rPr>
                              <w:rFonts w:ascii="Times New Roman" w:hAnsi="Times New Roman" w:cs="Times New Roman"/>
                              <w:sz w:val="32"/>
                            </w:rPr>
                          </w:pPr>
                        </w:p>
                        <w:p w14:paraId="3747A0F7" w14:textId="77777777" w:rsidR="00112D53" w:rsidRPr="001257BD" w:rsidRDefault="00112D53" w:rsidP="00DE7F95">
                          <w:pPr>
                            <w:jc w:val="center"/>
                            <w:rPr>
                              <w:rFonts w:ascii="Times New Roman" w:hAnsi="Times New Roman" w:cs="Times New Roman"/>
                              <w:sz w:val="24"/>
                              <w:szCs w:val="24"/>
                            </w:rPr>
                          </w:pPr>
                        </w:p>
                        <w:p w14:paraId="51F6F447" w14:textId="77777777" w:rsidR="00112D53" w:rsidRPr="001257BD" w:rsidRDefault="00112D53" w:rsidP="00DE7F95">
                          <w:pPr>
                            <w:jc w:val="center"/>
                            <w:rPr>
                              <w:rFonts w:ascii="Times New Roman" w:hAnsi="Times New Roman" w:cs="Times New Roman"/>
                              <w:sz w:val="24"/>
                              <w:szCs w:val="24"/>
                            </w:rPr>
                          </w:pPr>
                        </w:p>
                        <w:p w14:paraId="0A062BC0" w14:textId="77777777" w:rsidR="00112D53" w:rsidRPr="001257BD" w:rsidRDefault="00112D53"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29C92411" w14:textId="77777777" w:rsidR="00112D53" w:rsidRPr="001257BD" w:rsidRDefault="00112D53" w:rsidP="00DE7F95">
                          <w:pPr>
                            <w:jc w:val="center"/>
                            <w:rPr>
                              <w:rFonts w:ascii="Times New Roman" w:hAnsi="Times New Roman" w:cs="Times New Roman"/>
                              <w:sz w:val="24"/>
                              <w:szCs w:val="24"/>
                            </w:rPr>
                          </w:pPr>
                        </w:p>
                        <w:p w14:paraId="24796650" w14:textId="77777777" w:rsidR="00112D53" w:rsidRPr="001257BD" w:rsidRDefault="00112D53" w:rsidP="00DE7F95">
                          <w:pPr>
                            <w:jc w:val="center"/>
                            <w:rPr>
                              <w:rFonts w:ascii="Times New Roman" w:hAnsi="Times New Roman" w:cs="Times New Roman"/>
                              <w:sz w:val="24"/>
                              <w:szCs w:val="24"/>
                            </w:rPr>
                          </w:pPr>
                        </w:p>
                        <w:p w14:paraId="6056BF23"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7AEF84C4"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1C5585A" w14:textId="6A48A062"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1ADB45FF" w14:textId="77777777" w:rsidR="00112D53" w:rsidRPr="001257BD" w:rsidRDefault="00112D53" w:rsidP="00DE7F95">
                          <w:pPr>
                            <w:jc w:val="center"/>
                            <w:rPr>
                              <w:rFonts w:ascii="Times New Roman" w:hAnsi="Times New Roman" w:cs="Times New Roman"/>
                              <w:sz w:val="24"/>
                              <w:szCs w:val="24"/>
                            </w:rPr>
                          </w:pPr>
                        </w:p>
                        <w:p w14:paraId="6918FE2F" w14:textId="77777777" w:rsidR="00112D53" w:rsidRPr="001257BD" w:rsidRDefault="00112D53" w:rsidP="00DE7F95">
                          <w:pPr>
                            <w:jc w:val="center"/>
                            <w:rPr>
                              <w:rFonts w:ascii="Times New Roman" w:hAnsi="Times New Roman" w:cs="Times New Roman"/>
                              <w:i/>
                              <w:sz w:val="24"/>
                              <w:szCs w:val="24"/>
                            </w:rPr>
                          </w:pPr>
                        </w:p>
                        <w:p w14:paraId="7EDC33E7"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60C01529"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 xml:space="preserve">Co-supervisor: Doctor Alex </w:t>
                          </w:r>
                          <w:proofErr w:type="spellStart"/>
                          <w:r w:rsidRPr="001257BD">
                            <w:rPr>
                              <w:rFonts w:ascii="Times New Roman" w:hAnsi="Times New Roman" w:cs="Times New Roman"/>
                              <w:i/>
                              <w:sz w:val="24"/>
                              <w:szCs w:val="24"/>
                            </w:rPr>
                            <w:t>Cristino</w:t>
                          </w:r>
                          <w:proofErr w:type="spellEnd"/>
                        </w:p>
                        <w:p w14:paraId="52DDF643" w14:textId="77777777" w:rsidR="00112D53" w:rsidRDefault="00112D53"/>
                      </w:txbxContent>
                    </v:textbox>
                    <w10:wrap anchorx="page" anchory="margin"/>
                  </v:shape>
                </w:pict>
              </mc:Fallback>
            </mc:AlternateContent>
          </w:r>
          <w:r>
            <w:rPr>
              <w:rFonts w:ascii="Times New Roman" w:hAnsi="Times New Roman" w:cs="Times New Roman"/>
              <w:b/>
              <w:sz w:val="36"/>
              <w:szCs w:val="24"/>
            </w:rPr>
            <w:br w:type="page"/>
          </w:r>
        </w:p>
      </w:sdtContent>
    </w:sdt>
    <w:p w14:paraId="2A10E9D7" w14:textId="481AE896" w:rsidR="00375DDC" w:rsidRDefault="00DE7F95" w:rsidP="00020AC1">
      <w:pPr>
        <w:pStyle w:val="Heading1"/>
        <w:jc w:val="center"/>
        <w:rPr>
          <w:rFonts w:ascii="Times New Roman" w:hAnsi="Times New Roman" w:cs="Times New Roman"/>
        </w:rPr>
      </w:pPr>
      <w:bookmarkStart w:id="0" w:name="_Toc464553518"/>
      <w:r w:rsidRPr="00020AC1">
        <w:rPr>
          <w:rFonts w:ascii="Times New Roman" w:hAnsi="Times New Roman" w:cs="Times New Roman"/>
        </w:rPr>
        <w:lastRenderedPageBreak/>
        <w:t>Statement of Authorship</w:t>
      </w:r>
      <w:bookmarkEnd w:id="0"/>
    </w:p>
    <w:p w14:paraId="4B59ACD1" w14:textId="77777777" w:rsidR="00020AC1" w:rsidRPr="00020AC1" w:rsidRDefault="00020AC1" w:rsidP="00020AC1"/>
    <w:p w14:paraId="4B226F3F" w14:textId="7C355EBC" w:rsidR="00020AC1" w:rsidRPr="007C2621" w:rsidRDefault="00020AC1" w:rsidP="00020AC1">
      <w:pPr>
        <w:spacing w:line="480" w:lineRule="auto"/>
        <w:jc w:val="center"/>
        <w:rPr>
          <w:rFonts w:ascii="Times New Roman" w:hAnsi="Times New Roman" w:cs="Times New Roman"/>
          <w:b/>
          <w:sz w:val="24"/>
        </w:rPr>
      </w:pPr>
      <w:r w:rsidRPr="007C2621">
        <w:rPr>
          <w:rFonts w:ascii="Times New Roman" w:hAnsi="Times New Roman" w:cs="Times New Roman"/>
          <w:b/>
          <w:sz w:val="24"/>
        </w:rPr>
        <w:t>The control of selectively exported microRNAs</w:t>
      </w:r>
      <w:r w:rsidR="00112D53">
        <w:rPr>
          <w:rFonts w:ascii="Times New Roman" w:hAnsi="Times New Roman" w:cs="Times New Roman"/>
          <w:b/>
          <w:sz w:val="24"/>
        </w:rPr>
        <w:t xml:space="preserve"> via extracellular vesicles in</w:t>
      </w:r>
      <w:r w:rsidRPr="007C2621">
        <w:rPr>
          <w:rFonts w:ascii="Times New Roman" w:hAnsi="Times New Roman" w:cs="Times New Roman"/>
          <w:b/>
          <w:sz w:val="24"/>
        </w:rPr>
        <w:t xml:space="preserve"> prostate cancer.</w:t>
      </w:r>
    </w:p>
    <w:p w14:paraId="0807AF53" w14:textId="7CB39DDE" w:rsidR="00375DDC" w:rsidRPr="00020AC1" w:rsidRDefault="00020AC1" w:rsidP="00020AC1">
      <w:pPr>
        <w:spacing w:line="480" w:lineRule="auto"/>
        <w:jc w:val="center"/>
        <w:rPr>
          <w:rFonts w:ascii="Times New Roman" w:hAnsi="Times New Roman" w:cs="Times New Roman"/>
          <w:sz w:val="24"/>
        </w:rPr>
      </w:pPr>
      <w:r>
        <w:rPr>
          <w:rFonts w:ascii="Times New Roman" w:hAnsi="Times New Roman" w:cs="Times New Roman"/>
          <w:sz w:val="24"/>
        </w:rPr>
        <w:t>Harley Robinson</w:t>
      </w:r>
    </w:p>
    <w:p w14:paraId="33D2FA73" w14:textId="614B577C"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 xml:space="preserve">A </w:t>
      </w:r>
      <w:r w:rsidR="00020AC1">
        <w:rPr>
          <w:rFonts w:ascii="Times New Roman" w:hAnsi="Times New Roman" w:cs="Times New Roman"/>
          <w:sz w:val="24"/>
        </w:rPr>
        <w:t xml:space="preserve">Research Report </w:t>
      </w:r>
      <w:r w:rsidRPr="00020AC1">
        <w:rPr>
          <w:rFonts w:ascii="Times New Roman" w:hAnsi="Times New Roman" w:cs="Times New Roman"/>
          <w:sz w:val="24"/>
        </w:rPr>
        <w:t>submitted for the de</w:t>
      </w:r>
      <w:r w:rsidR="00020AC1">
        <w:rPr>
          <w:rFonts w:ascii="Times New Roman" w:hAnsi="Times New Roman" w:cs="Times New Roman"/>
          <w:sz w:val="24"/>
        </w:rPr>
        <w:t>gree of Bachelor of Biomedical</w:t>
      </w:r>
      <w:r w:rsidRPr="00020AC1">
        <w:rPr>
          <w:rFonts w:ascii="Times New Roman" w:hAnsi="Times New Roman" w:cs="Times New Roman"/>
          <w:sz w:val="24"/>
        </w:rPr>
        <w:t xml:space="preserve"> Science (Honours) at</w:t>
      </w:r>
    </w:p>
    <w:p w14:paraId="64689594" w14:textId="167F25BA"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The University</w:t>
      </w:r>
      <w:r w:rsidR="007C2621">
        <w:rPr>
          <w:rFonts w:ascii="Times New Roman" w:hAnsi="Times New Roman" w:cs="Times New Roman"/>
          <w:sz w:val="24"/>
        </w:rPr>
        <w:t xml:space="preserve"> of Queensland in October, 2016</w:t>
      </w:r>
    </w:p>
    <w:p w14:paraId="642D4FA3" w14:textId="106C2BCF" w:rsidR="00375DDC"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School of Biomedical Sciences</w:t>
      </w:r>
    </w:p>
    <w:p w14:paraId="20D94B17" w14:textId="77777777" w:rsidR="00020AC1" w:rsidRPr="00020AC1" w:rsidRDefault="00020AC1" w:rsidP="00020AC1">
      <w:pPr>
        <w:spacing w:line="480" w:lineRule="auto"/>
        <w:jc w:val="center"/>
        <w:rPr>
          <w:rFonts w:ascii="Times New Roman" w:hAnsi="Times New Roman" w:cs="Times New Roman"/>
          <w:sz w:val="24"/>
        </w:rPr>
      </w:pPr>
    </w:p>
    <w:p w14:paraId="10A7279C" w14:textId="77777777" w:rsidR="00375DDC" w:rsidRPr="00655387" w:rsidRDefault="00DE7F95" w:rsidP="00020AC1">
      <w:pPr>
        <w:spacing w:line="480" w:lineRule="auto"/>
        <w:rPr>
          <w:rFonts w:ascii="Times New Roman" w:hAnsi="Times New Roman" w:cs="Times New Roman"/>
          <w:b/>
          <w:sz w:val="24"/>
        </w:rPr>
      </w:pPr>
      <w:r w:rsidRPr="00655387">
        <w:rPr>
          <w:rFonts w:ascii="Times New Roman" w:hAnsi="Times New Roman" w:cs="Times New Roman"/>
          <w:b/>
          <w:sz w:val="24"/>
        </w:rPr>
        <w:t>Declaration by author</w:t>
      </w:r>
      <w:r w:rsidR="00375DDC" w:rsidRPr="00655387">
        <w:rPr>
          <w:rFonts w:ascii="Times New Roman" w:hAnsi="Times New Roman" w:cs="Times New Roman"/>
          <w:b/>
          <w:sz w:val="24"/>
        </w:rPr>
        <w:t>:</w:t>
      </w:r>
    </w:p>
    <w:p w14:paraId="21767184" w14:textId="231FAEC2" w:rsidR="007C262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 This research report is composed of my original work, and contains no material previously published</w:t>
      </w:r>
      <w:r w:rsidR="007C2621">
        <w:rPr>
          <w:rFonts w:ascii="Times New Roman" w:hAnsi="Times New Roman" w:cs="Times New Roman"/>
          <w:sz w:val="24"/>
        </w:rPr>
        <w:t xml:space="preserve"> or written by another person. However, previously generated RNA-</w:t>
      </w:r>
      <w:proofErr w:type="spellStart"/>
      <w:r w:rsidR="007C2621">
        <w:rPr>
          <w:rFonts w:ascii="Times New Roman" w:hAnsi="Times New Roman" w:cs="Times New Roman"/>
          <w:sz w:val="24"/>
        </w:rPr>
        <w:t>seq</w:t>
      </w:r>
      <w:proofErr w:type="spellEnd"/>
      <w:r w:rsidR="007C2621">
        <w:rPr>
          <w:rFonts w:ascii="Times New Roman" w:hAnsi="Times New Roman" w:cs="Times New Roman"/>
          <w:sz w:val="24"/>
        </w:rPr>
        <w:t xml:space="preserve"> data was prepared by Jayde </w:t>
      </w:r>
      <w:proofErr w:type="spellStart"/>
      <w:r w:rsidR="007C2621">
        <w:rPr>
          <w:rFonts w:ascii="Times New Roman" w:hAnsi="Times New Roman" w:cs="Times New Roman"/>
          <w:sz w:val="24"/>
        </w:rPr>
        <w:t>Ruelcke</w:t>
      </w:r>
      <w:proofErr w:type="spellEnd"/>
      <w:r w:rsidR="007C2621">
        <w:rPr>
          <w:rFonts w:ascii="Times New Roman" w:hAnsi="Times New Roman" w:cs="Times New Roman"/>
          <w:sz w:val="24"/>
        </w:rPr>
        <w:t xml:space="preserve"> and performed by Nicole </w:t>
      </w:r>
      <w:proofErr w:type="spellStart"/>
      <w:r w:rsidR="007C2621">
        <w:rPr>
          <w:rFonts w:ascii="Times New Roman" w:hAnsi="Times New Roman" w:cs="Times New Roman"/>
          <w:sz w:val="24"/>
        </w:rPr>
        <w:t>Cloonan</w:t>
      </w:r>
      <w:proofErr w:type="spellEnd"/>
      <w:r w:rsidR="007C2621">
        <w:rPr>
          <w:rFonts w:ascii="Times New Roman" w:hAnsi="Times New Roman" w:cs="Times New Roman"/>
          <w:sz w:val="24"/>
        </w:rPr>
        <w:t xml:space="preserve"> and previously published mass spectrometry data in </w:t>
      </w:r>
      <w:proofErr w:type="spellStart"/>
      <w:r w:rsidR="007C2621">
        <w:rPr>
          <w:rFonts w:ascii="Times New Roman" w:hAnsi="Times New Roman" w:cs="Times New Roman"/>
          <w:sz w:val="24"/>
        </w:rPr>
        <w:t>Inder</w:t>
      </w:r>
      <w:proofErr w:type="spellEnd"/>
      <w:r w:rsidR="007C2621">
        <w:rPr>
          <w:rFonts w:ascii="Times New Roman" w:hAnsi="Times New Roman" w:cs="Times New Roman"/>
          <w:sz w:val="24"/>
        </w:rPr>
        <w:t xml:space="preserve"> </w:t>
      </w:r>
      <w:r w:rsidR="007C2621" w:rsidRPr="007C2621">
        <w:rPr>
          <w:rFonts w:ascii="Times New Roman" w:hAnsi="Times New Roman" w:cs="Times New Roman"/>
          <w:i/>
          <w:sz w:val="24"/>
        </w:rPr>
        <w:t>et al</w:t>
      </w:r>
      <w:r w:rsidR="00503655">
        <w:rPr>
          <w:rFonts w:ascii="Times New Roman" w:hAnsi="Times New Roman" w:cs="Times New Roman"/>
          <w:i/>
          <w:sz w:val="24"/>
        </w:rPr>
        <w:t>.</w:t>
      </w:r>
      <w:r w:rsidR="007C2621">
        <w:rPr>
          <w:rFonts w:ascii="Times New Roman" w:hAnsi="Times New Roman" w:cs="Times New Roman"/>
          <w:sz w:val="24"/>
        </w:rPr>
        <w:t xml:space="preserve"> (2014) was repurposed and reanalysed in this study, with their permission.</w:t>
      </w:r>
    </w:p>
    <w:p w14:paraId="1189F228" w14:textId="57ED8DE6" w:rsidR="00375DDC" w:rsidRPr="00020AC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I have clearly stated the contribution of others to my research report as a whole, including statistical assistance, survey design, data analysis, significant technical procedures, professional editorial advice, and any other original research work used or reported in my report. The content of my report is the result of work I have carried out since the commencement of my honours research project. </w:t>
      </w:r>
    </w:p>
    <w:p w14:paraId="5B747521" w14:textId="11800519"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Word Count:</w:t>
      </w:r>
      <w:r w:rsidR="00503655">
        <w:rPr>
          <w:rFonts w:ascii="Times New Roman" w:hAnsi="Times New Roman" w:cs="Times New Roman"/>
          <w:sz w:val="24"/>
        </w:rPr>
        <w:t xml:space="preserve"> </w:t>
      </w:r>
    </w:p>
    <w:p w14:paraId="1DBE6A0D" w14:textId="2468B4B0"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Location of laboratory notebook and files: </w:t>
      </w:r>
    </w:p>
    <w:p w14:paraId="1FD16729" w14:textId="77504188" w:rsidR="00375DDC" w:rsidRPr="00503655" w:rsidRDefault="00DE7F95" w:rsidP="00503655">
      <w:pPr>
        <w:spacing w:line="480" w:lineRule="auto"/>
        <w:rPr>
          <w:rFonts w:ascii="Times New Roman" w:hAnsi="Times New Roman" w:cs="Times New Roman"/>
          <w:sz w:val="24"/>
        </w:rPr>
      </w:pPr>
      <w:r w:rsidRPr="00020AC1">
        <w:rPr>
          <w:rFonts w:ascii="Times New Roman" w:hAnsi="Times New Roman" w:cs="Times New Roman"/>
          <w:sz w:val="24"/>
        </w:rPr>
        <w:t xml:space="preserve">Signature of Author: _____________________________ Date: ___________ </w:t>
      </w:r>
      <w:r w:rsidR="00375DDC" w:rsidRPr="00020AC1">
        <w:rPr>
          <w:rFonts w:ascii="Times New Roman" w:hAnsi="Times New Roman" w:cs="Times New Roman"/>
        </w:rPr>
        <w:br w:type="page"/>
      </w:r>
    </w:p>
    <w:p w14:paraId="0B544DFF" w14:textId="77777777" w:rsidR="00AD7571" w:rsidRPr="001257BD" w:rsidRDefault="00AD7571">
      <w:pPr>
        <w:rPr>
          <w:sz w:val="24"/>
          <w:szCs w:val="24"/>
        </w:rPr>
      </w:pPr>
    </w:p>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F6207C0"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72CC0EA6" w14:textId="77777777" w:rsidR="00030F21" w:rsidRDefault="00B37DEF">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553518" w:history="1">
            <w:r w:rsidR="00030F21" w:rsidRPr="00F817D6">
              <w:rPr>
                <w:rStyle w:val="Hyperlink"/>
                <w:rFonts w:ascii="Times New Roman" w:hAnsi="Times New Roman" w:cs="Times New Roman"/>
                <w:noProof/>
              </w:rPr>
              <w:t>Statement of Authorship</w:t>
            </w:r>
            <w:r w:rsidR="00030F21">
              <w:rPr>
                <w:noProof/>
                <w:webHidden/>
              </w:rPr>
              <w:tab/>
            </w:r>
            <w:r w:rsidR="00030F21">
              <w:rPr>
                <w:noProof/>
                <w:webHidden/>
              </w:rPr>
              <w:fldChar w:fldCharType="begin"/>
            </w:r>
            <w:r w:rsidR="00030F21">
              <w:rPr>
                <w:noProof/>
                <w:webHidden/>
              </w:rPr>
              <w:instrText xml:space="preserve"> PAGEREF _Toc464553518 \h </w:instrText>
            </w:r>
            <w:r w:rsidR="00030F21">
              <w:rPr>
                <w:noProof/>
                <w:webHidden/>
              </w:rPr>
            </w:r>
            <w:r w:rsidR="00030F21">
              <w:rPr>
                <w:noProof/>
                <w:webHidden/>
              </w:rPr>
              <w:fldChar w:fldCharType="separate"/>
            </w:r>
            <w:r w:rsidR="00030F21">
              <w:rPr>
                <w:noProof/>
                <w:webHidden/>
              </w:rPr>
              <w:t>1</w:t>
            </w:r>
            <w:r w:rsidR="00030F21">
              <w:rPr>
                <w:noProof/>
                <w:webHidden/>
              </w:rPr>
              <w:fldChar w:fldCharType="end"/>
            </w:r>
          </w:hyperlink>
        </w:p>
        <w:p w14:paraId="195ADFE2" w14:textId="77777777" w:rsidR="00030F21" w:rsidRDefault="00030F21">
          <w:pPr>
            <w:pStyle w:val="TOC1"/>
            <w:rPr>
              <w:rFonts w:eastAsiaTheme="minorEastAsia"/>
              <w:noProof/>
              <w:lang w:eastAsia="en-AU"/>
            </w:rPr>
          </w:pPr>
          <w:hyperlink w:anchor="_Toc464553519" w:history="1">
            <w:r w:rsidRPr="00F817D6">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_Toc464553519 \h </w:instrText>
            </w:r>
            <w:r>
              <w:rPr>
                <w:noProof/>
                <w:webHidden/>
              </w:rPr>
            </w:r>
            <w:r>
              <w:rPr>
                <w:noProof/>
                <w:webHidden/>
              </w:rPr>
              <w:fldChar w:fldCharType="separate"/>
            </w:r>
            <w:r>
              <w:rPr>
                <w:noProof/>
                <w:webHidden/>
              </w:rPr>
              <w:t>3</w:t>
            </w:r>
            <w:r>
              <w:rPr>
                <w:noProof/>
                <w:webHidden/>
              </w:rPr>
              <w:fldChar w:fldCharType="end"/>
            </w:r>
          </w:hyperlink>
        </w:p>
        <w:p w14:paraId="4E4B9207" w14:textId="77777777" w:rsidR="00030F21" w:rsidRDefault="00030F21">
          <w:pPr>
            <w:pStyle w:val="TOC1"/>
            <w:rPr>
              <w:rFonts w:eastAsiaTheme="minorEastAsia"/>
              <w:noProof/>
              <w:lang w:eastAsia="en-AU"/>
            </w:rPr>
          </w:pPr>
          <w:hyperlink w:anchor="_Toc464553520" w:history="1">
            <w:r w:rsidRPr="00F817D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_Toc464553520 \h </w:instrText>
            </w:r>
            <w:r>
              <w:rPr>
                <w:noProof/>
                <w:webHidden/>
              </w:rPr>
            </w:r>
            <w:r>
              <w:rPr>
                <w:noProof/>
                <w:webHidden/>
              </w:rPr>
              <w:fldChar w:fldCharType="separate"/>
            </w:r>
            <w:r>
              <w:rPr>
                <w:noProof/>
                <w:webHidden/>
              </w:rPr>
              <w:t>4</w:t>
            </w:r>
            <w:r>
              <w:rPr>
                <w:noProof/>
                <w:webHidden/>
              </w:rPr>
              <w:fldChar w:fldCharType="end"/>
            </w:r>
          </w:hyperlink>
        </w:p>
        <w:p w14:paraId="442E07D6" w14:textId="77777777" w:rsidR="00030F21" w:rsidRDefault="00030F21">
          <w:pPr>
            <w:pStyle w:val="TOC1"/>
            <w:rPr>
              <w:rFonts w:eastAsiaTheme="minorEastAsia"/>
              <w:noProof/>
              <w:lang w:eastAsia="en-AU"/>
            </w:rPr>
          </w:pPr>
          <w:hyperlink w:anchor="_Toc464553521" w:history="1">
            <w:r w:rsidRPr="00F817D6">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_Toc464553521 \h </w:instrText>
            </w:r>
            <w:r>
              <w:rPr>
                <w:noProof/>
                <w:webHidden/>
              </w:rPr>
            </w:r>
            <w:r>
              <w:rPr>
                <w:noProof/>
                <w:webHidden/>
              </w:rPr>
              <w:fldChar w:fldCharType="separate"/>
            </w:r>
            <w:r>
              <w:rPr>
                <w:noProof/>
                <w:webHidden/>
              </w:rPr>
              <w:t>6</w:t>
            </w:r>
            <w:r>
              <w:rPr>
                <w:noProof/>
                <w:webHidden/>
              </w:rPr>
              <w:fldChar w:fldCharType="end"/>
            </w:r>
          </w:hyperlink>
        </w:p>
        <w:p w14:paraId="34EF68CC" w14:textId="77777777" w:rsidR="00030F21" w:rsidRDefault="00030F21">
          <w:pPr>
            <w:pStyle w:val="TOC1"/>
            <w:rPr>
              <w:rFonts w:eastAsiaTheme="minorEastAsia"/>
              <w:noProof/>
              <w:lang w:eastAsia="en-AU"/>
            </w:rPr>
          </w:pPr>
          <w:hyperlink w:anchor="_Toc464553522" w:history="1">
            <w:r w:rsidRPr="00F817D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_Toc464553522 \h </w:instrText>
            </w:r>
            <w:r>
              <w:rPr>
                <w:noProof/>
                <w:webHidden/>
              </w:rPr>
            </w:r>
            <w:r>
              <w:rPr>
                <w:noProof/>
                <w:webHidden/>
              </w:rPr>
              <w:fldChar w:fldCharType="separate"/>
            </w:r>
            <w:r>
              <w:rPr>
                <w:noProof/>
                <w:webHidden/>
              </w:rPr>
              <w:t>7</w:t>
            </w:r>
            <w:r>
              <w:rPr>
                <w:noProof/>
                <w:webHidden/>
              </w:rPr>
              <w:fldChar w:fldCharType="end"/>
            </w:r>
          </w:hyperlink>
        </w:p>
        <w:p w14:paraId="5F941B98" w14:textId="77777777" w:rsidR="00030F21" w:rsidRDefault="00030F21">
          <w:pPr>
            <w:pStyle w:val="TOC2"/>
            <w:tabs>
              <w:tab w:val="right" w:leader="dot" w:pos="9016"/>
            </w:tabs>
            <w:rPr>
              <w:rFonts w:eastAsiaTheme="minorEastAsia"/>
              <w:noProof/>
              <w:lang w:eastAsia="en-AU"/>
            </w:rPr>
          </w:pPr>
          <w:hyperlink w:anchor="_Toc464553523" w:history="1">
            <w:r w:rsidRPr="00F817D6">
              <w:rPr>
                <w:rStyle w:val="Hyperlink"/>
                <w:rFonts w:ascii="Times New Roman" w:hAnsi="Times New Roman" w:cs="Times New Roman"/>
                <w:noProof/>
              </w:rPr>
              <w:t>Advanced Prostate Cancer and Caveolin-1</w:t>
            </w:r>
            <w:r>
              <w:rPr>
                <w:noProof/>
                <w:webHidden/>
              </w:rPr>
              <w:tab/>
            </w:r>
            <w:r>
              <w:rPr>
                <w:noProof/>
                <w:webHidden/>
              </w:rPr>
              <w:fldChar w:fldCharType="begin"/>
            </w:r>
            <w:r>
              <w:rPr>
                <w:noProof/>
                <w:webHidden/>
              </w:rPr>
              <w:instrText xml:space="preserve"> PAGEREF _Toc464553523 \h </w:instrText>
            </w:r>
            <w:r>
              <w:rPr>
                <w:noProof/>
                <w:webHidden/>
              </w:rPr>
            </w:r>
            <w:r>
              <w:rPr>
                <w:noProof/>
                <w:webHidden/>
              </w:rPr>
              <w:fldChar w:fldCharType="separate"/>
            </w:r>
            <w:r>
              <w:rPr>
                <w:noProof/>
                <w:webHidden/>
              </w:rPr>
              <w:t>7</w:t>
            </w:r>
            <w:r>
              <w:rPr>
                <w:noProof/>
                <w:webHidden/>
              </w:rPr>
              <w:fldChar w:fldCharType="end"/>
            </w:r>
          </w:hyperlink>
        </w:p>
        <w:p w14:paraId="4FF38CFB" w14:textId="77777777" w:rsidR="00030F21" w:rsidRDefault="00030F21">
          <w:pPr>
            <w:pStyle w:val="TOC2"/>
            <w:tabs>
              <w:tab w:val="right" w:leader="dot" w:pos="9016"/>
            </w:tabs>
            <w:rPr>
              <w:rFonts w:eastAsiaTheme="minorEastAsia"/>
              <w:noProof/>
              <w:lang w:eastAsia="en-AU"/>
            </w:rPr>
          </w:pPr>
          <w:hyperlink w:anchor="_Toc464553524" w:history="1">
            <w:r w:rsidRPr="00F817D6">
              <w:rPr>
                <w:rStyle w:val="Hyperlink"/>
                <w:rFonts w:ascii="Times New Roman" w:hAnsi="Times New Roman" w:cs="Times New Roman"/>
                <w:noProof/>
              </w:rPr>
              <w:t>Horizontal Transfer of MicroRNAs via Extracellular Vesicles:</w:t>
            </w:r>
            <w:r>
              <w:rPr>
                <w:noProof/>
                <w:webHidden/>
              </w:rPr>
              <w:tab/>
            </w:r>
            <w:r>
              <w:rPr>
                <w:noProof/>
                <w:webHidden/>
              </w:rPr>
              <w:fldChar w:fldCharType="begin"/>
            </w:r>
            <w:r>
              <w:rPr>
                <w:noProof/>
                <w:webHidden/>
              </w:rPr>
              <w:instrText xml:space="preserve"> PAGEREF _Toc464553524 \h </w:instrText>
            </w:r>
            <w:r>
              <w:rPr>
                <w:noProof/>
                <w:webHidden/>
              </w:rPr>
            </w:r>
            <w:r>
              <w:rPr>
                <w:noProof/>
                <w:webHidden/>
              </w:rPr>
              <w:fldChar w:fldCharType="separate"/>
            </w:r>
            <w:r>
              <w:rPr>
                <w:noProof/>
                <w:webHidden/>
              </w:rPr>
              <w:t>8</w:t>
            </w:r>
            <w:r>
              <w:rPr>
                <w:noProof/>
                <w:webHidden/>
              </w:rPr>
              <w:fldChar w:fldCharType="end"/>
            </w:r>
          </w:hyperlink>
        </w:p>
        <w:p w14:paraId="4D744F33" w14:textId="77777777" w:rsidR="00030F21" w:rsidRDefault="00030F21">
          <w:pPr>
            <w:pStyle w:val="TOC2"/>
            <w:tabs>
              <w:tab w:val="right" w:leader="dot" w:pos="9016"/>
            </w:tabs>
            <w:rPr>
              <w:rFonts w:eastAsiaTheme="minorEastAsia"/>
              <w:noProof/>
              <w:lang w:eastAsia="en-AU"/>
            </w:rPr>
          </w:pPr>
          <w:hyperlink w:anchor="_Toc464553525" w:history="1">
            <w:r w:rsidRPr="00F817D6">
              <w:rPr>
                <w:rStyle w:val="Hyperlink"/>
                <w:rFonts w:ascii="Times New Roman" w:hAnsi="Times New Roman" w:cs="Times New Roman"/>
                <w:noProof/>
              </w:rPr>
              <w:t>Secreted MicroRNAs in Prostate Cancer:</w:t>
            </w:r>
            <w:r>
              <w:rPr>
                <w:noProof/>
                <w:webHidden/>
              </w:rPr>
              <w:tab/>
            </w:r>
            <w:r>
              <w:rPr>
                <w:noProof/>
                <w:webHidden/>
              </w:rPr>
              <w:fldChar w:fldCharType="begin"/>
            </w:r>
            <w:r>
              <w:rPr>
                <w:noProof/>
                <w:webHidden/>
              </w:rPr>
              <w:instrText xml:space="preserve"> PAGEREF _Toc464553525 \h </w:instrText>
            </w:r>
            <w:r>
              <w:rPr>
                <w:noProof/>
                <w:webHidden/>
              </w:rPr>
            </w:r>
            <w:r>
              <w:rPr>
                <w:noProof/>
                <w:webHidden/>
              </w:rPr>
              <w:fldChar w:fldCharType="separate"/>
            </w:r>
            <w:r>
              <w:rPr>
                <w:noProof/>
                <w:webHidden/>
              </w:rPr>
              <w:t>10</w:t>
            </w:r>
            <w:r>
              <w:rPr>
                <w:noProof/>
                <w:webHidden/>
              </w:rPr>
              <w:fldChar w:fldCharType="end"/>
            </w:r>
          </w:hyperlink>
        </w:p>
        <w:p w14:paraId="020F4574" w14:textId="77777777" w:rsidR="00030F21" w:rsidRDefault="00030F21">
          <w:pPr>
            <w:pStyle w:val="TOC2"/>
            <w:tabs>
              <w:tab w:val="right" w:leader="dot" w:pos="9016"/>
            </w:tabs>
            <w:rPr>
              <w:rFonts w:eastAsiaTheme="minorEastAsia"/>
              <w:noProof/>
              <w:lang w:eastAsia="en-AU"/>
            </w:rPr>
          </w:pPr>
          <w:hyperlink w:anchor="_Toc464553526" w:history="1">
            <w:r w:rsidRPr="00F817D6">
              <w:rPr>
                <w:rStyle w:val="Hyperlink"/>
                <w:rFonts w:ascii="Times New Roman" w:hAnsi="Times New Roman" w:cs="Times New Roman"/>
                <w:noProof/>
              </w:rPr>
              <w:t>Hypothesis and Aims:</w:t>
            </w:r>
            <w:r>
              <w:rPr>
                <w:noProof/>
                <w:webHidden/>
              </w:rPr>
              <w:tab/>
            </w:r>
            <w:r>
              <w:rPr>
                <w:noProof/>
                <w:webHidden/>
              </w:rPr>
              <w:fldChar w:fldCharType="begin"/>
            </w:r>
            <w:r>
              <w:rPr>
                <w:noProof/>
                <w:webHidden/>
              </w:rPr>
              <w:instrText xml:space="preserve"> PAGEREF _Toc464553526 \h </w:instrText>
            </w:r>
            <w:r>
              <w:rPr>
                <w:noProof/>
                <w:webHidden/>
              </w:rPr>
            </w:r>
            <w:r>
              <w:rPr>
                <w:noProof/>
                <w:webHidden/>
              </w:rPr>
              <w:fldChar w:fldCharType="separate"/>
            </w:r>
            <w:r>
              <w:rPr>
                <w:noProof/>
                <w:webHidden/>
              </w:rPr>
              <w:t>12</w:t>
            </w:r>
            <w:r>
              <w:rPr>
                <w:noProof/>
                <w:webHidden/>
              </w:rPr>
              <w:fldChar w:fldCharType="end"/>
            </w:r>
          </w:hyperlink>
        </w:p>
        <w:p w14:paraId="1EE8122A" w14:textId="77777777" w:rsidR="00030F21" w:rsidRDefault="00030F21">
          <w:pPr>
            <w:pStyle w:val="TOC1"/>
            <w:rPr>
              <w:rFonts w:eastAsiaTheme="minorEastAsia"/>
              <w:noProof/>
              <w:lang w:eastAsia="en-AU"/>
            </w:rPr>
          </w:pPr>
          <w:hyperlink w:anchor="_Toc464553527" w:history="1">
            <w:r w:rsidRPr="00F817D6">
              <w:rPr>
                <w:rStyle w:val="Hyperlink"/>
                <w:rFonts w:ascii="Times New Roman" w:hAnsi="Times New Roman" w:cs="Times New Roman"/>
                <w:noProof/>
              </w:rPr>
              <w:t>Methods and Materials:</w:t>
            </w:r>
            <w:r>
              <w:rPr>
                <w:noProof/>
                <w:webHidden/>
              </w:rPr>
              <w:tab/>
            </w:r>
            <w:r>
              <w:rPr>
                <w:noProof/>
                <w:webHidden/>
              </w:rPr>
              <w:fldChar w:fldCharType="begin"/>
            </w:r>
            <w:r>
              <w:rPr>
                <w:noProof/>
                <w:webHidden/>
              </w:rPr>
              <w:instrText xml:space="preserve"> PAGEREF _Toc464553527 \h </w:instrText>
            </w:r>
            <w:r>
              <w:rPr>
                <w:noProof/>
                <w:webHidden/>
              </w:rPr>
            </w:r>
            <w:r>
              <w:rPr>
                <w:noProof/>
                <w:webHidden/>
              </w:rPr>
              <w:fldChar w:fldCharType="separate"/>
            </w:r>
            <w:r>
              <w:rPr>
                <w:noProof/>
                <w:webHidden/>
              </w:rPr>
              <w:t>14</w:t>
            </w:r>
            <w:r>
              <w:rPr>
                <w:noProof/>
                <w:webHidden/>
              </w:rPr>
              <w:fldChar w:fldCharType="end"/>
            </w:r>
          </w:hyperlink>
        </w:p>
        <w:p w14:paraId="480D9061" w14:textId="77777777" w:rsidR="00030F21" w:rsidRDefault="00030F21">
          <w:pPr>
            <w:pStyle w:val="TOC2"/>
            <w:tabs>
              <w:tab w:val="right" w:leader="dot" w:pos="9016"/>
            </w:tabs>
            <w:rPr>
              <w:rFonts w:eastAsiaTheme="minorEastAsia"/>
              <w:noProof/>
              <w:lang w:eastAsia="en-AU"/>
            </w:rPr>
          </w:pPr>
          <w:hyperlink w:anchor="_Toc464553528" w:history="1">
            <w:r w:rsidRPr="00F817D6">
              <w:rPr>
                <w:rStyle w:val="Hyperlink"/>
                <w:rFonts w:ascii="Times New Roman" w:hAnsi="Times New Roman" w:cs="Times New Roman"/>
                <w:noProof/>
                <w:lang w:val="en-US"/>
              </w:rPr>
              <w:t>Reagents:</w:t>
            </w:r>
            <w:r>
              <w:rPr>
                <w:noProof/>
                <w:webHidden/>
              </w:rPr>
              <w:tab/>
            </w:r>
            <w:r>
              <w:rPr>
                <w:noProof/>
                <w:webHidden/>
              </w:rPr>
              <w:fldChar w:fldCharType="begin"/>
            </w:r>
            <w:r>
              <w:rPr>
                <w:noProof/>
                <w:webHidden/>
              </w:rPr>
              <w:instrText xml:space="preserve"> PAGEREF _Toc464553528 \h </w:instrText>
            </w:r>
            <w:r>
              <w:rPr>
                <w:noProof/>
                <w:webHidden/>
              </w:rPr>
            </w:r>
            <w:r>
              <w:rPr>
                <w:noProof/>
                <w:webHidden/>
              </w:rPr>
              <w:fldChar w:fldCharType="separate"/>
            </w:r>
            <w:r>
              <w:rPr>
                <w:noProof/>
                <w:webHidden/>
              </w:rPr>
              <w:t>14</w:t>
            </w:r>
            <w:r>
              <w:rPr>
                <w:noProof/>
                <w:webHidden/>
              </w:rPr>
              <w:fldChar w:fldCharType="end"/>
            </w:r>
          </w:hyperlink>
        </w:p>
        <w:p w14:paraId="4B68AFC8" w14:textId="77777777" w:rsidR="00030F21" w:rsidRDefault="00030F21">
          <w:pPr>
            <w:pStyle w:val="TOC2"/>
            <w:tabs>
              <w:tab w:val="right" w:leader="dot" w:pos="9016"/>
            </w:tabs>
            <w:rPr>
              <w:rFonts w:eastAsiaTheme="minorEastAsia"/>
              <w:noProof/>
              <w:lang w:eastAsia="en-AU"/>
            </w:rPr>
          </w:pPr>
          <w:hyperlink w:anchor="_Toc464553529" w:history="1">
            <w:r w:rsidRPr="00F817D6">
              <w:rPr>
                <w:rStyle w:val="Hyperlink"/>
                <w:rFonts w:ascii="Times New Roman" w:hAnsi="Times New Roman" w:cs="Times New Roman"/>
                <w:noProof/>
                <w:lang w:val="en-US"/>
              </w:rPr>
              <w:t>Cell culture:</w:t>
            </w:r>
            <w:r>
              <w:rPr>
                <w:noProof/>
                <w:webHidden/>
              </w:rPr>
              <w:tab/>
            </w:r>
            <w:r>
              <w:rPr>
                <w:noProof/>
                <w:webHidden/>
              </w:rPr>
              <w:fldChar w:fldCharType="begin"/>
            </w:r>
            <w:r>
              <w:rPr>
                <w:noProof/>
                <w:webHidden/>
              </w:rPr>
              <w:instrText xml:space="preserve"> PAGEREF _Toc464553529 \h </w:instrText>
            </w:r>
            <w:r>
              <w:rPr>
                <w:noProof/>
                <w:webHidden/>
              </w:rPr>
            </w:r>
            <w:r>
              <w:rPr>
                <w:noProof/>
                <w:webHidden/>
              </w:rPr>
              <w:fldChar w:fldCharType="separate"/>
            </w:r>
            <w:r>
              <w:rPr>
                <w:noProof/>
                <w:webHidden/>
              </w:rPr>
              <w:t>14</w:t>
            </w:r>
            <w:r>
              <w:rPr>
                <w:noProof/>
                <w:webHidden/>
              </w:rPr>
              <w:fldChar w:fldCharType="end"/>
            </w:r>
          </w:hyperlink>
        </w:p>
        <w:p w14:paraId="0A2C5DA2" w14:textId="77777777" w:rsidR="00030F21" w:rsidRDefault="00030F21">
          <w:pPr>
            <w:pStyle w:val="TOC2"/>
            <w:tabs>
              <w:tab w:val="right" w:leader="dot" w:pos="9016"/>
            </w:tabs>
            <w:rPr>
              <w:rFonts w:eastAsiaTheme="minorEastAsia"/>
              <w:noProof/>
              <w:lang w:eastAsia="en-AU"/>
            </w:rPr>
          </w:pPr>
          <w:hyperlink w:anchor="_Toc464553530" w:history="1">
            <w:r w:rsidRPr="00F817D6">
              <w:rPr>
                <w:rStyle w:val="Hyperlink"/>
                <w:rFonts w:ascii="Times New Roman" w:hAnsi="Times New Roman" w:cs="Times New Roman"/>
                <w:noProof/>
                <w:lang w:val="en-US"/>
              </w:rPr>
              <w:t>Differential miRNA expression:</w:t>
            </w:r>
            <w:r>
              <w:rPr>
                <w:noProof/>
                <w:webHidden/>
              </w:rPr>
              <w:tab/>
            </w:r>
            <w:r>
              <w:rPr>
                <w:noProof/>
                <w:webHidden/>
              </w:rPr>
              <w:fldChar w:fldCharType="begin"/>
            </w:r>
            <w:r>
              <w:rPr>
                <w:noProof/>
                <w:webHidden/>
              </w:rPr>
              <w:instrText xml:space="preserve"> PAGEREF _Toc464553530 \h </w:instrText>
            </w:r>
            <w:r>
              <w:rPr>
                <w:noProof/>
                <w:webHidden/>
              </w:rPr>
            </w:r>
            <w:r>
              <w:rPr>
                <w:noProof/>
                <w:webHidden/>
              </w:rPr>
              <w:fldChar w:fldCharType="separate"/>
            </w:r>
            <w:r>
              <w:rPr>
                <w:noProof/>
                <w:webHidden/>
              </w:rPr>
              <w:t>14</w:t>
            </w:r>
            <w:r>
              <w:rPr>
                <w:noProof/>
                <w:webHidden/>
              </w:rPr>
              <w:fldChar w:fldCharType="end"/>
            </w:r>
          </w:hyperlink>
        </w:p>
        <w:p w14:paraId="6310B863" w14:textId="77777777" w:rsidR="00030F21" w:rsidRDefault="00030F21">
          <w:pPr>
            <w:pStyle w:val="TOC2"/>
            <w:tabs>
              <w:tab w:val="right" w:leader="dot" w:pos="9016"/>
            </w:tabs>
            <w:rPr>
              <w:rFonts w:eastAsiaTheme="minorEastAsia"/>
              <w:noProof/>
              <w:lang w:eastAsia="en-AU"/>
            </w:rPr>
          </w:pPr>
          <w:hyperlink w:anchor="_Toc464553531" w:history="1">
            <w:r w:rsidRPr="00F817D6">
              <w:rPr>
                <w:rStyle w:val="Hyperlink"/>
                <w:rFonts w:ascii="Times New Roman" w:hAnsi="Times New Roman" w:cs="Times New Roman"/>
                <w:noProof/>
                <w:lang w:val="en-US"/>
              </w:rPr>
              <w:t>Extracellular Vesicle Extraction and RNA extraction:</w:t>
            </w:r>
            <w:r>
              <w:rPr>
                <w:noProof/>
                <w:webHidden/>
              </w:rPr>
              <w:tab/>
            </w:r>
            <w:r>
              <w:rPr>
                <w:noProof/>
                <w:webHidden/>
              </w:rPr>
              <w:fldChar w:fldCharType="begin"/>
            </w:r>
            <w:r>
              <w:rPr>
                <w:noProof/>
                <w:webHidden/>
              </w:rPr>
              <w:instrText xml:space="preserve"> PAGEREF _Toc464553531 \h </w:instrText>
            </w:r>
            <w:r>
              <w:rPr>
                <w:noProof/>
                <w:webHidden/>
              </w:rPr>
            </w:r>
            <w:r>
              <w:rPr>
                <w:noProof/>
                <w:webHidden/>
              </w:rPr>
              <w:fldChar w:fldCharType="separate"/>
            </w:r>
            <w:r>
              <w:rPr>
                <w:noProof/>
                <w:webHidden/>
              </w:rPr>
              <w:t>15</w:t>
            </w:r>
            <w:r>
              <w:rPr>
                <w:noProof/>
                <w:webHidden/>
              </w:rPr>
              <w:fldChar w:fldCharType="end"/>
            </w:r>
          </w:hyperlink>
        </w:p>
        <w:p w14:paraId="137E9212" w14:textId="77777777" w:rsidR="00030F21" w:rsidRDefault="00030F21">
          <w:pPr>
            <w:pStyle w:val="TOC2"/>
            <w:tabs>
              <w:tab w:val="right" w:leader="dot" w:pos="9016"/>
            </w:tabs>
            <w:rPr>
              <w:rFonts w:eastAsiaTheme="minorEastAsia"/>
              <w:noProof/>
              <w:lang w:eastAsia="en-AU"/>
            </w:rPr>
          </w:pPr>
          <w:hyperlink w:anchor="_Toc464553532" w:history="1">
            <w:r w:rsidRPr="00F817D6">
              <w:rPr>
                <w:rStyle w:val="Hyperlink"/>
                <w:rFonts w:ascii="Times New Roman" w:hAnsi="Times New Roman" w:cs="Times New Roman"/>
                <w:noProof/>
                <w:lang w:val="en-US"/>
              </w:rPr>
              <w:t>Reverse Transcription quantitative Polymerase Chain Reaction (RT-qPCR) and preparation:</w:t>
            </w:r>
            <w:r>
              <w:rPr>
                <w:noProof/>
                <w:webHidden/>
              </w:rPr>
              <w:tab/>
            </w:r>
            <w:r>
              <w:rPr>
                <w:noProof/>
                <w:webHidden/>
              </w:rPr>
              <w:fldChar w:fldCharType="begin"/>
            </w:r>
            <w:r>
              <w:rPr>
                <w:noProof/>
                <w:webHidden/>
              </w:rPr>
              <w:instrText xml:space="preserve"> PAGEREF _Toc464553532 \h </w:instrText>
            </w:r>
            <w:r>
              <w:rPr>
                <w:noProof/>
                <w:webHidden/>
              </w:rPr>
            </w:r>
            <w:r>
              <w:rPr>
                <w:noProof/>
                <w:webHidden/>
              </w:rPr>
              <w:fldChar w:fldCharType="separate"/>
            </w:r>
            <w:r>
              <w:rPr>
                <w:noProof/>
                <w:webHidden/>
              </w:rPr>
              <w:t>15</w:t>
            </w:r>
            <w:r>
              <w:rPr>
                <w:noProof/>
                <w:webHidden/>
              </w:rPr>
              <w:fldChar w:fldCharType="end"/>
            </w:r>
          </w:hyperlink>
        </w:p>
        <w:p w14:paraId="79B689C9" w14:textId="77777777" w:rsidR="00030F21" w:rsidRDefault="00030F21">
          <w:pPr>
            <w:pStyle w:val="TOC2"/>
            <w:tabs>
              <w:tab w:val="right" w:leader="dot" w:pos="9016"/>
            </w:tabs>
            <w:rPr>
              <w:rFonts w:eastAsiaTheme="minorEastAsia"/>
              <w:noProof/>
              <w:lang w:eastAsia="en-AU"/>
            </w:rPr>
          </w:pPr>
          <w:hyperlink w:anchor="_Toc464553533" w:history="1">
            <w:r w:rsidRPr="00F817D6">
              <w:rPr>
                <w:rStyle w:val="Hyperlink"/>
                <w:rFonts w:ascii="Times New Roman" w:hAnsi="Times New Roman" w:cs="Times New Roman"/>
                <w:noProof/>
              </w:rPr>
              <w:t>Motif Discovery and Assessment</w:t>
            </w:r>
            <w:r>
              <w:rPr>
                <w:noProof/>
                <w:webHidden/>
              </w:rPr>
              <w:tab/>
            </w:r>
            <w:r>
              <w:rPr>
                <w:noProof/>
                <w:webHidden/>
              </w:rPr>
              <w:fldChar w:fldCharType="begin"/>
            </w:r>
            <w:r>
              <w:rPr>
                <w:noProof/>
                <w:webHidden/>
              </w:rPr>
              <w:instrText xml:space="preserve"> PAGEREF _Toc464553533 \h </w:instrText>
            </w:r>
            <w:r>
              <w:rPr>
                <w:noProof/>
                <w:webHidden/>
              </w:rPr>
            </w:r>
            <w:r>
              <w:rPr>
                <w:noProof/>
                <w:webHidden/>
              </w:rPr>
              <w:fldChar w:fldCharType="separate"/>
            </w:r>
            <w:r>
              <w:rPr>
                <w:noProof/>
                <w:webHidden/>
              </w:rPr>
              <w:t>16</w:t>
            </w:r>
            <w:r>
              <w:rPr>
                <w:noProof/>
                <w:webHidden/>
              </w:rPr>
              <w:fldChar w:fldCharType="end"/>
            </w:r>
          </w:hyperlink>
        </w:p>
        <w:p w14:paraId="6AD0EEA2" w14:textId="77777777" w:rsidR="00030F21" w:rsidRDefault="00030F21">
          <w:pPr>
            <w:pStyle w:val="TOC2"/>
            <w:tabs>
              <w:tab w:val="right" w:leader="dot" w:pos="9016"/>
            </w:tabs>
            <w:rPr>
              <w:rFonts w:eastAsiaTheme="minorEastAsia"/>
              <w:noProof/>
              <w:lang w:eastAsia="en-AU"/>
            </w:rPr>
          </w:pPr>
          <w:hyperlink w:anchor="_Toc464553534" w:history="1">
            <w:r w:rsidRPr="00F817D6">
              <w:rPr>
                <w:rStyle w:val="Hyperlink"/>
                <w:rFonts w:ascii="Times New Roman" w:hAnsi="Times New Roman" w:cs="Times New Roman"/>
                <w:noProof/>
                <w:lang w:val="en-US"/>
              </w:rPr>
              <w:t>Proteomic Analysis:</w:t>
            </w:r>
            <w:r>
              <w:rPr>
                <w:noProof/>
                <w:webHidden/>
              </w:rPr>
              <w:tab/>
            </w:r>
            <w:r>
              <w:rPr>
                <w:noProof/>
                <w:webHidden/>
              </w:rPr>
              <w:fldChar w:fldCharType="begin"/>
            </w:r>
            <w:r>
              <w:rPr>
                <w:noProof/>
                <w:webHidden/>
              </w:rPr>
              <w:instrText xml:space="preserve"> PAGEREF _Toc464553534 \h </w:instrText>
            </w:r>
            <w:r>
              <w:rPr>
                <w:noProof/>
                <w:webHidden/>
              </w:rPr>
            </w:r>
            <w:r>
              <w:rPr>
                <w:noProof/>
                <w:webHidden/>
              </w:rPr>
              <w:fldChar w:fldCharType="separate"/>
            </w:r>
            <w:r>
              <w:rPr>
                <w:noProof/>
                <w:webHidden/>
              </w:rPr>
              <w:t>16</w:t>
            </w:r>
            <w:r>
              <w:rPr>
                <w:noProof/>
                <w:webHidden/>
              </w:rPr>
              <w:fldChar w:fldCharType="end"/>
            </w:r>
          </w:hyperlink>
        </w:p>
        <w:p w14:paraId="6C5FBE8D" w14:textId="77777777" w:rsidR="00030F21" w:rsidRDefault="00030F21">
          <w:pPr>
            <w:pStyle w:val="TOC2"/>
            <w:tabs>
              <w:tab w:val="right" w:leader="dot" w:pos="9016"/>
            </w:tabs>
            <w:rPr>
              <w:rFonts w:eastAsiaTheme="minorEastAsia"/>
              <w:noProof/>
              <w:lang w:eastAsia="en-AU"/>
            </w:rPr>
          </w:pPr>
          <w:hyperlink w:anchor="_Toc464553535" w:history="1">
            <w:r w:rsidRPr="00F817D6">
              <w:rPr>
                <w:rStyle w:val="Hyperlink"/>
                <w:rFonts w:ascii="Times New Roman" w:hAnsi="Times New Roman" w:cs="Times New Roman"/>
                <w:noProof/>
                <w:lang w:val="en-US"/>
              </w:rPr>
              <w:t>Co-localization by Immunofluorescence Confocal Microscopy:</w:t>
            </w:r>
            <w:r>
              <w:rPr>
                <w:noProof/>
                <w:webHidden/>
              </w:rPr>
              <w:tab/>
            </w:r>
            <w:r>
              <w:rPr>
                <w:noProof/>
                <w:webHidden/>
              </w:rPr>
              <w:fldChar w:fldCharType="begin"/>
            </w:r>
            <w:r>
              <w:rPr>
                <w:noProof/>
                <w:webHidden/>
              </w:rPr>
              <w:instrText xml:space="preserve"> PAGEREF _Toc464553535 \h </w:instrText>
            </w:r>
            <w:r>
              <w:rPr>
                <w:noProof/>
                <w:webHidden/>
              </w:rPr>
            </w:r>
            <w:r>
              <w:rPr>
                <w:noProof/>
                <w:webHidden/>
              </w:rPr>
              <w:fldChar w:fldCharType="separate"/>
            </w:r>
            <w:r>
              <w:rPr>
                <w:noProof/>
                <w:webHidden/>
              </w:rPr>
              <w:t>16</w:t>
            </w:r>
            <w:r>
              <w:rPr>
                <w:noProof/>
                <w:webHidden/>
              </w:rPr>
              <w:fldChar w:fldCharType="end"/>
            </w:r>
          </w:hyperlink>
        </w:p>
        <w:p w14:paraId="301E113F" w14:textId="77777777" w:rsidR="00030F21" w:rsidRDefault="00030F21">
          <w:pPr>
            <w:pStyle w:val="TOC2"/>
            <w:tabs>
              <w:tab w:val="right" w:leader="dot" w:pos="9016"/>
            </w:tabs>
            <w:rPr>
              <w:rFonts w:eastAsiaTheme="minorEastAsia"/>
              <w:noProof/>
              <w:lang w:eastAsia="en-AU"/>
            </w:rPr>
          </w:pPr>
          <w:hyperlink w:anchor="_Toc464553536" w:history="1">
            <w:r w:rsidRPr="00F817D6">
              <w:rPr>
                <w:rStyle w:val="Hyperlink"/>
                <w:rFonts w:ascii="Times New Roman" w:hAnsi="Times New Roman" w:cs="Times New Roman"/>
                <w:noProof/>
              </w:rPr>
              <w:t xml:space="preserve">MicroRNA </w:t>
            </w:r>
            <w:r w:rsidRPr="00F817D6">
              <w:rPr>
                <w:rStyle w:val="Hyperlink"/>
                <w:rFonts w:ascii="Times New Roman" w:hAnsi="Times New Roman" w:cs="Times New Roman"/>
                <w:i/>
                <w:noProof/>
              </w:rPr>
              <w:t>In situ</w:t>
            </w:r>
            <w:r w:rsidRPr="00F817D6">
              <w:rPr>
                <w:rStyle w:val="Hyperlink"/>
                <w:rFonts w:ascii="Times New Roman" w:hAnsi="Times New Roman" w:cs="Times New Roman"/>
                <w:noProof/>
              </w:rPr>
              <w:t xml:space="preserve"> Hybridization:</w:t>
            </w:r>
            <w:r>
              <w:rPr>
                <w:noProof/>
                <w:webHidden/>
              </w:rPr>
              <w:tab/>
            </w:r>
            <w:r>
              <w:rPr>
                <w:noProof/>
                <w:webHidden/>
              </w:rPr>
              <w:fldChar w:fldCharType="begin"/>
            </w:r>
            <w:r>
              <w:rPr>
                <w:noProof/>
                <w:webHidden/>
              </w:rPr>
              <w:instrText xml:space="preserve"> PAGEREF _Toc464553536 \h </w:instrText>
            </w:r>
            <w:r>
              <w:rPr>
                <w:noProof/>
                <w:webHidden/>
              </w:rPr>
            </w:r>
            <w:r>
              <w:rPr>
                <w:noProof/>
                <w:webHidden/>
              </w:rPr>
              <w:fldChar w:fldCharType="separate"/>
            </w:r>
            <w:r>
              <w:rPr>
                <w:noProof/>
                <w:webHidden/>
              </w:rPr>
              <w:t>17</w:t>
            </w:r>
            <w:r>
              <w:rPr>
                <w:noProof/>
                <w:webHidden/>
              </w:rPr>
              <w:fldChar w:fldCharType="end"/>
            </w:r>
          </w:hyperlink>
        </w:p>
        <w:p w14:paraId="0C8878A1" w14:textId="77777777" w:rsidR="00030F21" w:rsidRDefault="00030F21">
          <w:pPr>
            <w:pStyle w:val="TOC2"/>
            <w:tabs>
              <w:tab w:val="right" w:leader="dot" w:pos="9016"/>
            </w:tabs>
            <w:rPr>
              <w:rFonts w:eastAsiaTheme="minorEastAsia"/>
              <w:noProof/>
              <w:lang w:eastAsia="en-AU"/>
            </w:rPr>
          </w:pPr>
          <w:hyperlink w:anchor="_Toc464553537" w:history="1">
            <w:r w:rsidRPr="00F817D6">
              <w:rPr>
                <w:rStyle w:val="Hyperlink"/>
                <w:rFonts w:ascii="Times New Roman" w:hAnsi="Times New Roman" w:cs="Times New Roman"/>
                <w:noProof/>
              </w:rPr>
              <w:t>Immunoprecipitation:</w:t>
            </w:r>
            <w:r>
              <w:rPr>
                <w:noProof/>
                <w:webHidden/>
              </w:rPr>
              <w:tab/>
            </w:r>
            <w:r>
              <w:rPr>
                <w:noProof/>
                <w:webHidden/>
              </w:rPr>
              <w:fldChar w:fldCharType="begin"/>
            </w:r>
            <w:r>
              <w:rPr>
                <w:noProof/>
                <w:webHidden/>
              </w:rPr>
              <w:instrText xml:space="preserve"> PAGEREF _Toc464553537 \h </w:instrText>
            </w:r>
            <w:r>
              <w:rPr>
                <w:noProof/>
                <w:webHidden/>
              </w:rPr>
            </w:r>
            <w:r>
              <w:rPr>
                <w:noProof/>
                <w:webHidden/>
              </w:rPr>
              <w:fldChar w:fldCharType="separate"/>
            </w:r>
            <w:r>
              <w:rPr>
                <w:noProof/>
                <w:webHidden/>
              </w:rPr>
              <w:t>17</w:t>
            </w:r>
            <w:r>
              <w:rPr>
                <w:noProof/>
                <w:webHidden/>
              </w:rPr>
              <w:fldChar w:fldCharType="end"/>
            </w:r>
          </w:hyperlink>
        </w:p>
        <w:p w14:paraId="6A886AB0" w14:textId="77777777" w:rsidR="00030F21" w:rsidRDefault="00030F21">
          <w:pPr>
            <w:pStyle w:val="TOC2"/>
            <w:tabs>
              <w:tab w:val="right" w:leader="dot" w:pos="9016"/>
            </w:tabs>
            <w:rPr>
              <w:rFonts w:eastAsiaTheme="minorEastAsia"/>
              <w:noProof/>
              <w:lang w:eastAsia="en-AU"/>
            </w:rPr>
          </w:pPr>
          <w:hyperlink w:anchor="_Toc464553538" w:history="1">
            <w:r w:rsidRPr="00F817D6">
              <w:rPr>
                <w:rStyle w:val="Hyperlink"/>
                <w:rFonts w:ascii="Times New Roman" w:hAnsi="Times New Roman" w:cs="Times New Roman"/>
                <w:noProof/>
                <w:lang w:val="en-US"/>
              </w:rPr>
              <w:t>Western blotting:</w:t>
            </w:r>
            <w:r>
              <w:rPr>
                <w:noProof/>
                <w:webHidden/>
              </w:rPr>
              <w:tab/>
            </w:r>
            <w:r>
              <w:rPr>
                <w:noProof/>
                <w:webHidden/>
              </w:rPr>
              <w:fldChar w:fldCharType="begin"/>
            </w:r>
            <w:r>
              <w:rPr>
                <w:noProof/>
                <w:webHidden/>
              </w:rPr>
              <w:instrText xml:space="preserve"> PAGEREF _Toc464553538 \h </w:instrText>
            </w:r>
            <w:r>
              <w:rPr>
                <w:noProof/>
                <w:webHidden/>
              </w:rPr>
            </w:r>
            <w:r>
              <w:rPr>
                <w:noProof/>
                <w:webHidden/>
              </w:rPr>
              <w:fldChar w:fldCharType="separate"/>
            </w:r>
            <w:r>
              <w:rPr>
                <w:noProof/>
                <w:webHidden/>
              </w:rPr>
              <w:t>18</w:t>
            </w:r>
            <w:r>
              <w:rPr>
                <w:noProof/>
                <w:webHidden/>
              </w:rPr>
              <w:fldChar w:fldCharType="end"/>
            </w:r>
          </w:hyperlink>
        </w:p>
        <w:p w14:paraId="0E71D69B" w14:textId="77777777" w:rsidR="00030F21" w:rsidRDefault="00030F21">
          <w:pPr>
            <w:pStyle w:val="TOC1"/>
            <w:rPr>
              <w:rFonts w:eastAsiaTheme="minorEastAsia"/>
              <w:noProof/>
              <w:lang w:eastAsia="en-AU"/>
            </w:rPr>
          </w:pPr>
          <w:hyperlink w:anchor="_Toc464553539" w:history="1">
            <w:r w:rsidRPr="00F817D6">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_Toc464553539 \h </w:instrText>
            </w:r>
            <w:r>
              <w:rPr>
                <w:noProof/>
                <w:webHidden/>
              </w:rPr>
            </w:r>
            <w:r>
              <w:rPr>
                <w:noProof/>
                <w:webHidden/>
              </w:rPr>
              <w:fldChar w:fldCharType="separate"/>
            </w:r>
            <w:r>
              <w:rPr>
                <w:noProof/>
                <w:webHidden/>
              </w:rPr>
              <w:t>20</w:t>
            </w:r>
            <w:r>
              <w:rPr>
                <w:noProof/>
                <w:webHidden/>
              </w:rPr>
              <w:fldChar w:fldCharType="end"/>
            </w:r>
          </w:hyperlink>
        </w:p>
        <w:p w14:paraId="4042A4AB" w14:textId="77777777" w:rsidR="00030F21" w:rsidRDefault="00030F21">
          <w:pPr>
            <w:pStyle w:val="TOC2"/>
            <w:tabs>
              <w:tab w:val="right" w:leader="dot" w:pos="9016"/>
            </w:tabs>
            <w:rPr>
              <w:rFonts w:eastAsiaTheme="minorEastAsia"/>
              <w:noProof/>
              <w:lang w:eastAsia="en-AU"/>
            </w:rPr>
          </w:pPr>
          <w:hyperlink w:anchor="_Toc464553540" w:history="1">
            <w:r w:rsidRPr="00F817D6">
              <w:rPr>
                <w:rStyle w:val="Hyperlink"/>
                <w:rFonts w:ascii="Times New Roman" w:hAnsi="Times New Roman" w:cs="Times New Roman"/>
                <w:noProof/>
                <w:lang w:val="en-US"/>
              </w:rPr>
              <w:t>MicroRNAs are selectively exported from prostate cancer cells.</w:t>
            </w:r>
            <w:r>
              <w:rPr>
                <w:noProof/>
                <w:webHidden/>
              </w:rPr>
              <w:tab/>
            </w:r>
            <w:r>
              <w:rPr>
                <w:noProof/>
                <w:webHidden/>
              </w:rPr>
              <w:fldChar w:fldCharType="begin"/>
            </w:r>
            <w:r>
              <w:rPr>
                <w:noProof/>
                <w:webHidden/>
              </w:rPr>
              <w:instrText xml:space="preserve"> PAGEREF _Toc464553540 \h </w:instrText>
            </w:r>
            <w:r>
              <w:rPr>
                <w:noProof/>
                <w:webHidden/>
              </w:rPr>
            </w:r>
            <w:r>
              <w:rPr>
                <w:noProof/>
                <w:webHidden/>
              </w:rPr>
              <w:fldChar w:fldCharType="separate"/>
            </w:r>
            <w:r>
              <w:rPr>
                <w:noProof/>
                <w:webHidden/>
              </w:rPr>
              <w:t>20</w:t>
            </w:r>
            <w:r>
              <w:rPr>
                <w:noProof/>
                <w:webHidden/>
              </w:rPr>
              <w:fldChar w:fldCharType="end"/>
            </w:r>
          </w:hyperlink>
        </w:p>
        <w:p w14:paraId="57B3FBFA" w14:textId="77777777" w:rsidR="00030F21" w:rsidRDefault="00030F21">
          <w:pPr>
            <w:pStyle w:val="TOC2"/>
            <w:tabs>
              <w:tab w:val="right" w:leader="dot" w:pos="9016"/>
            </w:tabs>
            <w:rPr>
              <w:rFonts w:eastAsiaTheme="minorEastAsia"/>
              <w:noProof/>
              <w:lang w:eastAsia="en-AU"/>
            </w:rPr>
          </w:pPr>
          <w:hyperlink w:anchor="_Toc464553541" w:history="1">
            <w:r w:rsidRPr="00F817D6">
              <w:rPr>
                <w:rStyle w:val="Hyperlink"/>
                <w:rFonts w:ascii="Times New Roman" w:hAnsi="Times New Roman" w:cs="Times New Roman"/>
                <w:noProof/>
                <w:lang w:val="en-US"/>
              </w:rPr>
              <w:t>Distinct sequence motifs are overrepresented in differentially exported microRNAs.</w:t>
            </w:r>
            <w:r>
              <w:rPr>
                <w:noProof/>
                <w:webHidden/>
              </w:rPr>
              <w:tab/>
            </w:r>
            <w:r>
              <w:rPr>
                <w:noProof/>
                <w:webHidden/>
              </w:rPr>
              <w:fldChar w:fldCharType="begin"/>
            </w:r>
            <w:r>
              <w:rPr>
                <w:noProof/>
                <w:webHidden/>
              </w:rPr>
              <w:instrText xml:space="preserve"> PAGEREF _Toc464553541 \h </w:instrText>
            </w:r>
            <w:r>
              <w:rPr>
                <w:noProof/>
                <w:webHidden/>
              </w:rPr>
            </w:r>
            <w:r>
              <w:rPr>
                <w:noProof/>
                <w:webHidden/>
              </w:rPr>
              <w:fldChar w:fldCharType="separate"/>
            </w:r>
            <w:r>
              <w:rPr>
                <w:noProof/>
                <w:webHidden/>
              </w:rPr>
              <w:t>22</w:t>
            </w:r>
            <w:r>
              <w:rPr>
                <w:noProof/>
                <w:webHidden/>
              </w:rPr>
              <w:fldChar w:fldCharType="end"/>
            </w:r>
          </w:hyperlink>
        </w:p>
        <w:p w14:paraId="2ED68714" w14:textId="77777777" w:rsidR="00030F21" w:rsidRDefault="00030F21">
          <w:pPr>
            <w:pStyle w:val="TOC2"/>
            <w:tabs>
              <w:tab w:val="right" w:leader="dot" w:pos="9016"/>
            </w:tabs>
            <w:rPr>
              <w:rFonts w:eastAsiaTheme="minorEastAsia"/>
              <w:noProof/>
              <w:lang w:eastAsia="en-AU"/>
            </w:rPr>
          </w:pPr>
          <w:hyperlink w:anchor="_Toc464553542" w:history="1">
            <w:r w:rsidRPr="00F817D6">
              <w:rPr>
                <w:rStyle w:val="Hyperlink"/>
                <w:rFonts w:ascii="Times New Roman" w:hAnsi="Times New Roman" w:cs="Times New Roman"/>
                <w:noProof/>
                <w:lang w:val="en-US"/>
              </w:rPr>
              <w:t>Candidate proteins are present in EVs with RNA binding ability.</w:t>
            </w:r>
            <w:r>
              <w:rPr>
                <w:noProof/>
                <w:webHidden/>
              </w:rPr>
              <w:tab/>
            </w:r>
            <w:r>
              <w:rPr>
                <w:noProof/>
                <w:webHidden/>
              </w:rPr>
              <w:fldChar w:fldCharType="begin"/>
            </w:r>
            <w:r>
              <w:rPr>
                <w:noProof/>
                <w:webHidden/>
              </w:rPr>
              <w:instrText xml:space="preserve"> PAGEREF _Toc464553542 \h </w:instrText>
            </w:r>
            <w:r>
              <w:rPr>
                <w:noProof/>
                <w:webHidden/>
              </w:rPr>
            </w:r>
            <w:r>
              <w:rPr>
                <w:noProof/>
                <w:webHidden/>
              </w:rPr>
              <w:fldChar w:fldCharType="separate"/>
            </w:r>
            <w:r>
              <w:rPr>
                <w:noProof/>
                <w:webHidden/>
              </w:rPr>
              <w:t>24</w:t>
            </w:r>
            <w:r>
              <w:rPr>
                <w:noProof/>
                <w:webHidden/>
              </w:rPr>
              <w:fldChar w:fldCharType="end"/>
            </w:r>
          </w:hyperlink>
        </w:p>
        <w:p w14:paraId="7708DB43" w14:textId="77777777" w:rsidR="00030F21" w:rsidRDefault="00030F21">
          <w:pPr>
            <w:pStyle w:val="TOC2"/>
            <w:tabs>
              <w:tab w:val="right" w:leader="dot" w:pos="9016"/>
            </w:tabs>
            <w:rPr>
              <w:rFonts w:eastAsiaTheme="minorEastAsia"/>
              <w:noProof/>
              <w:lang w:eastAsia="en-AU"/>
            </w:rPr>
          </w:pPr>
          <w:hyperlink w:anchor="_Toc464553543" w:history="1">
            <w:r w:rsidRPr="00F817D6">
              <w:rPr>
                <w:rStyle w:val="Hyperlink"/>
                <w:rFonts w:ascii="Times New Roman" w:hAnsi="Times New Roman" w:cs="Times New Roman"/>
                <w:noProof/>
                <w:lang w:val="en-US"/>
              </w:rPr>
              <w:t>hnRNPK sub-cellular localization modified in cavin-1 PC3 line.</w:t>
            </w:r>
            <w:r>
              <w:rPr>
                <w:noProof/>
                <w:webHidden/>
              </w:rPr>
              <w:tab/>
            </w:r>
            <w:r>
              <w:rPr>
                <w:noProof/>
                <w:webHidden/>
              </w:rPr>
              <w:fldChar w:fldCharType="begin"/>
            </w:r>
            <w:r>
              <w:rPr>
                <w:noProof/>
                <w:webHidden/>
              </w:rPr>
              <w:instrText xml:space="preserve"> PAGEREF _Toc464553543 \h </w:instrText>
            </w:r>
            <w:r>
              <w:rPr>
                <w:noProof/>
                <w:webHidden/>
              </w:rPr>
            </w:r>
            <w:r>
              <w:rPr>
                <w:noProof/>
                <w:webHidden/>
              </w:rPr>
              <w:fldChar w:fldCharType="separate"/>
            </w:r>
            <w:r>
              <w:rPr>
                <w:noProof/>
                <w:webHidden/>
              </w:rPr>
              <w:t>27</w:t>
            </w:r>
            <w:r>
              <w:rPr>
                <w:noProof/>
                <w:webHidden/>
              </w:rPr>
              <w:fldChar w:fldCharType="end"/>
            </w:r>
          </w:hyperlink>
        </w:p>
        <w:p w14:paraId="29D080BE" w14:textId="77777777" w:rsidR="00030F21" w:rsidRDefault="00030F21">
          <w:pPr>
            <w:pStyle w:val="TOC2"/>
            <w:tabs>
              <w:tab w:val="right" w:leader="dot" w:pos="9016"/>
            </w:tabs>
            <w:rPr>
              <w:rFonts w:eastAsiaTheme="minorEastAsia"/>
              <w:noProof/>
              <w:lang w:eastAsia="en-AU"/>
            </w:rPr>
          </w:pPr>
          <w:hyperlink w:anchor="_Toc464553544" w:history="1">
            <w:r w:rsidRPr="00F817D6">
              <w:rPr>
                <w:rStyle w:val="Hyperlink"/>
                <w:rFonts w:ascii="Times New Roman" w:hAnsi="Times New Roman" w:cs="Times New Roman"/>
                <w:noProof/>
                <w:lang w:val="en-US"/>
              </w:rPr>
              <w:t>hnRNPK co-localizes with selectively exported microRNAs.</w:t>
            </w:r>
            <w:r>
              <w:rPr>
                <w:noProof/>
                <w:webHidden/>
              </w:rPr>
              <w:tab/>
            </w:r>
            <w:r>
              <w:rPr>
                <w:noProof/>
                <w:webHidden/>
              </w:rPr>
              <w:fldChar w:fldCharType="begin"/>
            </w:r>
            <w:r>
              <w:rPr>
                <w:noProof/>
                <w:webHidden/>
              </w:rPr>
              <w:instrText xml:space="preserve"> PAGEREF _Toc464553544 \h </w:instrText>
            </w:r>
            <w:r>
              <w:rPr>
                <w:noProof/>
                <w:webHidden/>
              </w:rPr>
            </w:r>
            <w:r>
              <w:rPr>
                <w:noProof/>
                <w:webHidden/>
              </w:rPr>
              <w:fldChar w:fldCharType="separate"/>
            </w:r>
            <w:r>
              <w:rPr>
                <w:noProof/>
                <w:webHidden/>
              </w:rPr>
              <w:t>28</w:t>
            </w:r>
            <w:r>
              <w:rPr>
                <w:noProof/>
                <w:webHidden/>
              </w:rPr>
              <w:fldChar w:fldCharType="end"/>
            </w:r>
          </w:hyperlink>
        </w:p>
        <w:p w14:paraId="3EE7C5FA" w14:textId="77777777" w:rsidR="00030F21" w:rsidRDefault="00030F21">
          <w:pPr>
            <w:pStyle w:val="TOC2"/>
            <w:tabs>
              <w:tab w:val="right" w:leader="dot" w:pos="9016"/>
            </w:tabs>
            <w:rPr>
              <w:rFonts w:eastAsiaTheme="minorEastAsia"/>
              <w:noProof/>
              <w:lang w:eastAsia="en-AU"/>
            </w:rPr>
          </w:pPr>
          <w:hyperlink w:anchor="_Toc464553545" w:history="1">
            <w:r w:rsidRPr="00F817D6">
              <w:rPr>
                <w:rStyle w:val="Hyperlink"/>
                <w:rFonts w:ascii="Times New Roman" w:hAnsi="Times New Roman" w:cs="Times New Roman"/>
                <w:noProof/>
                <w:lang w:val="en-US"/>
              </w:rPr>
              <w:t>hnRNPK binds RNAs in the PC3 cell line.</w:t>
            </w:r>
            <w:r>
              <w:rPr>
                <w:noProof/>
                <w:webHidden/>
              </w:rPr>
              <w:tab/>
            </w:r>
            <w:r>
              <w:rPr>
                <w:noProof/>
                <w:webHidden/>
              </w:rPr>
              <w:fldChar w:fldCharType="begin"/>
            </w:r>
            <w:r>
              <w:rPr>
                <w:noProof/>
                <w:webHidden/>
              </w:rPr>
              <w:instrText xml:space="preserve"> PAGEREF _Toc464553545 \h </w:instrText>
            </w:r>
            <w:r>
              <w:rPr>
                <w:noProof/>
                <w:webHidden/>
              </w:rPr>
            </w:r>
            <w:r>
              <w:rPr>
                <w:noProof/>
                <w:webHidden/>
              </w:rPr>
              <w:fldChar w:fldCharType="separate"/>
            </w:r>
            <w:r>
              <w:rPr>
                <w:noProof/>
                <w:webHidden/>
              </w:rPr>
              <w:t>31</w:t>
            </w:r>
            <w:r>
              <w:rPr>
                <w:noProof/>
                <w:webHidden/>
              </w:rPr>
              <w:fldChar w:fldCharType="end"/>
            </w:r>
          </w:hyperlink>
        </w:p>
        <w:p w14:paraId="5CA2D033" w14:textId="77777777" w:rsidR="00030F21" w:rsidRDefault="00030F21">
          <w:pPr>
            <w:pStyle w:val="TOC1"/>
            <w:rPr>
              <w:rFonts w:eastAsiaTheme="minorEastAsia"/>
              <w:noProof/>
              <w:lang w:eastAsia="en-AU"/>
            </w:rPr>
          </w:pPr>
          <w:hyperlink w:anchor="_Toc464553546" w:history="1">
            <w:r w:rsidRPr="00F817D6">
              <w:rPr>
                <w:rStyle w:val="Hyperlink"/>
                <w:rFonts w:ascii="Times New Roman" w:hAnsi="Times New Roman" w:cs="Times New Roman"/>
                <w:noProof/>
                <w:lang w:val="en-US"/>
              </w:rPr>
              <w:t>Discussion:</w:t>
            </w:r>
            <w:r>
              <w:rPr>
                <w:noProof/>
                <w:webHidden/>
              </w:rPr>
              <w:tab/>
            </w:r>
            <w:r>
              <w:rPr>
                <w:noProof/>
                <w:webHidden/>
              </w:rPr>
              <w:fldChar w:fldCharType="begin"/>
            </w:r>
            <w:r>
              <w:rPr>
                <w:noProof/>
                <w:webHidden/>
              </w:rPr>
              <w:instrText xml:space="preserve"> PAGEREF _Toc464553546 \h </w:instrText>
            </w:r>
            <w:r>
              <w:rPr>
                <w:noProof/>
                <w:webHidden/>
              </w:rPr>
            </w:r>
            <w:r>
              <w:rPr>
                <w:noProof/>
                <w:webHidden/>
              </w:rPr>
              <w:fldChar w:fldCharType="separate"/>
            </w:r>
            <w:r>
              <w:rPr>
                <w:noProof/>
                <w:webHidden/>
              </w:rPr>
              <w:t>33</w:t>
            </w:r>
            <w:r>
              <w:rPr>
                <w:noProof/>
                <w:webHidden/>
              </w:rPr>
              <w:fldChar w:fldCharType="end"/>
            </w:r>
          </w:hyperlink>
        </w:p>
        <w:p w14:paraId="6D1A2032" w14:textId="77777777" w:rsidR="00030F21" w:rsidRDefault="00030F21">
          <w:pPr>
            <w:pStyle w:val="TOC1"/>
            <w:rPr>
              <w:rFonts w:eastAsiaTheme="minorEastAsia"/>
              <w:noProof/>
              <w:lang w:eastAsia="en-AU"/>
            </w:rPr>
          </w:pPr>
          <w:hyperlink w:anchor="_Toc464553547" w:history="1">
            <w:r w:rsidRPr="00F817D6">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_Toc464553547 \h </w:instrText>
            </w:r>
            <w:r>
              <w:rPr>
                <w:noProof/>
                <w:webHidden/>
              </w:rPr>
            </w:r>
            <w:r>
              <w:rPr>
                <w:noProof/>
                <w:webHidden/>
              </w:rPr>
              <w:fldChar w:fldCharType="separate"/>
            </w:r>
            <w:r>
              <w:rPr>
                <w:noProof/>
                <w:webHidden/>
              </w:rPr>
              <w:t>40</w:t>
            </w:r>
            <w:r>
              <w:rPr>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082F990B" w14:textId="77777777" w:rsidR="00375DDC" w:rsidRPr="00020AC1" w:rsidRDefault="00B37DEF" w:rsidP="002D06C8">
      <w:pPr>
        <w:pStyle w:val="Heading1"/>
        <w:rPr>
          <w:rFonts w:ascii="Times New Roman" w:hAnsi="Times New Roman" w:cs="Times New Roman"/>
        </w:rPr>
      </w:pPr>
      <w:r>
        <w:br w:type="page"/>
      </w:r>
      <w:bookmarkStart w:id="1" w:name="_Toc464553519"/>
      <w:r w:rsidR="00375DDC" w:rsidRPr="00020AC1">
        <w:rPr>
          <w:rFonts w:ascii="Times New Roman" w:hAnsi="Times New Roman" w:cs="Times New Roman"/>
        </w:rPr>
        <w:lastRenderedPageBreak/>
        <w:t>List of Abbreviations:</w:t>
      </w:r>
      <w:bookmarkEnd w:id="1"/>
    </w:p>
    <w:p w14:paraId="59B6EE6A" w14:textId="38BE2E45"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BSA</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Bovine serum albumin</w:t>
      </w:r>
    </w:p>
    <w:p w14:paraId="59E53831" w14:textId="673E7132"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ddCT</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 xml:space="preserve">delta </w:t>
      </w:r>
      <w:proofErr w:type="spellStart"/>
      <w:r w:rsidRPr="00330A26">
        <w:rPr>
          <w:rFonts w:ascii="Times New Roman" w:hAnsi="Times New Roman" w:cs="Times New Roman"/>
          <w:sz w:val="24"/>
          <w:szCs w:val="24"/>
        </w:rPr>
        <w:t>delta</w:t>
      </w:r>
      <w:proofErr w:type="spellEnd"/>
      <w:r w:rsidRPr="00330A26">
        <w:rPr>
          <w:rFonts w:ascii="Times New Roman" w:hAnsi="Times New Roman" w:cs="Times New Roman"/>
          <w:sz w:val="24"/>
          <w:szCs w:val="24"/>
        </w:rPr>
        <w:t xml:space="preserve"> cycle threshold</w:t>
      </w:r>
    </w:p>
    <w:p w14:paraId="49A987EB" w14:textId="7147AE43"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ddPCR</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digital droplet PCR</w:t>
      </w:r>
    </w:p>
    <w:p w14:paraId="07D00D3A" w14:textId="0B4CD69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EDTA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Edetic</w:t>
      </w:r>
      <w:proofErr w:type="spellEnd"/>
      <w:r w:rsidRPr="00330A26">
        <w:rPr>
          <w:rFonts w:ascii="Times New Roman" w:hAnsi="Times New Roman" w:cs="Times New Roman"/>
          <w:sz w:val="24"/>
          <w:szCs w:val="24"/>
        </w:rPr>
        <w:t xml:space="preserve"> Acid</w:t>
      </w:r>
    </w:p>
    <w:p w14:paraId="53982F27" w14:textId="02194C9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w:t>
      </w:r>
    </w:p>
    <w:p w14:paraId="1055D725" w14:textId="1B8D989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ERp44</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 protein 44</w:t>
      </w:r>
    </w:p>
    <w:p w14:paraId="482B501A" w14:textId="35250CD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EV</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Extracellular Vesicle</w:t>
      </w:r>
    </w:p>
    <w:p w14:paraId="40ACCEFC" w14:textId="47DB098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Foetal bovine serum</w:t>
      </w:r>
    </w:p>
    <w:p w14:paraId="408D75B5" w14:textId="1F0BED6D"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Fold Change</w:t>
      </w:r>
    </w:p>
    <w:p w14:paraId="0DE98AA2" w14:textId="7E94E9F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FIMO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Find Individual motif occurrences</w:t>
      </w:r>
    </w:p>
    <w:p w14:paraId="53780F37" w14:textId="08AB8A3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FUS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Fused in Sarcoma</w:t>
      </w:r>
    </w:p>
    <w:p w14:paraId="3FEC8AD2" w14:textId="1BE6DC5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GFP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Green fluorescent protein</w:t>
      </w:r>
    </w:p>
    <w:p w14:paraId="70966BF5" w14:textId="581CD12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Gene ontology</w:t>
      </w:r>
    </w:p>
    <w:p w14:paraId="55B895C1" w14:textId="2182B8D0"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hnRNP</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Heterogeneous Nuclear Ribonucleoprotein</w:t>
      </w:r>
    </w:p>
    <w:p w14:paraId="255601C7" w14:textId="62EFFCCD"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Immunofluorescen</w:t>
      </w:r>
      <w:r w:rsidRPr="00330A26">
        <w:rPr>
          <w:rFonts w:ascii="Times New Roman" w:hAnsi="Times New Roman" w:cs="Times New Roman"/>
          <w:sz w:val="24"/>
          <w:szCs w:val="24"/>
        </w:rPr>
        <w:t>ce</w:t>
      </w:r>
    </w:p>
    <w:p w14:paraId="6F8F0203" w14:textId="6CFBCD4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IL-6</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Interlukin-6</w:t>
      </w:r>
    </w:p>
    <w:p w14:paraId="5C4D1B4F" w14:textId="7F0178D8"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Immunoprecipitation</w:t>
      </w:r>
    </w:p>
    <w:p w14:paraId="151D8709" w14:textId="1E8267BB"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ISH</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330A26">
        <w:rPr>
          <w:rFonts w:ascii="Times New Roman" w:hAnsi="Times New Roman" w:cs="Times New Roman"/>
          <w:i/>
          <w:sz w:val="24"/>
          <w:szCs w:val="24"/>
        </w:rPr>
        <w:t>In</w:t>
      </w:r>
      <w:proofErr w:type="gramEnd"/>
      <w:r w:rsidRPr="00330A26">
        <w:rPr>
          <w:rFonts w:ascii="Times New Roman" w:hAnsi="Times New Roman" w:cs="Times New Roman"/>
          <w:i/>
          <w:sz w:val="24"/>
          <w:szCs w:val="24"/>
        </w:rPr>
        <w:t xml:space="preserve"> Situ</w:t>
      </w:r>
      <w:r w:rsidRPr="00330A26">
        <w:rPr>
          <w:rFonts w:ascii="Times New Roman" w:hAnsi="Times New Roman" w:cs="Times New Roman"/>
          <w:sz w:val="24"/>
          <w:szCs w:val="24"/>
        </w:rPr>
        <w:t xml:space="preserve"> Hybridization</w:t>
      </w:r>
    </w:p>
    <w:p w14:paraId="28D215E0" w14:textId="1C4C4DF6"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MAPK</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mitogen-activated protein kinase</w:t>
      </w:r>
    </w:p>
    <w:p w14:paraId="1E9DEF4B" w14:textId="6F5F25C8"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MEME</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Multiple expectation-maximization for motif elicitation </w:t>
      </w:r>
    </w:p>
    <w:p w14:paraId="2BF1DD93" w14:textId="723193B1"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miR</w:t>
      </w:r>
      <w:proofErr w:type="spellEnd"/>
      <w:proofErr w:type="gramEnd"/>
      <w:r w:rsidRPr="00330A26">
        <w:rPr>
          <w:rFonts w:ascii="Times New Roman" w:hAnsi="Times New Roman" w:cs="Times New Roman"/>
          <w:sz w:val="24"/>
          <w:szCs w:val="24"/>
        </w:rPr>
        <w:t>, miRNA</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microRNA</w:t>
      </w:r>
    </w:p>
    <w:p w14:paraId="78CE1542" w14:textId="72FBE46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MMP-9</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Matrix metalloproteinase 9</w:t>
      </w:r>
    </w:p>
    <w:p w14:paraId="15128269" w14:textId="34F6F735"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MVB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Multivesicular</w:t>
      </w:r>
      <w:proofErr w:type="spellEnd"/>
      <w:r w:rsidRPr="00330A26">
        <w:rPr>
          <w:rFonts w:ascii="Times New Roman" w:hAnsi="Times New Roman" w:cs="Times New Roman"/>
          <w:sz w:val="24"/>
          <w:szCs w:val="24"/>
        </w:rPr>
        <w:t xml:space="preserve"> bodies</w:t>
      </w:r>
    </w:p>
    <w:p w14:paraId="0221AC52" w14:textId="38095AAA"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Phosphate-Buffered Saline</w:t>
      </w:r>
    </w:p>
    <w:p w14:paraId="60DC85C7" w14:textId="16A5FED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PFA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paraformaldehyde</w:t>
      </w:r>
    </w:p>
    <w:p w14:paraId="070501C9" w14:textId="7519C04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PVDF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Polyvinylidene</w:t>
      </w:r>
      <w:proofErr w:type="spellEnd"/>
      <w:r w:rsidRPr="00330A26">
        <w:rPr>
          <w:rFonts w:ascii="Times New Roman" w:hAnsi="Times New Roman" w:cs="Times New Roman"/>
          <w:sz w:val="24"/>
          <w:szCs w:val="24"/>
        </w:rPr>
        <w:t xml:space="preserve"> difluoride</w:t>
      </w:r>
    </w:p>
    <w:p w14:paraId="66222202" w14:textId="77F2A6A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RANKL</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Receptor activator of nuclear factor kappa-B ligand</w:t>
      </w:r>
    </w:p>
    <w:p w14:paraId="467F8416" w14:textId="6E0855B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RISC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RNA induced silencing complex</w:t>
      </w:r>
    </w:p>
    <w:p w14:paraId="24FB2645" w14:textId="7793036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RPMI</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Rosewell</w:t>
      </w:r>
      <w:proofErr w:type="spellEnd"/>
      <w:r w:rsidRPr="00330A26">
        <w:rPr>
          <w:rFonts w:ascii="Times New Roman" w:hAnsi="Times New Roman" w:cs="Times New Roman"/>
          <w:sz w:val="24"/>
          <w:szCs w:val="24"/>
        </w:rPr>
        <w:t xml:space="preserve"> Park Memorial Institute </w:t>
      </w:r>
    </w:p>
    <w:p w14:paraId="51F7FC95" w14:textId="5DF58E6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RT-qPCR</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Reverse Transcription quantitative Polymerase Chain Reaction </w:t>
      </w:r>
    </w:p>
    <w:p w14:paraId="31A1BFF7" w14:textId="0C2E02B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SEM</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Standard error of mean</w:t>
      </w:r>
    </w:p>
    <w:p w14:paraId="254E266C" w14:textId="5137A26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TAMO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tools for analysis of motifs</w:t>
      </w:r>
    </w:p>
    <w:p w14:paraId="4224BFD9" w14:textId="042423E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Tris</w:t>
      </w:r>
      <w:proofErr w:type="spellEnd"/>
      <w:r w:rsidRPr="00330A26">
        <w:rPr>
          <w:rFonts w:ascii="Times New Roman" w:hAnsi="Times New Roman" w:cs="Times New Roman"/>
          <w:sz w:val="24"/>
          <w:szCs w:val="24"/>
        </w:rPr>
        <w:t>-Buffered Saline</w:t>
      </w:r>
    </w:p>
    <w:p w14:paraId="16E0ADAB" w14:textId="61D8080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UTR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Untranslated region</w:t>
      </w:r>
    </w:p>
    <w:p w14:paraId="72D575F9" w14:textId="78262AA7" w:rsidR="00375DDC" w:rsidRPr="002D06C8" w:rsidRDefault="00330A26" w:rsidP="00330A26">
      <w:pPr>
        <w:pStyle w:val="NoSpacing"/>
        <w:spacing w:line="276" w:lineRule="auto"/>
      </w:pPr>
      <w:r w:rsidRPr="00330A26">
        <w:rPr>
          <w:rFonts w:ascii="Times New Roman" w:hAnsi="Times New Roman" w:cs="Times New Roman"/>
          <w:sz w:val="24"/>
          <w:szCs w:val="24"/>
        </w:rPr>
        <w:t>W&amp;B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washing and binding </w:t>
      </w:r>
      <w:r w:rsidR="00375DDC">
        <w:br w:type="page"/>
      </w:r>
    </w:p>
    <w:p w14:paraId="61453B3A" w14:textId="77777777" w:rsidR="00B37DEF" w:rsidRDefault="00B37DEF">
      <w:pPr>
        <w:rPr>
          <w:rFonts w:ascii="Times New Roman" w:eastAsiaTheme="majorEastAsia" w:hAnsi="Times New Roman" w:cs="Times New Roman"/>
          <w:color w:val="2E74B5" w:themeColor="accent1" w:themeShade="BF"/>
          <w:sz w:val="32"/>
          <w:szCs w:val="32"/>
        </w:rPr>
      </w:pPr>
    </w:p>
    <w:p w14:paraId="6B08A44F" w14:textId="217764B0" w:rsidR="00A96B25" w:rsidRPr="00A96B25" w:rsidRDefault="00E2550D" w:rsidP="00A96B25">
      <w:pPr>
        <w:pStyle w:val="Heading1"/>
        <w:spacing w:line="480" w:lineRule="auto"/>
        <w:rPr>
          <w:rFonts w:ascii="Times New Roman" w:hAnsi="Times New Roman" w:cs="Times New Roman"/>
        </w:rPr>
      </w:pPr>
      <w:bookmarkStart w:id="2" w:name="_Toc464553520"/>
      <w:r>
        <w:rPr>
          <w:rFonts w:ascii="Times New Roman" w:hAnsi="Times New Roman" w:cs="Times New Roman"/>
        </w:rPr>
        <w:t>Abstract:</w:t>
      </w:r>
      <w:bookmarkEnd w:id="2"/>
      <w:r>
        <w:rPr>
          <w:rFonts w:ascii="Times New Roman" w:hAnsi="Times New Roman" w:cs="Times New Roman"/>
        </w:rPr>
        <w:t xml:space="preserve"> </w:t>
      </w:r>
    </w:p>
    <w:p w14:paraId="7BB57AE9" w14:textId="48FC1CC1" w:rsidR="00B4575F" w:rsidRDefault="00A96B25" w:rsidP="008C5AE0">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Caveolin-1 is a common </w:t>
      </w:r>
      <w:r w:rsidR="007E0A48">
        <w:rPr>
          <w:rFonts w:ascii="Times New Roman" w:hAnsi="Times New Roman" w:cs="Times New Roman"/>
          <w:sz w:val="24"/>
          <w:shd w:val="clear" w:color="auto" w:fill="FFFFFF"/>
          <w:lang w:eastAsia="en-AU"/>
        </w:rPr>
        <w:t>bio</w:t>
      </w:r>
      <w:r w:rsidRPr="00FF2A21">
        <w:rPr>
          <w:rFonts w:ascii="Times New Roman" w:hAnsi="Times New Roman" w:cs="Times New Roman"/>
          <w:sz w:val="24"/>
          <w:shd w:val="clear" w:color="auto" w:fill="FFFFFF"/>
          <w:lang w:eastAsia="en-AU"/>
        </w:rPr>
        <w:t>marker in aggressive prostate cancer where its overexpress</w:t>
      </w:r>
      <w:r w:rsidR="00517407">
        <w:rPr>
          <w:rFonts w:ascii="Times New Roman" w:hAnsi="Times New Roman" w:cs="Times New Roman"/>
          <w:sz w:val="24"/>
          <w:shd w:val="clear" w:color="auto" w:fill="FFFFFF"/>
          <w:lang w:eastAsia="en-AU"/>
        </w:rPr>
        <w:t xml:space="preserve">ion has been linked to metastasis and worse </w:t>
      </w:r>
      <w:r w:rsidR="007E0A48">
        <w:rPr>
          <w:rFonts w:ascii="Times New Roman" w:hAnsi="Times New Roman" w:cs="Times New Roman"/>
          <w:sz w:val="24"/>
          <w:shd w:val="clear" w:color="auto" w:fill="FFFFFF"/>
          <w:lang w:eastAsia="en-AU"/>
        </w:rPr>
        <w:t xml:space="preserve">treatment </w:t>
      </w:r>
      <w:r w:rsidR="00517407">
        <w:rPr>
          <w:rFonts w:ascii="Times New Roman" w:hAnsi="Times New Roman" w:cs="Times New Roman"/>
          <w:sz w:val="24"/>
          <w:shd w:val="clear" w:color="auto" w:fill="FFFFFF"/>
          <w:lang w:eastAsia="en-AU"/>
        </w:rPr>
        <w:t>outcomes</w:t>
      </w:r>
      <w:r w:rsidRPr="00FF2A21">
        <w:rPr>
          <w:rFonts w:ascii="Times New Roman" w:hAnsi="Times New Roman" w:cs="Times New Roman"/>
          <w:sz w:val="24"/>
          <w:shd w:val="clear" w:color="auto" w:fill="FFFFFF"/>
          <w:lang w:eastAsia="en-AU"/>
        </w:rPr>
        <w:t xml:space="preserve">. </w:t>
      </w:r>
      <w:r w:rsidR="007E0A48">
        <w:rPr>
          <w:rFonts w:ascii="Times New Roman" w:hAnsi="Times New Roman" w:cs="Times New Roman"/>
          <w:sz w:val="24"/>
          <w:shd w:val="clear" w:color="auto" w:fill="FFFFFF"/>
          <w:lang w:eastAsia="en-AU"/>
        </w:rPr>
        <w:t xml:space="preserve">Tumour suppressor, cavin-1, was found to neutralize the phenotypes induced by caveolin-1.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w:t>
      </w:r>
      <w:r w:rsidR="00112D53">
        <w:rPr>
          <w:rFonts w:ascii="Times New Roman" w:hAnsi="Times New Roman" w:cs="Times New Roman"/>
          <w:sz w:val="24"/>
          <w:shd w:val="clear" w:color="auto" w:fill="FFFFFF"/>
          <w:lang w:eastAsia="en-AU"/>
        </w:rPr>
        <w:t xml:space="preserve">discovered that the ectopic expression of cavin-1 in advanced prostate cancer cell line, PC3, also modulated the content of extracellular </w:t>
      </w:r>
      <w:proofErr w:type="spellStart"/>
      <w:r w:rsidR="00112D53">
        <w:rPr>
          <w:rFonts w:ascii="Times New Roman" w:hAnsi="Times New Roman" w:cs="Times New Roman"/>
          <w:sz w:val="24"/>
          <w:shd w:val="clear" w:color="auto" w:fill="FFFFFF"/>
          <w:lang w:eastAsia="en-AU"/>
        </w:rPr>
        <w:t>vesicles</w:t>
      </w:r>
      <w:proofErr w:type="spellEnd"/>
      <w:r w:rsidR="00216F44">
        <w:rPr>
          <w:rFonts w:ascii="Times New Roman" w:hAnsi="Times New Roman" w:cs="Times New Roman"/>
          <w:sz w:val="24"/>
          <w:shd w:val="clear" w:color="auto" w:fill="FFFFFF"/>
          <w:lang w:eastAsia="en-AU"/>
        </w:rPr>
        <w:t xml:space="preserve"> (EVs)</w:t>
      </w:r>
      <w:r w:rsidR="00112D53">
        <w:rPr>
          <w:rFonts w:ascii="Times New Roman" w:hAnsi="Times New Roman" w:cs="Times New Roman"/>
          <w:sz w:val="24"/>
          <w:shd w:val="clear" w:color="auto" w:fill="FFFFFF"/>
          <w:lang w:eastAsia="en-AU"/>
        </w:rPr>
        <w:t xml:space="preserve">. </w:t>
      </w:r>
      <w:r w:rsidR="00112D53">
        <w:rPr>
          <w:rFonts w:ascii="Times New Roman" w:hAnsi="Times New Roman" w:cs="Times New Roman"/>
          <w:sz w:val="24"/>
        </w:rPr>
        <w:t>Circulating canc</w:t>
      </w:r>
      <w:r w:rsidR="00216F44">
        <w:rPr>
          <w:rFonts w:ascii="Times New Roman" w:hAnsi="Times New Roman" w:cs="Times New Roman"/>
          <w:sz w:val="24"/>
        </w:rPr>
        <w:t>er-derived EVs are</w:t>
      </w:r>
      <w:r w:rsidR="00B4575F">
        <w:rPr>
          <w:rFonts w:ascii="Times New Roman" w:hAnsi="Times New Roman" w:cs="Times New Roman"/>
          <w:sz w:val="24"/>
        </w:rPr>
        <w:t xml:space="preserve"> seen as a major modulator</w:t>
      </w:r>
      <w:r w:rsidR="00216F44">
        <w:rPr>
          <w:rFonts w:ascii="Times New Roman" w:hAnsi="Times New Roman" w:cs="Times New Roman"/>
          <w:sz w:val="24"/>
        </w:rPr>
        <w:t>s</w:t>
      </w:r>
      <w:r w:rsidR="00B4575F">
        <w:rPr>
          <w:rFonts w:ascii="Times New Roman" w:hAnsi="Times New Roman" w:cs="Times New Roman"/>
          <w:sz w:val="24"/>
        </w:rPr>
        <w:t xml:space="preserve"> of cancer progression. Specificall</w:t>
      </w:r>
      <w:r w:rsidR="00BE2935">
        <w:rPr>
          <w:rFonts w:ascii="Times New Roman" w:hAnsi="Times New Roman" w:cs="Times New Roman"/>
          <w:sz w:val="24"/>
        </w:rPr>
        <w:t>y, cavin-1 was found to reduce</w:t>
      </w:r>
      <w:r w:rsidR="00B4575F">
        <w:rPr>
          <w:rFonts w:ascii="Times New Roman" w:hAnsi="Times New Roman" w:cs="Times New Roman"/>
          <w:sz w:val="24"/>
        </w:rPr>
        <w:t xml:space="preserve"> the </w:t>
      </w:r>
      <w:r w:rsidR="00BE2935">
        <w:rPr>
          <w:rFonts w:ascii="Times New Roman" w:hAnsi="Times New Roman" w:cs="Times New Roman"/>
          <w:sz w:val="24"/>
        </w:rPr>
        <w:t>export of</w:t>
      </w:r>
      <w:r w:rsidR="00B4575F">
        <w:rPr>
          <w:rFonts w:ascii="Times New Roman" w:hAnsi="Times New Roman" w:cs="Times New Roman"/>
          <w:sz w:val="24"/>
        </w:rPr>
        <w:t xml:space="preserve"> oncogenic microRNA miR-148a, </w:t>
      </w:r>
      <w:r w:rsidRPr="00FF2A21">
        <w:rPr>
          <w:rFonts w:ascii="Times New Roman" w:hAnsi="Times New Roman" w:cs="Times New Roman"/>
          <w:sz w:val="24"/>
          <w:shd w:val="clear" w:color="auto" w:fill="FFFFFF"/>
          <w:lang w:eastAsia="en-AU"/>
        </w:rPr>
        <w:t>without correspond</w:t>
      </w:r>
      <w:r w:rsidR="00B4575F">
        <w:rPr>
          <w:rFonts w:ascii="Times New Roman" w:hAnsi="Times New Roman" w:cs="Times New Roman"/>
          <w:sz w:val="24"/>
          <w:shd w:val="clear" w:color="auto" w:fill="FFFFFF"/>
          <w:lang w:eastAsia="en-AU"/>
        </w:rPr>
        <w:t>ing cellular expression changes.</w:t>
      </w:r>
      <w:r w:rsidRPr="00FF2A21">
        <w:rPr>
          <w:rFonts w:ascii="Times New Roman" w:hAnsi="Times New Roman" w:cs="Times New Roman"/>
          <w:sz w:val="24"/>
          <w:shd w:val="clear" w:color="auto" w:fill="FFFFFF"/>
          <w:lang w:eastAsia="en-AU"/>
        </w:rPr>
        <w:t xml:space="preserve"> </w:t>
      </w:r>
      <w:r w:rsidR="00B4575F">
        <w:rPr>
          <w:rFonts w:ascii="Times New Roman" w:hAnsi="Times New Roman" w:cs="Times New Roman"/>
          <w:sz w:val="24"/>
          <w:shd w:val="clear" w:color="auto" w:fill="FFFFFF"/>
          <w:lang w:eastAsia="en-AU"/>
        </w:rPr>
        <w:t xml:space="preserve">This indicated that export of miR-148a was mediated by a selective export mechanism as opposed to sampling; random uptake </w:t>
      </w:r>
      <w:r w:rsidR="00A5029F">
        <w:rPr>
          <w:rFonts w:ascii="Times New Roman" w:hAnsi="Times New Roman" w:cs="Times New Roman"/>
          <w:sz w:val="24"/>
          <w:shd w:val="clear" w:color="auto" w:fill="FFFFFF"/>
          <w:lang w:eastAsia="en-AU"/>
        </w:rPr>
        <w:t xml:space="preserve">of molecules </w:t>
      </w:r>
      <w:r w:rsidR="00B4575F">
        <w:rPr>
          <w:rFonts w:ascii="Times New Roman" w:hAnsi="Times New Roman" w:cs="Times New Roman"/>
          <w:sz w:val="24"/>
          <w:shd w:val="clear" w:color="auto" w:fill="FFFFFF"/>
          <w:lang w:eastAsia="en-AU"/>
        </w:rPr>
        <w:t>into forming vesicles. I</w:t>
      </w:r>
      <w:r w:rsidR="0055047C">
        <w:rPr>
          <w:rFonts w:ascii="Times New Roman" w:hAnsi="Times New Roman" w:cs="Times New Roman"/>
          <w:sz w:val="24"/>
          <w:shd w:val="clear" w:color="auto" w:fill="FFFFFF"/>
          <w:lang w:eastAsia="en-AU"/>
        </w:rPr>
        <w:t>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p>
    <w:p w14:paraId="65A49FCA" w14:textId="5E71D952" w:rsidR="008C5AE0" w:rsidRPr="00314898" w:rsidRDefault="00A96B25" w:rsidP="00216F44">
      <w:pPr>
        <w:spacing w:line="480" w:lineRule="auto"/>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 RNA-binding protein</w:t>
      </w:r>
      <w:r w:rsidR="00B4575F">
        <w:rPr>
          <w:rFonts w:ascii="Times New Roman" w:hAnsi="Times New Roman" w:cs="Times New Roman"/>
          <w:sz w:val="24"/>
        </w:rPr>
        <w:t>s bind</w:t>
      </w:r>
      <w:r w:rsidR="008C5AE0" w:rsidRPr="00314898">
        <w:rPr>
          <w:rFonts w:ascii="Times New Roman" w:hAnsi="Times New Roman" w:cs="Times New Roman"/>
          <w:sz w:val="24"/>
        </w:rPr>
        <w:t xml:space="preserve"> to a subset of the EV miRNA</w:t>
      </w:r>
      <w:r w:rsidR="00B4575F">
        <w:rPr>
          <w:rFonts w:ascii="Times New Roman" w:hAnsi="Times New Roman" w:cs="Times New Roman"/>
          <w:sz w:val="24"/>
        </w:rPr>
        <w:t>s</w:t>
      </w:r>
      <w:r w:rsidR="008C5AE0" w:rsidRPr="00314898">
        <w:rPr>
          <w:rFonts w:ascii="Times New Roman" w:hAnsi="Times New Roman" w:cs="Times New Roman"/>
          <w:sz w:val="24"/>
        </w:rPr>
        <w:t xml:space="preserve"> </w:t>
      </w:r>
      <w:r w:rsidR="00517407">
        <w:rPr>
          <w:rFonts w:ascii="Times New Roman" w:hAnsi="Times New Roman" w:cs="Times New Roman"/>
          <w:sz w:val="24"/>
        </w:rPr>
        <w:t>for</w:t>
      </w:r>
      <w:r w:rsidR="008C5AE0" w:rsidRPr="00314898">
        <w:rPr>
          <w:rFonts w:ascii="Times New Roman" w:hAnsi="Times New Roman" w:cs="Times New Roman"/>
          <w:sz w:val="24"/>
        </w:rPr>
        <w:t xml:space="preserve"> selective export</w:t>
      </w:r>
      <w:r w:rsidR="00736F4E">
        <w:rPr>
          <w:rFonts w:ascii="Times New Roman" w:hAnsi="Times New Roman" w:cs="Times New Roman"/>
          <w:sz w:val="24"/>
        </w:rPr>
        <w:t>, which is modulated by cavin-1 expression</w:t>
      </w:r>
      <w:r w:rsidR="00840CAE">
        <w:rPr>
          <w:rFonts w:ascii="Times New Roman" w:hAnsi="Times New Roman" w:cs="Times New Roman"/>
          <w:sz w:val="24"/>
        </w:rPr>
        <w:t xml:space="preserve"> in PC3 cells</w:t>
      </w:r>
      <w:r w:rsidR="00BE2935">
        <w:rPr>
          <w:rFonts w:ascii="Times New Roman" w:hAnsi="Times New Roman" w:cs="Times New Roman"/>
          <w:sz w:val="24"/>
        </w:rPr>
        <w:t xml:space="preserve"> to elucidate the export mechanism</w:t>
      </w:r>
      <w:r w:rsidR="008C5AE0" w:rsidRPr="00314898">
        <w:rPr>
          <w:rFonts w:ascii="Times New Roman" w:hAnsi="Times New Roman" w:cs="Times New Roman"/>
          <w:sz w:val="24"/>
        </w:rPr>
        <w:t>.</w:t>
      </w:r>
      <w:r w:rsidR="00840CAE">
        <w:rPr>
          <w:rFonts w:ascii="Times New Roman" w:hAnsi="Times New Roman" w:cs="Times New Roman"/>
          <w:sz w:val="24"/>
        </w:rPr>
        <w:t xml:space="preserve"> Differentially exported miRNAs were analysed by an RNA-</w:t>
      </w:r>
      <w:proofErr w:type="spellStart"/>
      <w:r w:rsidR="00840CAE">
        <w:rPr>
          <w:rFonts w:ascii="Times New Roman" w:hAnsi="Times New Roman" w:cs="Times New Roman"/>
          <w:sz w:val="24"/>
        </w:rPr>
        <w:t>seq</w:t>
      </w:r>
      <w:proofErr w:type="spellEnd"/>
      <w:r w:rsidR="00840CAE">
        <w:rPr>
          <w:rFonts w:ascii="Times New Roman" w:hAnsi="Times New Roman" w:cs="Times New Roman"/>
          <w:sz w:val="24"/>
        </w:rPr>
        <w:t xml:space="preserve"> experi</w:t>
      </w:r>
      <w:bookmarkStart w:id="3" w:name="_GoBack"/>
      <w:bookmarkEnd w:id="3"/>
      <w:r w:rsidR="00840CAE">
        <w:rPr>
          <w:rFonts w:ascii="Times New Roman" w:hAnsi="Times New Roman" w:cs="Times New Roman"/>
          <w:sz w:val="24"/>
        </w:rPr>
        <w:t>ment which determined that of the 95miRNAs found in the EVs, 19 were selectively exported</w:t>
      </w:r>
      <w:r w:rsidR="00840CAE" w:rsidRPr="00492E77">
        <w:rPr>
          <w:rFonts w:ascii="Times New Roman" w:hAnsi="Times New Roman" w:cs="Times New Roman"/>
          <w:sz w:val="24"/>
        </w:rPr>
        <w:t>.</w:t>
      </w:r>
      <w:r w:rsidR="00840CAE">
        <w:rPr>
          <w:rFonts w:ascii="Times New Roman" w:hAnsi="Times New Roman" w:cs="Times New Roman"/>
          <w:sz w:val="24"/>
        </w:rPr>
        <w:t xml:space="preserve"> Motif discovery revealed that the majority of the selectively exported miRNAs shared sequence motifs</w:t>
      </w:r>
      <w:r w:rsidR="00840CAE" w:rsidRPr="00492E77">
        <w:rPr>
          <w:rFonts w:ascii="Times New Roman" w:hAnsi="Times New Roman" w:cs="Times New Roman"/>
          <w:sz w:val="24"/>
        </w:rPr>
        <w:t xml:space="preserve">. </w:t>
      </w:r>
      <w:r w:rsidR="00216F44">
        <w:rPr>
          <w:rFonts w:ascii="Times New Roman" w:hAnsi="Times New Roman" w:cs="Times New Roman"/>
          <w:sz w:val="24"/>
        </w:rPr>
        <w:t>Mass spectrometry data, Gene O</w:t>
      </w:r>
      <w:r w:rsidR="00840CAE">
        <w:rPr>
          <w:rFonts w:ascii="Times New Roman" w:hAnsi="Times New Roman" w:cs="Times New Roman"/>
          <w:sz w:val="24"/>
        </w:rPr>
        <w:t xml:space="preserve">ntology analysis and a motif scanning algorithm identified </w:t>
      </w:r>
      <w:r w:rsidR="00216F44">
        <w:rPr>
          <w:rFonts w:ascii="Times New Roman" w:hAnsi="Times New Roman" w:cs="Times New Roman"/>
          <w:sz w:val="24"/>
        </w:rPr>
        <w:t>H</w:t>
      </w:r>
      <w:r w:rsidR="00840CAE">
        <w:rPr>
          <w:rFonts w:ascii="Times New Roman" w:hAnsi="Times New Roman" w:cs="Times New Roman"/>
          <w:sz w:val="24"/>
        </w:rPr>
        <w:t>eterogeneous</w:t>
      </w:r>
      <w:r w:rsidR="00216F44">
        <w:rPr>
          <w:rFonts w:ascii="Times New Roman" w:hAnsi="Times New Roman" w:cs="Times New Roman"/>
          <w:sz w:val="24"/>
        </w:rPr>
        <w:t xml:space="preserve"> Nuclear R</w:t>
      </w:r>
      <w:r w:rsidR="00840CAE">
        <w:rPr>
          <w:rFonts w:ascii="Times New Roman" w:hAnsi="Times New Roman" w:cs="Times New Roman"/>
          <w:sz w:val="24"/>
        </w:rPr>
        <w:t>ibonucleoprotein K</w:t>
      </w:r>
      <w:r w:rsidR="00216F44">
        <w:rPr>
          <w:rFonts w:ascii="Times New Roman" w:hAnsi="Times New Roman" w:cs="Times New Roman"/>
          <w:sz w:val="24"/>
        </w:rPr>
        <w:t xml:space="preserve">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r w:rsidR="00840CAE">
        <w:rPr>
          <w:rFonts w:ascii="Times New Roman" w:hAnsi="Times New Roman" w:cs="Times New Roman"/>
          <w:sz w:val="24"/>
        </w:rPr>
        <w:t xml:space="preserve"> as a differentially expo</w:t>
      </w:r>
      <w:r w:rsidR="00216F44">
        <w:rPr>
          <w:rFonts w:ascii="Times New Roman" w:hAnsi="Times New Roman" w:cs="Times New Roman"/>
          <w:sz w:val="24"/>
        </w:rPr>
        <w:t xml:space="preserve">rted RNA-binding protein that is predicted to bind to the identified selective export </w:t>
      </w:r>
      <w:r w:rsidR="00BE2935">
        <w:rPr>
          <w:rFonts w:ascii="Times New Roman" w:hAnsi="Times New Roman" w:cs="Times New Roman"/>
          <w:sz w:val="24"/>
        </w:rPr>
        <w:t>sequence motif.</w:t>
      </w:r>
      <w:r w:rsidR="00216F44">
        <w:rPr>
          <w:rFonts w:ascii="Times New Roman" w:hAnsi="Times New Roman" w:cs="Times New Roman"/>
          <w:sz w:val="24"/>
        </w:rPr>
        <w:t xml:space="preserve"> </w:t>
      </w:r>
      <w:proofErr w:type="spellStart"/>
      <w:proofErr w:type="gramStart"/>
      <w:r w:rsidR="00216F44">
        <w:rPr>
          <w:rFonts w:ascii="Times New Roman" w:hAnsi="Times New Roman" w:cs="Times New Roman"/>
          <w:sz w:val="24"/>
        </w:rPr>
        <w:t>hnRNPK</w:t>
      </w:r>
      <w:proofErr w:type="spellEnd"/>
      <w:proofErr w:type="gramEnd"/>
      <w:r w:rsidR="00840CAE" w:rsidRPr="00492E77">
        <w:rPr>
          <w:rFonts w:ascii="Times New Roman" w:hAnsi="Times New Roman" w:cs="Times New Roman"/>
          <w:sz w:val="24"/>
        </w:rPr>
        <w:t xml:space="preserve"> change</w:t>
      </w:r>
      <w:r w:rsidR="00216F44">
        <w:rPr>
          <w:rFonts w:ascii="Times New Roman" w:hAnsi="Times New Roman" w:cs="Times New Roman"/>
          <w:sz w:val="24"/>
        </w:rPr>
        <w:t>s</w:t>
      </w:r>
      <w:r w:rsidR="00840CAE" w:rsidRPr="00492E77">
        <w:rPr>
          <w:rFonts w:ascii="Times New Roman" w:hAnsi="Times New Roman" w:cs="Times New Roman"/>
          <w:sz w:val="24"/>
        </w:rPr>
        <w:t xml:space="preserve"> subcellular localization f</w:t>
      </w:r>
      <w:r w:rsidR="00216F44">
        <w:rPr>
          <w:rFonts w:ascii="Times New Roman" w:hAnsi="Times New Roman" w:cs="Times New Roman"/>
          <w:sz w:val="24"/>
        </w:rPr>
        <w:t xml:space="preserve">rom </w:t>
      </w:r>
      <w:proofErr w:type="spellStart"/>
      <w:r w:rsidR="00216F44">
        <w:rPr>
          <w:rFonts w:ascii="Times New Roman" w:hAnsi="Times New Roman" w:cs="Times New Roman"/>
          <w:sz w:val="24"/>
        </w:rPr>
        <w:t>multivesicular</w:t>
      </w:r>
      <w:proofErr w:type="spellEnd"/>
      <w:r w:rsidR="00216F44">
        <w:rPr>
          <w:rFonts w:ascii="Times New Roman" w:hAnsi="Times New Roman" w:cs="Times New Roman"/>
          <w:sz w:val="24"/>
        </w:rPr>
        <w:t xml:space="preserve"> bodies to endoplasmic reticulum </w:t>
      </w:r>
      <w:r w:rsidR="00840CAE" w:rsidRPr="00492E77">
        <w:rPr>
          <w:rFonts w:ascii="Times New Roman" w:hAnsi="Times New Roman" w:cs="Times New Roman"/>
          <w:sz w:val="24"/>
        </w:rPr>
        <w:t xml:space="preserve">due to the expression of cavin-1. In the PC3 cell line, </w:t>
      </w:r>
      <w:proofErr w:type="spellStart"/>
      <w:r w:rsidR="00840CAE" w:rsidRPr="00492E77">
        <w:rPr>
          <w:rFonts w:ascii="Times New Roman" w:hAnsi="Times New Roman" w:cs="Times New Roman"/>
          <w:sz w:val="24"/>
        </w:rPr>
        <w:t>hnRNPK</w:t>
      </w:r>
      <w:proofErr w:type="spellEnd"/>
      <w:r w:rsidR="00840CAE" w:rsidRPr="00492E77">
        <w:rPr>
          <w:rFonts w:ascii="Times New Roman" w:hAnsi="Times New Roman" w:cs="Times New Roman"/>
          <w:sz w:val="24"/>
        </w:rPr>
        <w:t xml:space="preserve"> co-localizes with selectively exported miRNA, miR-148a, in cytoplasmic puncta where this co-localization was not observed for PC3-cavin-1 cell lines or with non-</w:t>
      </w:r>
      <w:r w:rsidR="00840CAE" w:rsidRPr="00492E77">
        <w:rPr>
          <w:rFonts w:ascii="Times New Roman" w:hAnsi="Times New Roman" w:cs="Times New Roman"/>
          <w:sz w:val="24"/>
        </w:rPr>
        <w:lastRenderedPageBreak/>
        <w:t>selectively exported miRNA, miR-589, in either cell line. Altogether, these results indicate that cavin-1 in PC3 cell lines modulate the exp</w:t>
      </w:r>
      <w:r w:rsidR="00216F44">
        <w:rPr>
          <w:rFonts w:ascii="Times New Roman" w:hAnsi="Times New Roman" w:cs="Times New Roman"/>
          <w:sz w:val="24"/>
        </w:rPr>
        <w:t>ort of a subset of miRNAs to exosomes</w:t>
      </w:r>
      <w:r w:rsidR="00840CAE" w:rsidRPr="00492E77">
        <w:rPr>
          <w:rFonts w:ascii="Times New Roman" w:hAnsi="Times New Roman" w:cs="Times New Roman"/>
          <w:sz w:val="24"/>
        </w:rPr>
        <w:t xml:space="preserve"> by modulating the subcellular localization of</w:t>
      </w:r>
      <w:r w:rsidR="00216F44">
        <w:rPr>
          <w:rFonts w:ascii="Times New Roman" w:hAnsi="Times New Roman" w:cs="Times New Roman"/>
          <w:sz w:val="24"/>
        </w:rPr>
        <w:t xml:space="preserve"> miRNA export protein,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p>
    <w:p w14:paraId="518D2047" w14:textId="7D37B660" w:rsidR="00FF2A21" w:rsidRDefault="003D6E49" w:rsidP="00A96B25">
      <w:pPr>
        <w:spacing w:line="480" w:lineRule="auto"/>
        <w:ind w:firstLine="142"/>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t xml:space="preserve">While </w:t>
      </w:r>
      <w:proofErr w:type="spellStart"/>
      <w:r w:rsidR="00A96B25" w:rsidRPr="00FF2A21">
        <w:rPr>
          <w:rFonts w:ascii="Times New Roman" w:hAnsi="Times New Roman" w:cs="Times New Roman"/>
          <w:sz w:val="24"/>
          <w:shd w:val="clear" w:color="auto" w:fill="FFFFFF"/>
          <w:lang w:eastAsia="en-AU"/>
        </w:rPr>
        <w:t>hnRNPK</w:t>
      </w:r>
      <w:proofErr w:type="spellEnd"/>
      <w:r w:rsidR="00A96B25" w:rsidRPr="00FF2A21">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is</w:t>
      </w:r>
      <w:r w:rsidR="00A96B25" w:rsidRPr="00FF2A21">
        <w:rPr>
          <w:rFonts w:ascii="Times New Roman" w:hAnsi="Times New Roman" w:cs="Times New Roman"/>
          <w:sz w:val="24"/>
          <w:shd w:val="clear" w:color="auto" w:fill="FFFFFF"/>
          <w:lang w:eastAsia="en-AU"/>
        </w:rPr>
        <w:t xml:space="preserve"> commonly </w:t>
      </w:r>
      <w:r>
        <w:rPr>
          <w:rFonts w:ascii="Times New Roman" w:hAnsi="Times New Roman" w:cs="Times New Roman"/>
          <w:sz w:val="24"/>
          <w:shd w:val="clear" w:color="auto" w:fill="FFFFFF"/>
          <w:lang w:eastAsia="en-AU"/>
        </w:rPr>
        <w:t>detected in cancer derived EVs</w:t>
      </w:r>
      <w:r w:rsidR="00A96B25" w:rsidRPr="00FF2A21">
        <w:rPr>
          <w:rFonts w:ascii="Times New Roman" w:hAnsi="Times New Roman" w:cs="Times New Roman"/>
          <w:sz w:val="24"/>
          <w:shd w:val="clear" w:color="auto" w:fill="FFFFFF"/>
          <w:lang w:eastAsia="en-AU"/>
        </w:rPr>
        <w:t>, this is the first study to</w:t>
      </w:r>
      <w:r>
        <w:rPr>
          <w:rFonts w:ascii="Times New Roman" w:hAnsi="Times New Roman" w:cs="Times New Roman"/>
          <w:sz w:val="24"/>
          <w:shd w:val="clear" w:color="auto" w:fill="FFFFFF"/>
          <w:lang w:eastAsia="en-AU"/>
        </w:rPr>
        <w:t xml:space="preserve"> reveal</w:t>
      </w:r>
      <w:r w:rsidR="00A96B25"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00A96B25"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commentRangeStart w:id="4"/>
      <w:r w:rsidR="00216F44">
        <w:rPr>
          <w:rFonts w:ascii="Times New Roman" w:hAnsi="Times New Roman" w:cs="Times New Roman"/>
          <w:sz w:val="24"/>
          <w:shd w:val="clear" w:color="auto" w:fill="FFFFFF"/>
          <w:lang w:eastAsia="en-AU"/>
        </w:rPr>
        <w:t xml:space="preserve">Furthermore, results from this study contribute to the current understanding of miRNA regulation and subcellular localization, extracellular vesicle cargo sorting and prostate cancer aetiology. </w:t>
      </w:r>
      <w:commentRangeEnd w:id="4"/>
      <w:r w:rsidR="00BE2935">
        <w:rPr>
          <w:rStyle w:val="CommentReference"/>
        </w:rPr>
        <w:commentReference w:id="4"/>
      </w:r>
    </w:p>
    <w:p w14:paraId="5274C05F" w14:textId="2AE7921E" w:rsidR="0055047C" w:rsidRPr="00FF2A21" w:rsidRDefault="0055047C" w:rsidP="00FF2A21">
      <w:pPr>
        <w:rPr>
          <w:rFonts w:ascii="Times New Roman" w:hAnsi="Times New Roman" w:cs="Times New Roman"/>
          <w:sz w:val="24"/>
          <w:shd w:val="clear" w:color="auto" w:fill="FFFFFF"/>
          <w:lang w:eastAsia="en-AU"/>
        </w:rPr>
      </w:pPr>
    </w:p>
    <w:p w14:paraId="0C659FCE" w14:textId="663683B1" w:rsidR="002D06C8" w:rsidRDefault="002D06C8">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43C2D48A" w14:textId="77777777" w:rsidR="00020AC1" w:rsidRPr="002D712F" w:rsidRDefault="002D06C8" w:rsidP="00020AC1">
      <w:pPr>
        <w:pStyle w:val="Heading1"/>
        <w:rPr>
          <w:rFonts w:ascii="Times New Roman" w:hAnsi="Times New Roman" w:cs="Times New Roman"/>
        </w:rPr>
      </w:pPr>
      <w:bookmarkStart w:id="5" w:name="_Toc464553521"/>
      <w:r w:rsidRPr="002D712F">
        <w:rPr>
          <w:rFonts w:ascii="Times New Roman" w:hAnsi="Times New Roman" w:cs="Times New Roman"/>
        </w:rPr>
        <w:lastRenderedPageBreak/>
        <w:t>Acknowledgements</w:t>
      </w:r>
      <w:bookmarkEnd w:id="5"/>
      <w:r w:rsidRPr="002D712F">
        <w:rPr>
          <w:rFonts w:ascii="Times New Roman" w:hAnsi="Times New Roman" w:cs="Times New Roman"/>
        </w:rPr>
        <w:t xml:space="preserve"> </w:t>
      </w:r>
    </w:p>
    <w:p w14:paraId="5C8B9787" w14:textId="24607A97" w:rsidR="002D06C8" w:rsidRPr="002D712F" w:rsidRDefault="002D06C8" w:rsidP="002D06C8">
      <w:pPr>
        <w:rPr>
          <w:rFonts w:ascii="Times New Roman" w:eastAsiaTheme="majorEastAsia" w:hAnsi="Times New Roman" w:cs="Times New Roman"/>
          <w:color w:val="2E74B5" w:themeColor="accent1" w:themeShade="BF"/>
          <w:sz w:val="32"/>
          <w:szCs w:val="32"/>
        </w:rPr>
      </w:pPr>
      <w:r w:rsidRPr="002D712F">
        <w:rPr>
          <w:rFonts w:ascii="Times New Roman" w:hAnsi="Times New Roman" w:cs="Times New Roman"/>
        </w:rPr>
        <w:t xml:space="preserve">{free text section for you to record your acknowledgment and gratitude for the more general academic input and support of your supervisor and colleagues; financial support from grants and scholarships; and the non‐academic support you have received during the course of your candidature.} </w:t>
      </w:r>
    </w:p>
    <w:p w14:paraId="54670094" w14:textId="1143EB40" w:rsidR="002D06C8" w:rsidRPr="002D06C8" w:rsidRDefault="002D06C8">
      <w:pPr>
        <w:rPr>
          <w:rFonts w:ascii="Times New Roman" w:hAnsi="Times New Roman" w:cs="Times New Roman"/>
        </w:rPr>
      </w:pPr>
      <w:r>
        <w:rPr>
          <w:rFonts w:ascii="Times New Roman" w:hAnsi="Times New Roman" w:cs="Times New Roman"/>
        </w:rPr>
        <w:br w:type="page"/>
      </w:r>
    </w:p>
    <w:p w14:paraId="1928B1E1" w14:textId="77777777" w:rsidR="00DE7F95" w:rsidRDefault="00DE7F95" w:rsidP="00A96B25">
      <w:pPr>
        <w:pStyle w:val="Heading1"/>
        <w:rPr>
          <w:rFonts w:ascii="Times New Roman" w:hAnsi="Times New Roman" w:cs="Times New Roman"/>
        </w:rPr>
        <w:sectPr w:rsidR="00DE7F95" w:rsidSect="00DE7F95">
          <w:footerReference w:type="default" r:id="rId10"/>
          <w:pgSz w:w="11906" w:h="16838"/>
          <w:pgMar w:top="1135" w:right="1440" w:bottom="1440" w:left="1440" w:header="708" w:footer="423" w:gutter="0"/>
          <w:pgNumType w:start="0"/>
          <w:cols w:space="708"/>
          <w:titlePg/>
          <w:docGrid w:linePitch="360"/>
        </w:sectPr>
      </w:pPr>
    </w:p>
    <w:p w14:paraId="2E626160" w14:textId="634C97BA" w:rsidR="00580FC3" w:rsidRPr="00A96B25" w:rsidRDefault="00580FC3" w:rsidP="00A96B25">
      <w:pPr>
        <w:pStyle w:val="Heading1"/>
        <w:rPr>
          <w:rFonts w:ascii="Times New Roman" w:hAnsi="Times New Roman" w:cs="Times New Roman"/>
        </w:rPr>
      </w:pPr>
      <w:bookmarkStart w:id="6" w:name="_Toc464553522"/>
      <w:r w:rsidRPr="00A96B25">
        <w:rPr>
          <w:rFonts w:ascii="Times New Roman" w:hAnsi="Times New Roman" w:cs="Times New Roman"/>
        </w:rPr>
        <w:lastRenderedPageBreak/>
        <w:t>Introduction:</w:t>
      </w:r>
      <w:bookmarkEnd w:id="6"/>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7" w:name="_Toc464553523"/>
      <w:r w:rsidRPr="0004764B">
        <w:rPr>
          <w:rStyle w:val="Heading2Char"/>
          <w:rFonts w:ascii="Times New Roman" w:hAnsi="Times New Roman" w:cs="Times New Roman"/>
        </w:rPr>
        <w:t>Advanced Prostate Cancer and Caveolin-1</w:t>
      </w:r>
      <w:bookmarkEnd w:id="7"/>
      <w:r w:rsidRPr="0004764B">
        <w:rPr>
          <w:rFonts w:ascii="Times New Roman" w:hAnsi="Times New Roman" w:cs="Times New Roman"/>
          <w:b/>
          <w:sz w:val="24"/>
          <w:szCs w:val="24"/>
        </w:rPr>
        <w:t xml:space="preserve">: </w:t>
      </w:r>
    </w:p>
    <w:p w14:paraId="1600FFCB" w14:textId="46563B6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035725" w:rsidRPr="0004764B">
          <w:rPr>
            <w:rFonts w:ascii="Times New Roman" w:hAnsi="Times New Roman" w:cs="Times New Roman"/>
            <w:noProof/>
            <w:sz w:val="24"/>
            <w:szCs w:val="24"/>
          </w:rPr>
          <w:t>Bubendorf</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B99CE8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035725" w:rsidRPr="0004764B">
          <w:rPr>
            <w:rFonts w:ascii="Times New Roman" w:hAnsi="Times New Roman" w:cs="Times New Roman"/>
            <w:noProof/>
            <w:sz w:val="24"/>
            <w:szCs w:val="24"/>
          </w:rPr>
          <w:t>Gumulec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035725" w:rsidRPr="0004764B">
          <w:rPr>
            <w:rFonts w:ascii="Times New Roman" w:hAnsi="Times New Roman" w:cs="Times New Roman"/>
            <w:noProof/>
            <w:sz w:val="24"/>
            <w:szCs w:val="24"/>
          </w:rPr>
          <w:t>Hayashi</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w:t>
      </w:r>
      <w:proofErr w:type="spellStart"/>
      <w:r w:rsidR="00285D59">
        <w:rPr>
          <w:rFonts w:ascii="Times New Roman" w:hAnsi="Times New Roman" w:cs="Times New Roman"/>
          <w:sz w:val="24"/>
          <w:szCs w:val="24"/>
        </w:rPr>
        <w:t>caveolae</w:t>
      </w:r>
      <w:proofErr w:type="spellEnd"/>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 xml:space="preserve">s of the </w:t>
      </w:r>
      <w:proofErr w:type="spellStart"/>
      <w:r w:rsidR="0024117C">
        <w:rPr>
          <w:rFonts w:ascii="Times New Roman" w:hAnsi="Times New Roman" w:cs="Times New Roman"/>
          <w:sz w:val="24"/>
          <w:szCs w:val="24"/>
        </w:rPr>
        <w:t>cavin</w:t>
      </w:r>
      <w:proofErr w:type="spellEnd"/>
      <w:r w:rsidR="0024117C">
        <w:rPr>
          <w:rFonts w:ascii="Times New Roman" w:hAnsi="Times New Roman" w:cs="Times New Roman"/>
          <w:sz w:val="24"/>
          <w:szCs w:val="24"/>
        </w:rPr>
        <w:t xml:space="preserve">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035725" w:rsidRPr="0004764B">
          <w:rPr>
            <w:rFonts w:ascii="Times New Roman" w:hAnsi="Times New Roman" w:cs="Times New Roman"/>
            <w:noProof/>
            <w:sz w:val="24"/>
            <w:szCs w:val="24"/>
          </w:rPr>
          <w:t>Hill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w:t>
      </w:r>
      <w:proofErr w:type="spellStart"/>
      <w:r w:rsidR="00923E89">
        <w:rPr>
          <w:rFonts w:ascii="Times New Roman" w:hAnsi="Times New Roman" w:cs="Times New Roman"/>
          <w:sz w:val="24"/>
          <w:szCs w:val="24"/>
        </w:rPr>
        <w:t>caveolae</w:t>
      </w:r>
      <w:proofErr w:type="spellEnd"/>
      <w:r w:rsidR="00923E89">
        <w:rPr>
          <w:rFonts w:ascii="Times New Roman" w:hAnsi="Times New Roman" w:cs="Times New Roman"/>
          <w:sz w:val="24"/>
          <w:szCs w:val="24"/>
        </w:rPr>
        <w:t xml:space="preserve"> formation while cavin-2 </w:t>
      </w:r>
      <w:r w:rsidR="00923E89" w:rsidRPr="00FF2A21">
        <w:rPr>
          <w:rFonts w:ascii="Times New Roman" w:hAnsi="Times New Roman" w:cs="Times New Roman"/>
          <w:sz w:val="24"/>
          <w:szCs w:val="24"/>
        </w:rPr>
        <w:t xml:space="preserve">and cavin-3 modulate </w:t>
      </w:r>
      <w:proofErr w:type="spellStart"/>
      <w:r w:rsidR="00923E89" w:rsidRPr="00FF2A21">
        <w:rPr>
          <w:rFonts w:ascii="Times New Roman" w:hAnsi="Times New Roman" w:cs="Times New Roman"/>
          <w:sz w:val="24"/>
          <w:szCs w:val="24"/>
        </w:rPr>
        <w:t>caveolae</w:t>
      </w:r>
      <w:proofErr w:type="spellEnd"/>
      <w:r w:rsidR="00923E89" w:rsidRPr="00FF2A21">
        <w:rPr>
          <w:rFonts w:ascii="Times New Roman" w:hAnsi="Times New Roman" w:cs="Times New Roman"/>
          <w:sz w:val="24"/>
          <w:szCs w:val="24"/>
        </w:rPr>
        <w:t xml:space="preserv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035725" w:rsidRPr="00FF2A21">
          <w:rPr>
            <w:rFonts w:ascii="Times New Roman" w:hAnsi="Times New Roman" w:cs="Times New Roman"/>
            <w:noProof/>
            <w:sz w:val="24"/>
            <w:szCs w:val="24"/>
          </w:rPr>
          <w:t>Hansen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035725" w:rsidRPr="00FF2A21">
          <w:rPr>
            <w:rFonts w:ascii="Times New Roman" w:hAnsi="Times New Roman" w:cs="Times New Roman"/>
            <w:noProof/>
            <w:sz w:val="24"/>
            <w:szCs w:val="24"/>
          </w:rPr>
          <w:t>McMahon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2" w:tooltip="Wu, 2011 #171" w:history="1">
        <w:r w:rsidR="00035725" w:rsidRPr="0004764B">
          <w:rPr>
            <w:rFonts w:ascii="Times New Roman" w:hAnsi="Times New Roman" w:cs="Times New Roman"/>
            <w:noProof/>
            <w:sz w:val="24"/>
            <w:szCs w:val="24"/>
          </w:rPr>
          <w:t>Wu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035725" w:rsidRPr="0004764B">
          <w:rPr>
            <w:rFonts w:ascii="Times New Roman" w:hAnsi="Times New Roman" w:cs="Times New Roman"/>
            <w:noProof/>
            <w:sz w:val="24"/>
            <w:szCs w:val="24"/>
          </w:rPr>
          <w:t>Moumita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w:t>
      </w:r>
      <w:proofErr w:type="spellStart"/>
      <w:r w:rsidRPr="0004764B">
        <w:rPr>
          <w:rFonts w:ascii="Times New Roman" w:hAnsi="Times New Roman" w:cs="Times New Roman"/>
          <w:sz w:val="24"/>
          <w:szCs w:val="24"/>
        </w:rPr>
        <w:t>caveolin</w:t>
      </w:r>
      <w:proofErr w:type="spellEnd"/>
      <w:r w:rsidRPr="0004764B">
        <w:rPr>
          <w:rFonts w:ascii="Times New Roman" w:hAnsi="Times New Roman" w:cs="Times New Roman"/>
          <w:sz w:val="24"/>
          <w:szCs w:val="24"/>
        </w:rPr>
        <w:t xml:space="preserve">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035725" w:rsidRPr="0004764B">
          <w:rPr>
            <w:rFonts w:ascii="Times New Roman" w:hAnsi="Times New Roman" w:cs="Times New Roman"/>
            <w:noProof/>
            <w:sz w:val="24"/>
            <w:szCs w:val="24"/>
          </w:rPr>
          <w:t>Grande-García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035725" w:rsidRPr="0004764B">
          <w:rPr>
            <w:rFonts w:ascii="Times New Roman" w:hAnsi="Times New Roman" w:cs="Times New Roman"/>
            <w:noProof/>
            <w:sz w:val="24"/>
            <w:szCs w:val="24"/>
          </w:rPr>
          <w:t>Chatterjee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65DE89EB"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035725">
          <w:rPr>
            <w:rFonts w:ascii="Times New Roman" w:hAnsi="Times New Roman" w:cs="Times New Roman"/>
            <w:noProof/>
            <w:sz w:val="24"/>
            <w:szCs w:val="24"/>
          </w:rPr>
          <w:t>Aung</w:t>
        </w:r>
        <w:r w:rsidR="00035725" w:rsidRPr="0083655E">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035725">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Inder</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Cheng</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035725">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8" w:name="_Toc46455352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8"/>
      <w:r w:rsidR="00580FC3" w:rsidRPr="0004764B">
        <w:rPr>
          <w:rFonts w:ascii="Times New Roman" w:hAnsi="Times New Roman" w:cs="Times New Roman"/>
        </w:rPr>
        <w:t xml:space="preserve"> </w:t>
      </w:r>
    </w:p>
    <w:p w14:paraId="3BCBB9B2" w14:textId="3115F4BA" w:rsidR="00A52994" w:rsidRDefault="00580FC3" w:rsidP="0004764B">
      <w:pPr>
        <w:spacing w:line="480" w:lineRule="auto"/>
        <w:ind w:firstLine="142"/>
        <w:rPr>
          <w:rFonts w:ascii="Times New Roman" w:hAnsi="Times New Roman" w:cs="Times New Roman"/>
          <w:sz w:val="24"/>
          <w:szCs w:val="24"/>
        </w:rPr>
        <w:sectPr w:rsidR="00A52994" w:rsidSect="00DE7F95">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7" w:tooltip="Pegtel, 2014 #174" w:history="1">
        <w:r w:rsidR="00035725" w:rsidRPr="0004764B">
          <w:rPr>
            <w:rFonts w:ascii="Times New Roman" w:hAnsi="Times New Roman" w:cs="Times New Roman"/>
            <w:noProof/>
            <w:sz w:val="24"/>
            <w:szCs w:val="24"/>
          </w:rPr>
          <w:t>Pegtel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w:t>
      </w:r>
      <w:proofErr w:type="spellStart"/>
      <w:r w:rsidRPr="0004764B">
        <w:rPr>
          <w:rFonts w:ascii="Times New Roman" w:hAnsi="Times New Roman" w:cs="Times New Roman"/>
          <w:sz w:val="24"/>
          <w:szCs w:val="24"/>
        </w:rPr>
        <w:t>multivesicular</w:t>
      </w:r>
      <w:proofErr w:type="spellEnd"/>
      <w:r w:rsidRPr="0004764B">
        <w:rPr>
          <w:rFonts w:ascii="Times New Roman" w:hAnsi="Times New Roman" w:cs="Times New Roman"/>
          <w:sz w:val="24"/>
          <w:szCs w:val="24"/>
        </w:rPr>
        <w:t xml:space="preserve">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035725">
          <w:rPr>
            <w:rFonts w:ascii="Times New Roman" w:hAnsi="Times New Roman" w:cs="Times New Roman"/>
            <w:noProof/>
            <w:sz w:val="24"/>
            <w:szCs w:val="24"/>
          </w:rPr>
          <w:t>McKechnie</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3" w:tooltip="Wysoczynski, 2009 #176" w:history="1">
        <w:r w:rsidR="00035725">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035725">
          <w:rPr>
            <w:rFonts w:ascii="Times New Roman" w:hAnsi="Times New Roman" w:cs="Times New Roman"/>
            <w:noProof/>
            <w:sz w:val="24"/>
            <w:szCs w:val="24"/>
          </w:rPr>
          <w:t>Hedlund</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035725" w:rsidRPr="0004764B">
          <w:rPr>
            <w:rFonts w:ascii="Times New Roman" w:hAnsi="Times New Roman" w:cs="Times New Roman"/>
            <w:noProof/>
            <w:sz w:val="24"/>
            <w:szCs w:val="24"/>
          </w:rPr>
          <w:t>Costa-Silva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1" w:tooltip="Ramteke, 2015 #178" w:history="1">
        <w:r w:rsidR="00035725" w:rsidRPr="0004764B">
          <w:rPr>
            <w:rFonts w:ascii="Times New Roman" w:hAnsi="Times New Roman" w:cs="Times New Roman"/>
            <w:noProof/>
            <w:sz w:val="24"/>
            <w:szCs w:val="24"/>
          </w:rPr>
          <w:t>Ramteke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w:t>
      </w:r>
      <w:proofErr w:type="spellStart"/>
      <w:r w:rsidRPr="00A52994">
        <w:rPr>
          <w:rFonts w:ascii="Times New Roman" w:hAnsi="Times New Roman" w:cs="Times New Roman"/>
          <w:sz w:val="24"/>
          <w:szCs w:val="24"/>
        </w:rPr>
        <w:t>multivesicular</w:t>
      </w:r>
      <w:proofErr w:type="spellEnd"/>
      <w:r w:rsidRPr="00A52994">
        <w:rPr>
          <w:rFonts w:ascii="Times New Roman" w:hAnsi="Times New Roman" w:cs="Times New Roman"/>
          <w:sz w:val="24"/>
          <w:szCs w:val="24"/>
        </w:rPr>
        <w:t xml:space="preserve">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5225845B"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035725" w:rsidRPr="0004764B">
          <w:rPr>
            <w:rFonts w:ascii="Times New Roman" w:hAnsi="Times New Roman" w:cs="Times New Roman"/>
            <w:noProof/>
            <w:sz w:val="24"/>
            <w:szCs w:val="24"/>
          </w:rPr>
          <w:t>Dovrat</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035725" w:rsidRPr="0004764B">
          <w:rPr>
            <w:rFonts w:ascii="Times New Roman" w:hAnsi="Times New Roman" w:cs="Times New Roman"/>
            <w:noProof/>
            <w:sz w:val="24"/>
            <w:szCs w:val="24"/>
          </w:rPr>
          <w:t>Kharmate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5" w:tooltip="Song, 2016 #179" w:history="1">
        <w:r w:rsidR="00035725" w:rsidRPr="0004764B">
          <w:rPr>
            <w:rFonts w:ascii="Times New Roman" w:hAnsi="Times New Roman" w:cs="Times New Roman"/>
            <w:noProof/>
            <w:sz w:val="24"/>
            <w:szCs w:val="24"/>
          </w:rPr>
          <w:t>Song</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4ECF16DC"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035725">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035725" w:rsidRPr="0004764B">
          <w:rPr>
            <w:rFonts w:ascii="Times New Roman" w:hAnsi="Times New Roman" w:cs="Times New Roman"/>
            <w:noProof/>
            <w:sz w:val="24"/>
            <w:szCs w:val="24"/>
          </w:rPr>
          <w:t>Djuranovic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86220B">
        <w:rPr>
          <w:rFonts w:ascii="Times New Roman" w:hAnsi="Times New Roman" w:cs="Times New Roman"/>
          <w:sz w:val="24"/>
          <w:szCs w:val="24"/>
        </w:rPr>
        <w:t xml:space="preserve"> (Fig. 1)</w:t>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035725" w:rsidRPr="0004764B">
          <w:rPr>
            <w:rFonts w:ascii="Times New Roman" w:hAnsi="Times New Roman" w:cs="Times New Roman"/>
            <w:noProof/>
            <w:sz w:val="24"/>
            <w:szCs w:val="24"/>
          </w:rPr>
          <w:t>Friedman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2" w:tooltip="Reddi, 1976 #156" w:history="1">
        <w:r w:rsidR="00035725">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8" w:tooltip="Tsui, 2002 #182" w:history="1">
        <w:r w:rsidR="00035725">
          <w:rPr>
            <w:rFonts w:ascii="Times New Roman" w:hAnsi="Times New Roman" w:cs="Times New Roman"/>
            <w:noProof/>
            <w:sz w:val="24"/>
            <w:szCs w:val="24"/>
          </w:rPr>
          <w:t>Tsui</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035725" w:rsidRPr="0004764B">
          <w:rPr>
            <w:rFonts w:ascii="Times New Roman" w:hAnsi="Times New Roman" w:cs="Times New Roman"/>
            <w:noProof/>
            <w:sz w:val="24"/>
            <w:szCs w:val="24"/>
          </w:rPr>
          <w:t>Kosaka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035725" w:rsidRPr="0004764B">
          <w:rPr>
            <w:rFonts w:ascii="Times New Roman" w:hAnsi="Times New Roman" w:cs="Times New Roman"/>
            <w:noProof/>
            <w:sz w:val="24"/>
            <w:szCs w:val="24"/>
          </w:rPr>
          <w:t>Montecalvo</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9" w:name="_Toc464553525"/>
      <w:r>
        <w:rPr>
          <w:rFonts w:ascii="Times New Roman" w:hAnsi="Times New Roman" w:cs="Times New Roman"/>
        </w:rPr>
        <w:t xml:space="preserve">Secreted </w:t>
      </w:r>
      <w:r w:rsidRPr="00FF2A21">
        <w:rPr>
          <w:rFonts w:ascii="Times New Roman" w:hAnsi="Times New Roman" w:cs="Times New Roman"/>
        </w:rPr>
        <w:t>MicroRNAs in Prostate Cancer:</w:t>
      </w:r>
      <w:bookmarkEnd w:id="9"/>
    </w:p>
    <w:p w14:paraId="74088E1E" w14:textId="5AB23776"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 xml:space="preserve">Inder </w:t>
        </w:r>
        <w:r w:rsidR="00035725" w:rsidRPr="00043118">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lastRenderedPageBreak/>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t xml:space="preserve">function of </w:t>
      </w:r>
      <w:proofErr w:type="spellStart"/>
      <w:r w:rsidRPr="0004764B">
        <w:rPr>
          <w:rFonts w:ascii="Times New Roman" w:hAnsi="Times New Roman" w:cs="Times New Roman"/>
          <w:sz w:val="24"/>
          <w:szCs w:val="24"/>
        </w:rPr>
        <w:t>caveolin</w:t>
      </w:r>
      <w:proofErr w:type="spellEnd"/>
      <w:r w:rsidRPr="0004764B">
        <w:rPr>
          <w:rFonts w:ascii="Times New Roman" w:hAnsi="Times New Roman" w:cs="Times New Roman"/>
          <w:sz w:val="24"/>
          <w:szCs w:val="24"/>
        </w:rPr>
        <w:t xml:space="preserve">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035725"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 xml:space="preserve">Cheng </w:t>
        </w:r>
        <w:r w:rsidR="00035725" w:rsidRPr="00C26E2A">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035725">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5" w:tooltip="Palma, 2012 #186" w:history="1">
        <w:r w:rsidR="00035725" w:rsidRPr="0004764B">
          <w:rPr>
            <w:rFonts w:ascii="Times New Roman" w:hAnsi="Times New Roman" w:cs="Times New Roman"/>
            <w:noProof/>
            <w:sz w:val="24"/>
            <w:szCs w:val="24"/>
          </w:rPr>
          <w:t>Palma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6" w:tooltip="Zhou, 2014 #187" w:history="1">
        <w:r w:rsidR="00035725" w:rsidRPr="0004764B">
          <w:rPr>
            <w:rFonts w:ascii="Times New Roman" w:hAnsi="Times New Roman" w:cs="Times New Roman"/>
            <w:noProof/>
            <w:sz w:val="24"/>
            <w:szCs w:val="24"/>
          </w:rPr>
          <w:t>Zhou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1F23B9D8"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00C26E2A">
        <w:rPr>
          <w:i/>
        </w:rPr>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69" w:tooltip="Villarroya-Beltri, 2013 #114" w:history="1">
        <w:r w:rsidR="00035725" w:rsidRPr="0004764B">
          <w:rPr>
            <w:noProof/>
          </w:rPr>
          <w:t>Villarroya-Beltri</w:t>
        </w:r>
        <w:r w:rsidR="00035725" w:rsidRPr="0004764B">
          <w:rPr>
            <w:i/>
            <w:noProof/>
          </w:rPr>
          <w:t xml:space="preserve"> et al.</w:t>
        </w:r>
        <w:r w:rsidR="00035725"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w:t>
      </w:r>
      <w:proofErr w:type="spellStart"/>
      <w:r w:rsidRPr="0004764B">
        <w:t>multivesicular</w:t>
      </w:r>
      <w:proofErr w:type="spellEnd"/>
      <w:r w:rsidRPr="0004764B">
        <w:t xml:space="preserve">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035725" w:rsidRPr="0004764B">
          <w:rPr>
            <w:noProof/>
          </w:rPr>
          <w:t>Mili</w:t>
        </w:r>
        <w:r w:rsidR="00035725" w:rsidRPr="0004764B">
          <w:rPr>
            <w:i/>
            <w:noProof/>
          </w:rPr>
          <w:t xml:space="preserve"> et al.</w:t>
        </w:r>
        <w:r w:rsidR="00035725" w:rsidRPr="0004764B">
          <w:rPr>
            <w:noProof/>
          </w:rPr>
          <w:t xml:space="preserve"> 2001</w:t>
        </w:r>
      </w:hyperlink>
      <w:r w:rsidRPr="0004764B">
        <w:rPr>
          <w:noProof/>
        </w:rPr>
        <w:t xml:space="preserve">; </w:t>
      </w:r>
      <w:hyperlink w:anchor="_ENREF_14" w:tooltip="Dreyfuss, 2002 #188" w:history="1">
        <w:r w:rsidR="00035725" w:rsidRPr="0004764B">
          <w:rPr>
            <w:noProof/>
          </w:rPr>
          <w:t>Dreyfuss</w:t>
        </w:r>
        <w:r w:rsidR="00035725" w:rsidRPr="0004764B">
          <w:rPr>
            <w:i/>
            <w:noProof/>
          </w:rPr>
          <w:t xml:space="preserve"> et al.</w:t>
        </w:r>
        <w:r w:rsidR="00035725"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w:t>
      </w:r>
      <w:r w:rsidRPr="0004764B">
        <w:lastRenderedPageBreak/>
        <w:t xml:space="preserve">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10" w:name="_Toc464553526"/>
      <w:r w:rsidRPr="0004764B">
        <w:rPr>
          <w:rStyle w:val="Heading2Char"/>
          <w:rFonts w:ascii="Times New Roman" w:hAnsi="Times New Roman" w:cs="Times New Roman"/>
        </w:rPr>
        <w:t>Hypothesis and Aims:</w:t>
      </w:r>
      <w:bookmarkEnd w:id="10"/>
      <w:r w:rsidRPr="0004764B">
        <w:rPr>
          <w:b/>
          <w:color w:val="auto"/>
        </w:rPr>
        <w:t xml:space="preserve"> </w:t>
      </w:r>
    </w:p>
    <w:p w14:paraId="4BA6F60D" w14:textId="79ACDC32"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86220B">
        <w:rPr>
          <w:rFonts w:ascii="Times New Roman" w:hAnsi="Times New Roman" w:cs="Times New Roman"/>
          <w:i/>
          <w:sz w:val="24"/>
          <w:szCs w:val="24"/>
        </w:rPr>
        <w:t>.</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11" w:name="_Toc46455352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11"/>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553528"/>
      <w:r w:rsidRPr="0004764B">
        <w:rPr>
          <w:rFonts w:ascii="Times New Roman" w:hAnsi="Times New Roman" w:cs="Times New Roman"/>
          <w:sz w:val="24"/>
          <w:szCs w:val="24"/>
          <w:lang w:val="en-US"/>
        </w:rPr>
        <w:t>Reagents:</w:t>
      </w:r>
      <w:bookmarkEnd w:id="12"/>
      <w:r w:rsidRPr="0004764B">
        <w:rPr>
          <w:rFonts w:ascii="Times New Roman" w:hAnsi="Times New Roman" w:cs="Times New Roman"/>
          <w:sz w:val="24"/>
          <w:szCs w:val="24"/>
          <w:lang w:val="en-US"/>
        </w:rPr>
        <w:t xml:space="preserve"> </w:t>
      </w:r>
    </w:p>
    <w:p w14:paraId="7A4F02F1" w14:textId="050B4CE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w:t>
      </w:r>
      <w:proofErr w:type="spellStart"/>
      <w:r w:rsidR="0086220B">
        <w:rPr>
          <w:rFonts w:ascii="Times New Roman" w:hAnsi="Times New Roman" w:cs="Times New Roman"/>
          <w:sz w:val="24"/>
          <w:szCs w:val="24"/>
        </w:rPr>
        <w:t>F</w:t>
      </w:r>
      <w:r w:rsidR="0086220B" w:rsidRPr="0086220B">
        <w:rPr>
          <w:rFonts w:ascii="Times New Roman" w:hAnsi="Times New Roman" w:cs="Times New Roman"/>
          <w:sz w:val="24"/>
          <w:szCs w:val="24"/>
        </w:rPr>
        <w:t>etal</w:t>
      </w:r>
      <w:proofErr w:type="spellEnd"/>
      <w:r w:rsidRPr="0004764B">
        <w:rPr>
          <w:rFonts w:ascii="Times New Roman" w:hAnsi="Times New Roman" w:cs="Times New Roman"/>
          <w:sz w:val="24"/>
          <w:szCs w:val="24"/>
          <w:lang w:val="en-US"/>
        </w:rPr>
        <w:t xml:space="preserve">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w:t>
      </w:r>
      <w:commentRangeStart w:id="13"/>
      <w:r w:rsidR="001E3BB8">
        <w:rPr>
          <w:rFonts w:ascii="Times New Roman" w:hAnsi="Times New Roman" w:cs="Times New Roman"/>
          <w:sz w:val="24"/>
          <w:szCs w:val="24"/>
          <w:lang w:val="en-US"/>
        </w:rPr>
        <w:t>CD9</w:t>
      </w:r>
      <w:commentRangeEnd w:id="13"/>
      <w:r w:rsidR="0086220B">
        <w:rPr>
          <w:rStyle w:val="CommentReference"/>
        </w:rPr>
        <w:commentReference w:id="13"/>
      </w:r>
      <w:r w:rsidR="001E3BB8">
        <w:rPr>
          <w:rFonts w:ascii="Times New Roman" w:hAnsi="Times New Roman" w:cs="Times New Roman"/>
          <w:sz w:val="24"/>
          <w:szCs w:val="24"/>
          <w:lang w:val="en-US"/>
        </w:rPr>
        <w:t xml:space="preserve">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553529"/>
      <w:r w:rsidRPr="0004764B">
        <w:rPr>
          <w:rFonts w:ascii="Times New Roman" w:hAnsi="Times New Roman" w:cs="Times New Roman"/>
          <w:sz w:val="24"/>
          <w:szCs w:val="24"/>
          <w:lang w:val="en-US"/>
        </w:rPr>
        <w:t>Cell culture:</w:t>
      </w:r>
      <w:bookmarkEnd w:id="14"/>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5" w:name="_Toc464553530"/>
      <w:r w:rsidRPr="0004764B">
        <w:rPr>
          <w:rFonts w:ascii="Times New Roman" w:hAnsi="Times New Roman" w:cs="Times New Roman"/>
          <w:sz w:val="24"/>
          <w:szCs w:val="24"/>
          <w:lang w:val="en-US"/>
        </w:rPr>
        <w:t>Differential miRNA expression:</w:t>
      </w:r>
      <w:bookmarkEnd w:id="15"/>
      <w:r w:rsidRPr="0004764B">
        <w:rPr>
          <w:rFonts w:ascii="Times New Roman" w:hAnsi="Times New Roman" w:cs="Times New Roman"/>
          <w:sz w:val="24"/>
          <w:szCs w:val="24"/>
          <w:lang w:val="en-US"/>
        </w:rPr>
        <w:t xml:space="preserve"> </w:t>
      </w:r>
    </w:p>
    <w:p w14:paraId="558E37B0" w14:textId="15DE22A7"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w:t>
      </w:r>
      <w:r w:rsidR="00421251">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6" w:name="_Toc464553531"/>
      <w:r w:rsidRPr="0004764B">
        <w:rPr>
          <w:rFonts w:ascii="Times New Roman" w:hAnsi="Times New Roman" w:cs="Times New Roman"/>
          <w:sz w:val="24"/>
          <w:szCs w:val="24"/>
          <w:lang w:val="en-US"/>
        </w:rPr>
        <w:t>Extracellular Vesicle Extraction and RNA extraction:</w:t>
      </w:r>
      <w:bookmarkEnd w:id="16"/>
      <w:r w:rsidRPr="0004764B">
        <w:rPr>
          <w:rFonts w:ascii="Times New Roman" w:hAnsi="Times New Roman" w:cs="Times New Roman"/>
          <w:sz w:val="24"/>
          <w:szCs w:val="24"/>
          <w:lang w:val="en-US"/>
        </w:rPr>
        <w:t xml:space="preserve"> </w:t>
      </w:r>
    </w:p>
    <w:p w14:paraId="0112F1BA" w14:textId="463ECBF6"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w:t>
      </w:r>
      <w:r w:rsidR="00902A9B">
        <w:rPr>
          <w:rFonts w:ascii="Times New Roman" w:hAnsi="Times New Roman" w:cs="Times New Roman"/>
          <w:sz w:val="24"/>
          <w:szCs w:val="24"/>
          <w:lang w:val="en-US"/>
        </w:rPr>
        <w:t>ntrated media was achieved. Concentrated media</w:t>
      </w:r>
      <w:r w:rsidRPr="0004764B">
        <w:rPr>
          <w:rFonts w:ascii="Times New Roman" w:hAnsi="Times New Roman" w:cs="Times New Roman"/>
          <w:sz w:val="24"/>
          <w:szCs w:val="24"/>
          <w:lang w:val="en-US"/>
        </w:rPr>
        <w:t xml:space="preserve">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7" w:name="_Toc464553532"/>
      <w:r w:rsidRPr="0004764B">
        <w:rPr>
          <w:rFonts w:ascii="Times New Roman" w:hAnsi="Times New Roman" w:cs="Times New Roman"/>
          <w:sz w:val="24"/>
          <w:szCs w:val="24"/>
          <w:lang w:val="en-US"/>
        </w:rPr>
        <w:t>Reverse Transcription quantitative Polymerase Chain Reaction (RT-qPCR) and preparation:</w:t>
      </w:r>
      <w:bookmarkEnd w:id="17"/>
      <w:r w:rsidRPr="0004764B">
        <w:rPr>
          <w:rFonts w:ascii="Times New Roman" w:hAnsi="Times New Roman" w:cs="Times New Roman"/>
          <w:sz w:val="24"/>
          <w:szCs w:val="24"/>
          <w:lang w:val="en-US"/>
        </w:rPr>
        <w:t xml:space="preserve"> </w:t>
      </w:r>
    </w:p>
    <w:p w14:paraId="1E9B9E5E" w14:textId="5629F909"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Poly-</w:t>
      </w:r>
      <w:proofErr w:type="spellStart"/>
      <w:r w:rsidRPr="0004764B">
        <w:rPr>
          <w:rFonts w:ascii="Times New Roman" w:hAnsi="Times New Roman" w:cs="Times New Roman"/>
          <w:sz w:val="24"/>
          <w:szCs w:val="24"/>
          <w:lang w:val="en-US"/>
        </w:rPr>
        <w:t>adenylation</w:t>
      </w:r>
      <w:proofErr w:type="spellEnd"/>
      <w:r w:rsidRPr="0004764B">
        <w:rPr>
          <w:rFonts w:ascii="Times New Roman" w:hAnsi="Times New Roman" w:cs="Times New Roman"/>
          <w:sz w:val="24"/>
          <w:szCs w:val="24"/>
          <w:lang w:val="en-US"/>
        </w:rPr>
        <w:t xml:space="preserve">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035725" w:rsidRPr="0004764B">
          <w:rPr>
            <w:rFonts w:ascii="Times New Roman" w:hAnsi="Times New Roman" w:cs="Times New Roman"/>
            <w:noProof/>
            <w:sz w:val="24"/>
            <w:szCs w:val="24"/>
            <w:lang w:val="en-US"/>
          </w:rPr>
          <w:t>Balcells</w:t>
        </w:r>
        <w:r w:rsidR="00035725" w:rsidRPr="0004764B">
          <w:rPr>
            <w:rFonts w:ascii="Times New Roman" w:hAnsi="Times New Roman" w:cs="Times New Roman"/>
            <w:i/>
            <w:noProof/>
            <w:sz w:val="24"/>
            <w:szCs w:val="24"/>
            <w:lang w:val="en-US"/>
          </w:rPr>
          <w:t xml:space="preserve"> et al.</w:t>
        </w:r>
        <w:r w:rsidR="00035725"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8" w:name="_Toc464553533"/>
      <w:r w:rsidRPr="0004764B">
        <w:rPr>
          <w:rStyle w:val="Heading2Char"/>
          <w:rFonts w:ascii="Times New Roman" w:hAnsi="Times New Roman" w:cs="Times New Roman"/>
          <w:sz w:val="24"/>
          <w:szCs w:val="24"/>
        </w:rPr>
        <w:t>Motif Discovery and Assessment</w:t>
      </w:r>
      <w:bookmarkEnd w:id="18"/>
      <w:r w:rsidRPr="0004764B">
        <w:rPr>
          <w:rFonts w:ascii="Times New Roman" w:hAnsi="Times New Roman" w:cs="Times New Roman"/>
          <w:sz w:val="24"/>
          <w:szCs w:val="24"/>
          <w:lang w:val="en-US"/>
        </w:rPr>
        <w:t>:</w:t>
      </w:r>
    </w:p>
    <w:p w14:paraId="1867C72D" w14:textId="2343B8E5"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w:t>
      </w:r>
      <w:r w:rsidR="00902A9B">
        <w:rPr>
          <w:rFonts w:ascii="Times New Roman" w:hAnsi="Times New Roman" w:cs="Times New Roman"/>
          <w:sz w:val="24"/>
          <w:szCs w:val="24"/>
          <w:lang w:val="en-US"/>
        </w:rPr>
        <w:t xml:space="preserve"> using default parameters</w:t>
      </w:r>
      <w:r w:rsidRPr="0004764B">
        <w:rPr>
          <w:rFonts w:ascii="Times New Roman" w:hAnsi="Times New Roman" w:cs="Times New Roman"/>
          <w:sz w:val="24"/>
          <w:szCs w:val="24"/>
          <w:lang w:val="en-US"/>
        </w:rPr>
        <w:t xml:space="preserve">.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 xml:space="preserve">the binding sequence of </w:t>
      </w:r>
      <w:proofErr w:type="spellStart"/>
      <w:r w:rsidR="00D42107">
        <w:rPr>
          <w:rFonts w:ascii="Times New Roman" w:hAnsi="Times New Roman" w:cs="Times New Roman"/>
          <w:sz w:val="24"/>
          <w:szCs w:val="24"/>
          <w:lang w:val="en-US"/>
        </w:rPr>
        <w:t>hnRNPK</w:t>
      </w:r>
      <w:proofErr w:type="spellEnd"/>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 xml:space="preserve">Sequence logos were generated using </w:t>
      </w:r>
      <w:proofErr w:type="spellStart"/>
      <w:r w:rsidR="00D42107" w:rsidRPr="0004764B">
        <w:rPr>
          <w:rFonts w:ascii="Times New Roman" w:hAnsi="Times New Roman" w:cs="Times New Roman"/>
          <w:sz w:val="24"/>
          <w:szCs w:val="24"/>
          <w:lang w:val="en-US"/>
        </w:rPr>
        <w:t>WebLogo</w:t>
      </w:r>
      <w:proofErr w:type="spellEnd"/>
      <w:r w:rsidR="00D42107">
        <w:rPr>
          <w:rFonts w:ascii="Times New Roman" w:hAnsi="Times New Roman" w:cs="Times New Roman"/>
          <w:sz w:val="24"/>
          <w:szCs w:val="24"/>
          <w:lang w:val="en-US"/>
        </w:rPr>
        <w:t xml:space="preserve"> online logo generator.</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9" w:name="_Toc464553534"/>
      <w:r w:rsidRPr="0004764B">
        <w:rPr>
          <w:rFonts w:ascii="Times New Roman" w:hAnsi="Times New Roman" w:cs="Times New Roman"/>
          <w:sz w:val="24"/>
          <w:szCs w:val="24"/>
          <w:lang w:val="en-US"/>
        </w:rPr>
        <w:t>Proteomic Analysis:</w:t>
      </w:r>
      <w:bookmarkEnd w:id="19"/>
      <w:r w:rsidRPr="0004764B">
        <w:rPr>
          <w:rFonts w:ascii="Times New Roman" w:hAnsi="Times New Roman" w:cs="Times New Roman"/>
          <w:sz w:val="24"/>
          <w:szCs w:val="24"/>
          <w:lang w:val="en-US"/>
        </w:rPr>
        <w:t xml:space="preserve"> </w:t>
      </w:r>
    </w:p>
    <w:p w14:paraId="3C5CB55B" w14:textId="6F90DE5D"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 xml:space="preserve">proteomics data were retrieved from </w:t>
      </w:r>
      <w:r w:rsidR="00902A9B">
        <w:rPr>
          <w:rFonts w:ascii="Times New Roman" w:hAnsi="Times New Roman" w:cs="Times New Roman"/>
          <w:sz w:val="24"/>
          <w:szCs w:val="24"/>
          <w:lang w:val="en-US"/>
        </w:rPr>
        <w:t xml:space="preserve">an </w:t>
      </w:r>
      <w:r w:rsidR="002A1A4D">
        <w:rPr>
          <w:rFonts w:ascii="Times New Roman" w:hAnsi="Times New Roman" w:cs="Times New Roman"/>
          <w:sz w:val="24"/>
          <w:szCs w:val="24"/>
          <w:lang w:val="en-US"/>
        </w:rPr>
        <w:t>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w:t>
        </w:r>
        <w:r w:rsidR="00035725" w:rsidRPr="00A02A0E">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w:t>
      </w:r>
      <w:r w:rsidR="00902A9B">
        <w:rPr>
          <w:rFonts w:ascii="Times New Roman" w:hAnsi="Times New Roman" w:cs="Times New Roman"/>
          <w:sz w:val="24"/>
          <w:szCs w:val="24"/>
          <w:lang w:val="en-US"/>
        </w:rPr>
        <w:t xml:space="preserve">was </w:t>
      </w:r>
      <w:r w:rsidR="00A02A0E" w:rsidRPr="00A02A0E">
        <w:rPr>
          <w:rFonts w:ascii="Times New Roman" w:hAnsi="Times New Roman" w:cs="Times New Roman"/>
          <w:sz w:val="24"/>
          <w:szCs w:val="24"/>
          <w:lang w:val="en-US"/>
        </w:rPr>
        <w:t xml:space="preserve">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20" w:name="_Toc46455353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20"/>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21"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22" w:name="_Toc46455353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22"/>
      <w:r w:rsidRPr="0004764B">
        <w:rPr>
          <w:rStyle w:val="Heading1Char"/>
          <w:rFonts w:ascii="Times New Roman" w:hAnsi="Times New Roman" w:cs="Times New Roman"/>
          <w:sz w:val="24"/>
          <w:szCs w:val="24"/>
        </w:rPr>
        <w:t xml:space="preserve"> </w:t>
      </w:r>
    </w:p>
    <w:p w14:paraId="601C55F6" w14:textId="593EFBB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w:t>
      </w:r>
      <w:r w:rsidR="00902A9B">
        <w:rPr>
          <w:rFonts w:ascii="Times New Roman" w:hAnsi="Times New Roman" w:cs="Times New Roman"/>
          <w:sz w:val="24"/>
          <w:szCs w:val="24"/>
        </w:rPr>
        <w:t>NA</w:t>
      </w:r>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w:t>
      </w:r>
      <w:r w:rsidR="00902A9B">
        <w:rPr>
          <w:rFonts w:ascii="Times New Roman" w:hAnsi="Times New Roman" w:cs="Times New Roman"/>
          <w:sz w:val="24"/>
          <w:szCs w:val="24"/>
        </w:rPr>
        <w:t>ibody or hybridizing Cy5</w:t>
      </w:r>
      <w:r w:rsidR="00726A10">
        <w:rPr>
          <w:rFonts w:ascii="Times New Roman" w:hAnsi="Times New Roman" w:cs="Times New Roman"/>
          <w:sz w:val="24"/>
          <w:szCs w:val="24"/>
        </w:rPr>
        <w:t>-antimiR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23" w:name="_Toc46455353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23"/>
      <w:r w:rsidR="0035527B">
        <w:rPr>
          <w:rFonts w:ascii="Times New Roman" w:hAnsi="Times New Roman" w:cs="Times New Roman"/>
          <w:sz w:val="24"/>
          <w:szCs w:val="24"/>
          <w:lang w:val="en-US"/>
        </w:rPr>
        <w:t xml:space="preserve"> </w:t>
      </w:r>
    </w:p>
    <w:p w14:paraId="542D30C7" w14:textId="1494D8D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64C3D66E"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sidR="008A2157">
        <w:rPr>
          <w:rFonts w:ascii="Times New Roman" w:hAnsi="Times New Roman" w:cs="Times New Roman"/>
          <w:sz w:val="24"/>
          <w:szCs w:val="24"/>
          <w:lang w:val="en-US"/>
        </w:rPr>
        <w:t xml:space="preserve"> for protein level, or </w:t>
      </w:r>
      <w:proofErr w:type="spellStart"/>
      <w:r w:rsidR="008A2157">
        <w:rPr>
          <w:rFonts w:ascii="Times New Roman" w:hAnsi="Times New Roman" w:cs="Times New Roman"/>
          <w:sz w:val="24"/>
          <w:szCs w:val="24"/>
          <w:lang w:val="en-US"/>
        </w:rPr>
        <w:t>TRI</w:t>
      </w:r>
      <w:r>
        <w:rPr>
          <w:rFonts w:ascii="Times New Roman" w:hAnsi="Times New Roman" w:cs="Times New Roman"/>
          <w:sz w:val="24"/>
          <w:szCs w:val="24"/>
          <w:lang w:val="en-US"/>
        </w:rPr>
        <w:t>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035725">
          <w:rPr>
            <w:rFonts w:ascii="Times New Roman" w:hAnsi="Times New Roman" w:cs="Times New Roman"/>
            <w:noProof/>
            <w:sz w:val="24"/>
            <w:szCs w:val="24"/>
            <w:lang w:val="en-US"/>
          </w:rPr>
          <w:t>Lee</w:t>
        </w:r>
        <w:r w:rsidR="00035725" w:rsidRPr="005C5C11">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24" w:name="_Toc464553538"/>
      <w:r>
        <w:rPr>
          <w:rFonts w:ascii="Times New Roman" w:hAnsi="Times New Roman" w:cs="Times New Roman"/>
          <w:sz w:val="24"/>
          <w:szCs w:val="24"/>
          <w:lang w:val="en-US"/>
        </w:rPr>
        <w:t>Western blotting:</w:t>
      </w:r>
      <w:bookmarkEnd w:id="24"/>
    </w:p>
    <w:p w14:paraId="0E9B4202" w14:textId="1F042C57"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7" w:tooltip="Towbin, 1979 #255" w:history="1">
        <w:r w:rsidR="00035725">
          <w:rPr>
            <w:rFonts w:ascii="Times New Roman" w:hAnsi="Times New Roman" w:cs="Times New Roman"/>
            <w:noProof/>
            <w:sz w:val="24"/>
            <w:lang w:val="en-US"/>
          </w:rPr>
          <w:t>Towbin</w:t>
        </w:r>
        <w:r w:rsidR="00035725" w:rsidRPr="005C5C11">
          <w:rPr>
            <w:rFonts w:ascii="Times New Roman" w:hAnsi="Times New Roman" w:cs="Times New Roman"/>
            <w:i/>
            <w:noProof/>
            <w:sz w:val="24"/>
            <w:lang w:val="en-US"/>
          </w:rPr>
          <w:t xml:space="preserve"> et al.</w:t>
        </w:r>
        <w:r w:rsidR="00035725">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25" w:name="_Toc464553539"/>
      <w:r w:rsidRPr="00B37DEF">
        <w:rPr>
          <w:rStyle w:val="Heading1Char"/>
          <w:rFonts w:ascii="Times New Roman" w:hAnsi="Times New Roman" w:cs="Times New Roman"/>
          <w:szCs w:val="24"/>
        </w:rPr>
        <w:lastRenderedPageBreak/>
        <w:t>Results</w:t>
      </w:r>
      <w:bookmarkEnd w:id="25"/>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6" w:name="_Toc46455354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6"/>
    </w:p>
    <w:p w14:paraId="032EC7F2" w14:textId="53D5EE93"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035725">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4456B9">
        <w:rPr>
          <w:rFonts w:ascii="Times New Roman" w:hAnsi="Times New Roman" w:cs="Times New Roman"/>
          <w:sz w:val="24"/>
          <w:szCs w:val="24"/>
          <w:lang w:val="en-US"/>
        </w:rPr>
        <w:t xml:space="preserve"> in PC3 EVs</w:t>
      </w:r>
      <w:r w:rsidR="00E4052B" w:rsidRPr="0004764B">
        <w:rPr>
          <w:rFonts w:ascii="Times New Roman" w:hAnsi="Times New Roman" w:cs="Times New Roman"/>
          <w:sz w:val="24"/>
          <w:szCs w:val="24"/>
          <w:lang w:val="en-US"/>
        </w:rPr>
        <w:t xml:space="preserve">.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F51CD80"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7" w:name="_Toc46455354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7"/>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112D53" w:rsidRPr="000023F2" w:rsidRDefault="00112D53"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9BB86" id="Text Box 2" o:spid="_x0000_s1027"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GdIwIAACU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" stroked="f">
                <v:textbox style="mso-fit-shape-to-text:t">
                  <w:txbxContent>
                    <w:p w14:paraId="565B5035" w14:textId="77777777" w:rsidR="00112D53" w:rsidRPr="000023F2" w:rsidRDefault="00112D53"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01FF361A"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4456B9">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8" w:name="_Toc46455354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8"/>
      <w:r w:rsidRPr="0004764B">
        <w:rPr>
          <w:rFonts w:ascii="Times New Roman" w:hAnsi="Times New Roman" w:cs="Times New Roman"/>
          <w:lang w:val="en-US"/>
        </w:rPr>
        <w:t xml:space="preserve"> </w:t>
      </w:r>
    </w:p>
    <w:p w14:paraId="1E813A43" w14:textId="6A08D95F"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02420EFE" w14:textId="25C14EFE"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04003F38" wp14:editId="78EA38F1">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1731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227F3420" w14:textId="3953C978"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contained within a subset of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5697B673" w14:textId="77777777" w:rsidR="0035527B" w:rsidRDefault="0035527B" w:rsidP="00BC4634">
      <w:pPr>
        <w:rPr>
          <w:lang w:val="en-US"/>
        </w:rPr>
      </w:pPr>
    </w:p>
    <w:p w14:paraId="7A0D61C7" w14:textId="4C9778F9" w:rsidR="00BC4634" w:rsidRDefault="00BC4634" w:rsidP="00BC4634">
      <w:pPr>
        <w:rPr>
          <w:lang w:val="en-US"/>
        </w:rPr>
      </w:pP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61F21475"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further investigation into the RNA binding specificity of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035725" w:rsidRPr="00F2464A">
          <w:rPr>
            <w:rFonts w:ascii="Times New Roman" w:hAnsi="Times New Roman" w:cs="Times New Roman"/>
            <w:noProof/>
            <w:sz w:val="24"/>
            <w:szCs w:val="24"/>
            <w:lang w:val="en-US"/>
          </w:rPr>
          <w:t>Fan</w:t>
        </w:r>
        <w:r w:rsidR="00035725" w:rsidRPr="00F2464A">
          <w:rPr>
            <w:rFonts w:ascii="Times New Roman" w:hAnsi="Times New Roman" w:cs="Times New Roman"/>
            <w:i/>
            <w:noProof/>
            <w:sz w:val="24"/>
            <w:szCs w:val="24"/>
            <w:lang w:val="en-US"/>
          </w:rPr>
          <w:t xml:space="preserve"> et al.</w:t>
        </w:r>
        <w:r w:rsidR="00035725"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Upon comparison to the known motif</w:t>
      </w:r>
      <w:r w:rsidR="004456B9">
        <w:rPr>
          <w:rFonts w:ascii="Times New Roman" w:hAnsi="Times New Roman" w:cs="Times New Roman"/>
          <w:sz w:val="24"/>
          <w:szCs w:val="24"/>
          <w:lang w:val="en-US"/>
        </w:rPr>
        <w:t>s (Fig. 5)</w:t>
      </w:r>
      <w:r w:rsidRPr="00F2464A">
        <w:rPr>
          <w:rFonts w:ascii="Times New Roman" w:hAnsi="Times New Roman" w:cs="Times New Roman"/>
          <w:sz w:val="24"/>
          <w:szCs w:val="24"/>
          <w:lang w:val="en-US"/>
        </w:rPr>
        <w:t>, using the FIMO algo</w:t>
      </w:r>
      <w:r w:rsidR="004456B9">
        <w:rPr>
          <w:rFonts w:ascii="Times New Roman" w:hAnsi="Times New Roman" w:cs="Times New Roman"/>
          <w:sz w:val="24"/>
          <w:szCs w:val="24"/>
          <w:lang w:val="en-US"/>
        </w:rPr>
        <w:t xml:space="preserve">rithm, </w:t>
      </w:r>
      <w:proofErr w:type="spellStart"/>
      <w:r w:rsidR="004456B9">
        <w:rPr>
          <w:rFonts w:ascii="Times New Roman" w:hAnsi="Times New Roman" w:cs="Times New Roman"/>
          <w:sz w:val="24"/>
          <w:szCs w:val="24"/>
          <w:lang w:val="en-US"/>
        </w:rPr>
        <w:t>hnRNPK</w:t>
      </w:r>
      <w:proofErr w:type="spellEnd"/>
      <w:r w:rsidR="004456B9">
        <w:rPr>
          <w:rFonts w:ascii="Times New Roman" w:hAnsi="Times New Roman" w:cs="Times New Roman"/>
          <w:sz w:val="24"/>
          <w:szCs w:val="24"/>
          <w:lang w:val="en-US"/>
        </w:rPr>
        <w:t xml:space="preserve"> matches significantly</w:t>
      </w:r>
      <w:r w:rsidRPr="00F2464A">
        <w:rPr>
          <w:rFonts w:ascii="Times New Roman" w:hAnsi="Times New Roman" w:cs="Times New Roman"/>
          <w:sz w:val="24"/>
          <w:szCs w:val="24"/>
          <w:lang w:val="en-US"/>
        </w:rPr>
        <w:t xml:space="preserve"> to the predicted binding motif (p=0.0435). Hereby,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9" w:name="_Toc464553543"/>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29"/>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xml:space="preserve">, where several reports had detected </w:t>
      </w:r>
      <w:proofErr w:type="spellStart"/>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activity 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 xml:space="preserve">ine what these structures were. CD9 is a commonly used marker for </w:t>
      </w:r>
      <w:proofErr w:type="spellStart"/>
      <w:r w:rsidR="00425FC6" w:rsidRPr="0004764B">
        <w:rPr>
          <w:rFonts w:ascii="Times New Roman" w:hAnsi="Times New Roman" w:cs="Times New Roman"/>
          <w:sz w:val="24"/>
          <w:szCs w:val="24"/>
          <w:lang w:val="en-US"/>
        </w:rPr>
        <w:t>multivesicular</w:t>
      </w:r>
      <w:proofErr w:type="spellEnd"/>
      <w:r w:rsidR="00425FC6" w:rsidRPr="0004764B">
        <w:rPr>
          <w:rFonts w:ascii="Times New Roman" w:hAnsi="Times New Roman" w:cs="Times New Roman"/>
          <w:sz w:val="24"/>
          <w:szCs w:val="24"/>
          <w:lang w:val="en-US"/>
        </w:rPr>
        <w:t xml:space="preserve">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 xml:space="preserve">presence in the </w:t>
      </w:r>
      <w:proofErr w:type="spellStart"/>
      <w:r w:rsidR="004F3EB9" w:rsidRPr="0004764B">
        <w:rPr>
          <w:rFonts w:ascii="Times New Roman" w:hAnsi="Times New Roman" w:cs="Times New Roman"/>
          <w:sz w:val="24"/>
          <w:szCs w:val="24"/>
          <w:lang w:val="en-US"/>
        </w:rPr>
        <w:t>multivesicular</w:t>
      </w:r>
      <w:proofErr w:type="spellEnd"/>
      <w:r w:rsidR="004F3EB9" w:rsidRPr="0004764B">
        <w:rPr>
          <w:rFonts w:ascii="Times New Roman" w:hAnsi="Times New Roman" w:cs="Times New Roman"/>
          <w:sz w:val="24"/>
          <w:szCs w:val="24"/>
          <w:lang w:val="en-US"/>
        </w:rPr>
        <w:t xml:space="preserve">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30" w:name="_Toc464553544"/>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30"/>
    </w:p>
    <w:p w14:paraId="04D23FA7" w14:textId="29A7AB1D"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035725">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w:t>
      </w:r>
      <w:r w:rsidR="004456B9">
        <w:rPr>
          <w:rFonts w:ascii="Times New Roman" w:hAnsi="Times New Roman" w:cs="Times New Roman"/>
          <w:sz w:val="24"/>
          <w:szCs w:val="24"/>
          <w:lang w:val="en-US"/>
        </w:rPr>
        <w:t>xpression of cavin-1 in</w:t>
      </w:r>
      <w:r w:rsidR="006F1A49">
        <w:rPr>
          <w:rFonts w:ascii="Times New Roman" w:hAnsi="Times New Roman" w:cs="Times New Roman"/>
          <w:sz w:val="24"/>
          <w:szCs w:val="24"/>
          <w:lang w:val="en-US"/>
        </w:rPr>
        <w:t xml:space="preserve">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4" w:tooltip="Ritland Politz, 2009 #257" w:history="1">
        <w:r w:rsidR="00035725">
          <w:rPr>
            <w:rFonts w:ascii="Times New Roman" w:hAnsi="Times New Roman" w:cs="Times New Roman"/>
            <w:noProof/>
            <w:sz w:val="24"/>
            <w:szCs w:val="24"/>
            <w:lang w:val="en-US"/>
          </w:rPr>
          <w:t>Ritland Politz</w:t>
        </w:r>
        <w:r w:rsidR="00035725" w:rsidRPr="00027D40">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w:t>
      </w:r>
      <w:proofErr w:type="spellStart"/>
      <w:r w:rsidR="00DE3C36">
        <w:rPr>
          <w:rFonts w:ascii="Times New Roman" w:hAnsi="Times New Roman" w:cs="Times New Roman"/>
          <w:sz w:val="24"/>
          <w:szCs w:val="24"/>
          <w:lang w:val="en-US"/>
        </w:rPr>
        <w:t>multivesicular</w:t>
      </w:r>
      <w:proofErr w:type="spellEnd"/>
      <w:r w:rsidR="00DE3C36">
        <w:rPr>
          <w:rFonts w:ascii="Times New Roman" w:hAnsi="Times New Roman" w:cs="Times New Roman"/>
          <w:sz w:val="24"/>
          <w:szCs w:val="24"/>
          <w:lang w:val="en-US"/>
        </w:rPr>
        <w:t xml:space="preserve">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in the PC3-cavin-1 cells (Fig. 8). Conversely, miR-589 displayed a non-specific localization in both cell lines, despit</w:t>
      </w:r>
      <w:r w:rsidR="0077525E">
        <w:rPr>
          <w:rFonts w:ascii="Times New Roman" w:hAnsi="Times New Roman" w:cs="Times New Roman"/>
          <w:sz w:val="24"/>
          <w:szCs w:val="24"/>
          <w:lang w:val="en-US"/>
        </w:rPr>
        <w:t xml:space="preserve">e varying cell lines and </w:t>
      </w:r>
      <w:proofErr w:type="spellStart"/>
      <w:r w:rsidR="0077525E">
        <w:rPr>
          <w:rFonts w:ascii="Times New Roman" w:hAnsi="Times New Roman" w:cs="Times New Roman"/>
          <w:sz w:val="24"/>
          <w:szCs w:val="24"/>
          <w:lang w:val="en-US"/>
        </w:rPr>
        <w:t>hnRNPK</w:t>
      </w:r>
      <w:proofErr w:type="spellEnd"/>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112D53" w:rsidRPr="00A56504" w:rsidRDefault="00112D53"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8"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6pIwIAACMEAAAOAAAAZHJzL2Uyb0RvYy54bWysU9uO2yAQfa/Uf0C8N3Yu7iZWnNU221SV&#10;thdptx+AMY5RgaFAYqdfvwPOpt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8tw6Hz4J0CQeKuqw9Qme&#10;HR98iOmw8iUk/uZByWYnlUqG29db5ciRoUx2aaUKXoUpQ3okqpgVCdlAfJ8UpGVAGSupK7rM4xqF&#10;Fen4aJoUEphU4xkzUebMT6RkJCcM9ZAacaG9huaEhDkYVYtThocO3G9KelRsRf2vA3OCEvXZIOmr&#10;6WIRJZ6MRXEzQ8Nde+prDzMcoSoaKBmP25DGItJh4A6b08pEW+zimMk5ZVRiYvM8NVHq13aK+jPb&#10;m2c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OgKzqkjAgAAIwQAAA4AAAAAAAAAAAAAAAAALgIAAGRycy9lMm9Eb2Mu&#10;eG1sUEsBAi0AFAAGAAgAAAAhAIYitRHfAAAACwEAAA8AAAAAAAAAAAAAAAAAfQQAAGRycy9kb3du&#10;cmV2LnhtbFBLBQYAAAAABAAEAPMAAACJBQAAAAA=&#10;" stroked="f">
                <v:textbox>
                  <w:txbxContent>
                    <w:p w14:paraId="1566976B" w14:textId="77777777" w:rsidR="00112D53" w:rsidRPr="00A56504" w:rsidRDefault="00112D53"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0012358C"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112D53" w:rsidRPr="00DE3C36" w:rsidRDefault="00112D53"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9"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OpjznwuAgAATAQAAA4AAAAAAAAAAAAAAAAALgIA&#10;AGRycy9lMm9Eb2MueG1sUEsBAi0AFAAGAAgAAAAhAK7B7dHgAAAADAEAAA8AAAAAAAAAAAAAAAAA&#10;iAQAAGRycy9kb3ducmV2LnhtbFBLBQYAAAAABAAEAPMAAACVBQAAAAA=&#10;" strokecolor="white [3212]">
                <v:textbox>
                  <w:txbxContent>
                    <w:p w14:paraId="1950446E" w14:textId="32420663" w:rsidR="00112D53" w:rsidRPr="00DE3C36" w:rsidRDefault="00112D53"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0C049717" w:rsidR="00DE3C36" w:rsidRDefault="0024072A"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localization</w:t>
      </w:r>
      <w:proofErr w:type="gramEnd"/>
      <w:r>
        <w:rPr>
          <w:rFonts w:ascii="Times New Roman" w:hAnsi="Times New Roman" w:cs="Times New Roman"/>
          <w:sz w:val="24"/>
          <w:szCs w:val="24"/>
          <w:lang w:val="en-US"/>
        </w:rPr>
        <w:t>. Lastly, control conditio</w:t>
      </w:r>
      <w:r w:rsidR="0077525E">
        <w:rPr>
          <w:rFonts w:ascii="Times New Roman" w:hAnsi="Times New Roman" w:cs="Times New Roman"/>
          <w:sz w:val="24"/>
          <w:szCs w:val="24"/>
          <w:lang w:val="en-US"/>
        </w:rPr>
        <w:t>n showed that the Cy5-scrambled-</w:t>
      </w:r>
      <w:r>
        <w:rPr>
          <w:rFonts w:ascii="Times New Roman" w:hAnsi="Times New Roman" w:cs="Times New Roman"/>
          <w:sz w:val="24"/>
          <w:szCs w:val="24"/>
          <w:lang w:val="en-US"/>
        </w:rPr>
        <w:t xml:space="preserve">miR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31" w:name="_Toc464553545"/>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31"/>
      <w:r w:rsidRPr="0004764B">
        <w:rPr>
          <w:rFonts w:ascii="Times New Roman" w:hAnsi="Times New Roman" w:cs="Times New Roman"/>
          <w:lang w:val="en-US"/>
        </w:rPr>
        <w:t xml:space="preserve"> </w:t>
      </w:r>
    </w:p>
    <w:p w14:paraId="21E87FEF" w14:textId="721F5698"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035725">
          <w:rPr>
            <w:rFonts w:ascii="Times New Roman" w:hAnsi="Times New Roman" w:cs="Times New Roman"/>
            <w:noProof/>
            <w:sz w:val="24"/>
            <w:szCs w:val="24"/>
            <w:lang w:val="en-US"/>
          </w:rPr>
          <w:t>Klimek-Tomczak</w:t>
        </w:r>
        <w:r w:rsidR="00035725" w:rsidRPr="00960CF3">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035725">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w:t>
      </w:r>
      <w:proofErr w:type="spellStart"/>
      <w:r w:rsidR="00AF1DF6" w:rsidRPr="0004764B">
        <w:rPr>
          <w:rFonts w:ascii="Times New Roman" w:hAnsi="Times New Roman" w:cs="Times New Roman"/>
          <w:sz w:val="24"/>
          <w:szCs w:val="24"/>
          <w:lang w:val="en-US"/>
        </w:rPr>
        <w:t>miRs</w:t>
      </w:r>
      <w:proofErr w:type="spellEnd"/>
      <w:r w:rsidR="00AF1DF6" w:rsidRPr="0004764B">
        <w:rPr>
          <w:rFonts w:ascii="Times New Roman" w:hAnsi="Times New Roman" w:cs="Times New Roman"/>
          <w:sz w:val="24"/>
          <w:szCs w:val="24"/>
          <w:lang w:val="en-US"/>
        </w:rPr>
        <w:t xml:space="preserve">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6F106B21" w:rsidR="007D023E" w:rsidRDefault="0077525E" w:rsidP="0004764B">
      <w:pPr>
        <w:spacing w:line="480" w:lineRule="auto"/>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0F057974">
                <wp:simplePos x="0" y="0"/>
                <wp:positionH relativeFrom="column">
                  <wp:posOffset>3009900</wp:posOffset>
                </wp:positionH>
                <wp:positionV relativeFrom="paragraph">
                  <wp:posOffset>436348</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112D53" w:rsidRPr="004A214F" w:rsidRDefault="00112D53">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30" type="#_x0000_t202" style="position:absolute;margin-left:237pt;margin-top:34.35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" strokecolor="white [3212]">
                <v:textbox>
                  <w:txbxContent>
                    <w:p w14:paraId="38E0C151" w14:textId="6EA096C9" w:rsidR="00112D53" w:rsidRPr="004A214F" w:rsidRDefault="00112D53">
                      <w:pPr>
                        <w:rPr>
                          <w:sz w:val="48"/>
                        </w:rPr>
                      </w:pPr>
                      <w:r w:rsidRPr="004A214F">
                        <w:rPr>
                          <w:sz w:val="48"/>
                        </w:rPr>
                        <w:t>B</w:t>
                      </w:r>
                    </w:p>
                  </w:txbxContent>
                </v:textbox>
                <w10:wrap type="tight"/>
              </v:shape>
            </w:pict>
          </mc:Fallback>
        </mc:AlternateContent>
      </w:r>
    </w:p>
    <w:p w14:paraId="04341584" w14:textId="5B0F2522" w:rsidR="007D023E" w:rsidRDefault="004A214F" w:rsidP="004A214F">
      <w:pPr>
        <w:spacing w:line="480" w:lineRule="auto"/>
        <w:ind w:left="851"/>
        <w:rPr>
          <w:rFonts w:ascii="Times New Roman" w:hAnsi="Times New Roman" w:cs="Times New Roman"/>
          <w:noProof/>
          <w:sz w:val="24"/>
          <w:szCs w:val="24"/>
          <w:lang w:eastAsia="en-AU"/>
        </w:rPr>
      </w:pPr>
      <w:r>
        <w:rPr>
          <w:noProof/>
          <w:lang w:eastAsia="en-AU"/>
        </w:rPr>
        <w:drawing>
          <wp:anchor distT="0" distB="0" distL="114300" distR="114300" simplePos="0" relativeHeight="251666432" behindDoc="1" locked="0" layoutInCell="1" allowOverlap="1" wp14:anchorId="778BEB96" wp14:editId="5FFF106C">
            <wp:simplePos x="0" y="0"/>
            <wp:positionH relativeFrom="column">
              <wp:posOffset>3009900</wp:posOffset>
            </wp:positionH>
            <wp:positionV relativeFrom="paragraph">
              <wp:posOffset>894286</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77525E">
        <w:rPr>
          <w:noProof/>
          <w:lang w:eastAsia="en-AU"/>
        </w:rPr>
        <w:drawing>
          <wp:inline distT="0" distB="0" distL="0" distR="0" wp14:anchorId="6AD9C971" wp14:editId="14DEB5F8">
            <wp:extent cx="1821047" cy="45148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27"/>
                    <a:stretch/>
                  </pic:blipFill>
                  <pic:spPr bwMode="auto">
                    <a:xfrm>
                      <a:off x="0" y="0"/>
                      <a:ext cx="1821047" cy="4514850"/>
                    </a:xfrm>
                    <a:prstGeom prst="rect">
                      <a:avLst/>
                    </a:prstGeom>
                    <a:ln>
                      <a:noFill/>
                    </a:ln>
                    <a:extLst>
                      <a:ext uri="{53640926-AAD7-44D8-BBD7-CCE9431645EC}">
                        <a14:shadowObscured xmlns:a14="http://schemas.microsoft.com/office/drawing/2010/main"/>
                      </a:ext>
                    </a:extLst>
                  </pic:spPr>
                </pic:pic>
              </a:graphicData>
            </a:graphic>
          </wp:inline>
        </w:drawing>
      </w:r>
    </w:p>
    <w:p w14:paraId="06F1EE12" w14:textId="720C44BC"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C73AC">
        <w:rPr>
          <w:rFonts w:ascii="Times New Roman" w:hAnsi="Times New Roman" w:cs="Times New Roman"/>
          <w:sz w:val="24"/>
          <w:szCs w:val="24"/>
          <w:lang w:eastAsia="en-AU"/>
        </w:rPr>
        <w:t xml:space="preserve">stern blotting of </w:t>
      </w:r>
      <w:r w:rsidR="00C90099">
        <w:rPr>
          <w:rFonts w:ascii="Times New Roman" w:hAnsi="Times New Roman" w:cs="Times New Roman"/>
          <w:sz w:val="24"/>
          <w:szCs w:val="24"/>
          <w:lang w:eastAsia="en-AU"/>
        </w:rPr>
        <w:t>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w:t>
      </w:r>
      <w:r w:rsidR="00CC73AC">
        <w:rPr>
          <w:rFonts w:ascii="Times New Roman" w:hAnsi="Times New Roman" w:cs="Times New Roman"/>
          <w:sz w:val="24"/>
          <w:szCs w:val="24"/>
          <w:lang w:eastAsia="en-AU"/>
        </w:rPr>
        <w:t xml:space="preserve">normal rabbit </w:t>
      </w:r>
      <w:r w:rsidR="00BA451D">
        <w:rPr>
          <w:rFonts w:ascii="Times New Roman" w:hAnsi="Times New Roman" w:cs="Times New Roman"/>
          <w:sz w:val="24"/>
          <w:szCs w:val="24"/>
          <w:lang w:eastAsia="en-AU"/>
        </w:rPr>
        <w:t xml:space="preserve">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32" w:name="_Toc464553546"/>
      <w:r w:rsidRPr="0004764B">
        <w:rPr>
          <w:rFonts w:ascii="Times New Roman" w:hAnsi="Times New Roman" w:cs="Times New Roman"/>
          <w:lang w:val="en-US"/>
        </w:rPr>
        <w:lastRenderedPageBreak/>
        <w:t>Discussion:</w:t>
      </w:r>
      <w:bookmarkEnd w:id="32"/>
      <w:r w:rsidRPr="0004764B">
        <w:rPr>
          <w:rFonts w:ascii="Times New Roman" w:hAnsi="Times New Roman" w:cs="Times New Roman"/>
          <w:lang w:val="en-US"/>
        </w:rPr>
        <w:t xml:space="preserve"> </w:t>
      </w:r>
    </w:p>
    <w:p w14:paraId="673FB7E4" w14:textId="5BB5E704"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035725">
          <w:rPr>
            <w:rFonts w:ascii="Times New Roman" w:hAnsi="Times New Roman" w:cs="Times New Roman"/>
            <w:noProof/>
            <w:sz w:val="24"/>
          </w:rPr>
          <w:t>Hunter</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035725">
          <w:rPr>
            <w:rFonts w:ascii="Times New Roman" w:hAnsi="Times New Roman" w:cs="Times New Roman"/>
            <w:noProof/>
            <w:sz w:val="24"/>
          </w:rPr>
          <w:t>Choi</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035725">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w:t>
      </w:r>
      <w:proofErr w:type="spellStart"/>
      <w:r w:rsidRPr="00314898">
        <w:rPr>
          <w:rFonts w:ascii="Times New Roman" w:hAnsi="Times New Roman" w:cs="Times New Roman"/>
          <w:sz w:val="24"/>
        </w:rPr>
        <w:t>hnRNPK</w:t>
      </w:r>
      <w:proofErr w:type="spellEnd"/>
      <w:r w:rsidRPr="00314898">
        <w:rPr>
          <w:rFonts w:ascii="Times New Roman" w:hAnsi="Times New Roman" w:cs="Times New Roman"/>
          <w:sz w:val="24"/>
        </w:rPr>
        <w:t xml:space="preserve"> binds to a subset of the EV miRNA content </w:t>
      </w:r>
      <w:r w:rsidR="00CC73AC">
        <w:rPr>
          <w:rFonts w:ascii="Times New Roman" w:hAnsi="Times New Roman" w:cs="Times New Roman"/>
          <w:sz w:val="24"/>
        </w:rPr>
        <w:t xml:space="preserve">presumably </w:t>
      </w:r>
      <w:r w:rsidRPr="00314898">
        <w:rPr>
          <w:rFonts w:ascii="Times New Roman" w:hAnsi="Times New Roman" w:cs="Times New Roman"/>
          <w:sz w:val="24"/>
        </w:rPr>
        <w:t xml:space="preserve">via a conserved RNA-binding motif, AGUGCA, to traffic them to the </w:t>
      </w:r>
      <w:proofErr w:type="spellStart"/>
      <w:r w:rsidRPr="00314898">
        <w:rPr>
          <w:rFonts w:ascii="Times New Roman" w:hAnsi="Times New Roman" w:cs="Times New Roman"/>
          <w:sz w:val="24"/>
        </w:rPr>
        <w:t>multivesicular</w:t>
      </w:r>
      <w:proofErr w:type="spellEnd"/>
      <w:r w:rsidRPr="00314898">
        <w:rPr>
          <w:rFonts w:ascii="Times New Roman" w:hAnsi="Times New Roman" w:cs="Times New Roman"/>
          <w:sz w:val="24"/>
        </w:rPr>
        <w:t xml:space="preserve"> bodies to permit selective export via exosomes. </w:t>
      </w:r>
      <w:r w:rsidR="00F95562">
        <w:rPr>
          <w:rFonts w:ascii="Times New Roman" w:hAnsi="Times New Roman" w:cs="Times New Roman"/>
          <w:sz w:val="24"/>
        </w:rPr>
        <w:t xml:space="preserve">Cavin-1 modulates this process by altering the subcellular location of </w:t>
      </w:r>
      <w:proofErr w:type="spellStart"/>
      <w:r w:rsidR="00F95562">
        <w:rPr>
          <w:rFonts w:ascii="Times New Roman" w:hAnsi="Times New Roman" w:cs="Times New Roman"/>
          <w:sz w:val="24"/>
        </w:rPr>
        <w:t>hnRNPK</w:t>
      </w:r>
      <w:proofErr w:type="spellEnd"/>
      <w:r w:rsidR="00F95562">
        <w:rPr>
          <w:rFonts w:ascii="Times New Roman" w:hAnsi="Times New Roman" w:cs="Times New Roman"/>
          <w:sz w:val="24"/>
        </w:rPr>
        <w:t xml:space="preserve"> to the endoplasmic reticulum (ER). </w:t>
      </w:r>
      <w:r w:rsidRPr="00314898">
        <w:rPr>
          <w:rFonts w:ascii="Times New Roman" w:hAnsi="Times New Roman" w:cs="Times New Roman"/>
          <w:sz w:val="24"/>
        </w:rPr>
        <w:t xml:space="preserve">  </w:t>
      </w:r>
    </w:p>
    <w:p w14:paraId="127E8B95" w14:textId="6FEE4D20"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been consistently associated with cancer progression. A review by Lu &amp; Gao (2016) summarized its role in metastasis, where multiple reports link overexpression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vil, 2009 #265" w:history="1">
        <w:r w:rsidR="00035725">
          <w:rPr>
            <w:rFonts w:ascii="Times New Roman" w:hAnsi="Times New Roman" w:cs="Times New Roman"/>
            <w:noProof/>
            <w:sz w:val="24"/>
            <w:szCs w:val="24"/>
          </w:rPr>
          <w:t>Revil</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035725">
          <w:rPr>
            <w:rFonts w:ascii="Times New Roman" w:hAnsi="Times New Roman" w:cs="Times New Roman"/>
            <w:noProof/>
            <w:sz w:val="24"/>
            <w:szCs w:val="24"/>
          </w:rPr>
          <w:t>Gao</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035725">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w:t>
      </w:r>
      <w:r w:rsidR="00CC73AC">
        <w:rPr>
          <w:rFonts w:ascii="Times New Roman" w:hAnsi="Times New Roman" w:cs="Times New Roman"/>
          <w:sz w:val="24"/>
          <w:szCs w:val="24"/>
        </w:rPr>
        <w:t>ted by mRNA-</w:t>
      </w:r>
      <w:proofErr w:type="spellStart"/>
      <w:r w:rsidR="00CC73AC">
        <w:rPr>
          <w:rFonts w:ascii="Times New Roman" w:hAnsi="Times New Roman" w:cs="Times New Roman"/>
          <w:sz w:val="24"/>
          <w:szCs w:val="24"/>
        </w:rPr>
        <w:t>hnRNPK</w:t>
      </w:r>
      <w:proofErr w:type="spellEnd"/>
      <w:r w:rsidR="00CC73AC">
        <w:rPr>
          <w:rFonts w:ascii="Times New Roman" w:hAnsi="Times New Roman" w:cs="Times New Roman"/>
          <w:sz w:val="24"/>
          <w:szCs w:val="24"/>
        </w:rPr>
        <w:t xml:space="preserve"> interactions</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w:t>
      </w:r>
      <w:proofErr w:type="spellStart"/>
      <w:r w:rsidR="00DD6B71">
        <w:rPr>
          <w:rFonts w:ascii="Times New Roman" w:hAnsi="Times New Roman" w:cs="Times New Roman"/>
          <w:sz w:val="24"/>
          <w:szCs w:val="24"/>
        </w:rPr>
        <w:t>hnRNPK</w:t>
      </w:r>
      <w:proofErr w:type="spellEnd"/>
      <w:r w:rsidR="00DD6B71">
        <w:rPr>
          <w:rFonts w:ascii="Times New Roman" w:hAnsi="Times New Roman" w:cs="Times New Roman"/>
          <w:sz w:val="24"/>
          <w:szCs w:val="24"/>
        </w:rPr>
        <w:t xml:space="preserve">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035725">
          <w:rPr>
            <w:rFonts w:ascii="Times New Roman" w:hAnsi="Times New Roman" w:cs="Times New Roman"/>
            <w:noProof/>
            <w:sz w:val="24"/>
            <w:szCs w:val="24"/>
          </w:rPr>
          <w:t>Habelhah</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4" w:tooltip="Notari, 2006 #276" w:history="1">
        <w:r w:rsidR="00035725">
          <w:rPr>
            <w:rFonts w:ascii="Times New Roman" w:hAnsi="Times New Roman" w:cs="Times New Roman"/>
            <w:noProof/>
            <w:sz w:val="24"/>
            <w:szCs w:val="24"/>
          </w:rPr>
          <w:t>Notari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1" w:tooltip="Welton, 2010 #268" w:history="1">
        <w:r w:rsidR="00035725">
          <w:rPr>
            <w:rFonts w:ascii="Times New Roman" w:hAnsi="Times New Roman" w:cs="Times New Roman"/>
            <w:noProof/>
            <w:sz w:val="24"/>
            <w:szCs w:val="24"/>
          </w:rPr>
          <w:t>Welton</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035725">
          <w:rPr>
            <w:rFonts w:ascii="Times New Roman" w:hAnsi="Times New Roman" w:cs="Times New Roman"/>
            <w:noProof/>
            <w:sz w:val="24"/>
            <w:szCs w:val="24"/>
          </w:rPr>
          <w:t>Ji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1" w:tooltip="Ramteke, 2015 #178" w:history="1">
        <w:r w:rsidR="00035725">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5" w:tooltip="Zhang, 2015 #269" w:history="1">
        <w:r w:rsidR="00035725">
          <w:rPr>
            <w:rFonts w:ascii="Times New Roman" w:hAnsi="Times New Roman" w:cs="Times New Roman"/>
            <w:noProof/>
            <w:sz w:val="24"/>
            <w:szCs w:val="24"/>
          </w:rPr>
          <w:t>Zhang</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significance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these cancers is unknown. Hereby,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major mediator of EV miRNA content perhaps establishes a novel role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cancers</w:t>
      </w:r>
      <w:r w:rsidR="00316ED4">
        <w:rPr>
          <w:rFonts w:ascii="Times New Roman" w:hAnsi="Times New Roman" w:cs="Times New Roman"/>
          <w:sz w:val="24"/>
          <w:szCs w:val="24"/>
        </w:rPr>
        <w:t xml:space="preserve"> and 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1BBDA03C" w14:textId="0D8DE553"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0" w:tooltip="Proepper, 2011 #280" w:history="1">
        <w:r w:rsidR="00035725">
          <w:rPr>
            <w:rFonts w:ascii="Times New Roman" w:hAnsi="Times New Roman" w:cs="Times New Roman"/>
            <w:noProof/>
            <w:sz w:val="24"/>
            <w:szCs w:val="24"/>
          </w:rPr>
          <w:t>Proepper</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035725">
          <w:rPr>
            <w:rFonts w:ascii="Times New Roman" w:hAnsi="Times New Roman" w:cs="Times New Roman"/>
            <w:noProof/>
            <w:sz w:val="24"/>
            <w:szCs w:val="24"/>
          </w:rPr>
          <w:t>Barboro</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035725">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D762B8">
        <w:rPr>
          <w:rFonts w:ascii="Times New Roman" w:hAnsi="Times New Roman" w:cs="Times New Roman"/>
          <w:sz w:val="24"/>
          <w:szCs w:val="24"/>
        </w:rPr>
        <w:t>)</w:t>
      </w:r>
      <w:r w:rsidR="00F95562" w:rsidRPr="00D762B8">
        <w:rPr>
          <w:rFonts w:ascii="Times New Roman" w:hAnsi="Times New Roman" w:cs="Times New Roman"/>
          <w:sz w:val="24"/>
          <w:szCs w:val="24"/>
        </w:rPr>
        <w:t xml:space="preserve">. This study further resolved the cytoplasmic </w:t>
      </w:r>
      <w:proofErr w:type="spellStart"/>
      <w:r w:rsidR="00F95562" w:rsidRPr="00D762B8">
        <w:rPr>
          <w:rFonts w:ascii="Times New Roman" w:hAnsi="Times New Roman" w:cs="Times New Roman"/>
          <w:sz w:val="24"/>
          <w:szCs w:val="24"/>
        </w:rPr>
        <w:t>hnRNPK</w:t>
      </w:r>
      <w:proofErr w:type="spellEnd"/>
      <w:r w:rsidR="00F95562" w:rsidRPr="00D762B8">
        <w:rPr>
          <w:rFonts w:ascii="Times New Roman" w:hAnsi="Times New Roman" w:cs="Times New Roman"/>
          <w:sz w:val="24"/>
          <w:szCs w:val="24"/>
        </w:rPr>
        <w:t xml:space="preserve"> localization to </w:t>
      </w:r>
      <w:proofErr w:type="spellStart"/>
      <w:r w:rsidR="00F95562" w:rsidRPr="00D762B8">
        <w:rPr>
          <w:rFonts w:ascii="Times New Roman" w:hAnsi="Times New Roman" w:cs="Times New Roman"/>
          <w:sz w:val="24"/>
          <w:szCs w:val="24"/>
        </w:rPr>
        <w:t>multivesicular</w:t>
      </w:r>
      <w:proofErr w:type="spellEnd"/>
      <w:r w:rsidR="00F95562" w:rsidRPr="00D762B8">
        <w:rPr>
          <w:rFonts w:ascii="Times New Roman" w:hAnsi="Times New Roman" w:cs="Times New Roman"/>
          <w:sz w:val="24"/>
          <w:szCs w:val="24"/>
        </w:rPr>
        <w:t xml:space="preserve"> bodies, which </w:t>
      </w:r>
      <w:r w:rsidR="00CC73AC" w:rsidRPr="00D762B8">
        <w:rPr>
          <w:rFonts w:ascii="Times New Roman" w:hAnsi="Times New Roman" w:cs="Times New Roman"/>
          <w:sz w:val="24"/>
          <w:szCs w:val="24"/>
        </w:rPr>
        <w:t>form exosomes</w:t>
      </w:r>
      <w:r w:rsidRPr="00D762B8">
        <w:rPr>
          <w:rFonts w:ascii="Times New Roman" w:hAnsi="Times New Roman" w:cs="Times New Roman"/>
          <w:sz w:val="24"/>
          <w:szCs w:val="24"/>
        </w:rPr>
        <w:t>. As the</w:t>
      </w:r>
      <w:r w:rsidRPr="00314898">
        <w:rPr>
          <w:rFonts w:ascii="Times New Roman" w:hAnsi="Times New Roman" w:cs="Times New Roman"/>
          <w:sz w:val="24"/>
          <w:szCs w:val="24"/>
        </w:rPr>
        <w:t xml:space="preserve"> proteomic data detected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EVs and past research consistently demonstrates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presence in cancer-derived exosomes, its presence in the MVBs was </w:t>
      </w:r>
      <w:r w:rsidR="00316ED4">
        <w:rPr>
          <w:rFonts w:ascii="Times New Roman" w:hAnsi="Times New Roman" w:cs="Times New Roman"/>
          <w:sz w:val="24"/>
          <w:szCs w:val="24"/>
        </w:rPr>
        <w:t>inferred</w:t>
      </w:r>
      <w:r w:rsidR="00CC73AC">
        <w:rPr>
          <w:rFonts w:ascii="Times New Roman" w:hAnsi="Times New Roman" w:cs="Times New Roman"/>
          <w:sz w:val="24"/>
          <w:szCs w:val="24"/>
        </w:rPr>
        <w:t xml:space="preserve"> however never demonstrated.</w:t>
      </w:r>
      <w:r w:rsidRPr="00314898">
        <w:rPr>
          <w:rFonts w:ascii="Times New Roman" w:hAnsi="Times New Roman" w:cs="Times New Roman"/>
          <w:sz w:val="24"/>
          <w:szCs w:val="24"/>
        </w:rPr>
        <w:t xml:space="preserve"> Interestingly, the PC3-cavin-1 cell lines depict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predominately in the endoplasmic reticulum (ER). While this indicates that cavin-1 expression inflicts a change in subcellular localization,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not been detected in the ER previously. Cavin-1 in PC3 cells may be inducing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localization dissimilar to its usual phenotype. As the ER is primarily the site of protein maturation and folding, perhaps cavin-1 is preventing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transport to its usual localization following translation thus retaining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035725">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upon cavin-1 expression, though how cavin-1 induces this phenotype is unknown. Observations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healthy prostate cells, such as the RWPE-1 cell line which expresses caveolin-1 and cavin-1, would determine whether this ER retention is a common function of cavin-1 or an abnormality found in only PC3-cavin-1 cell lines. Nonetheless, this suggests that subcellular</w:t>
      </w:r>
      <w:r w:rsidR="00E874F4">
        <w:rPr>
          <w:rFonts w:ascii="Times New Roman" w:hAnsi="Times New Roman" w:cs="Times New Roman"/>
          <w:sz w:val="24"/>
          <w:szCs w:val="24"/>
        </w:rPr>
        <w:t xml:space="preserve"> localization of </w:t>
      </w:r>
      <w:proofErr w:type="spellStart"/>
      <w:r w:rsidR="00E874F4">
        <w:rPr>
          <w:rFonts w:ascii="Times New Roman" w:hAnsi="Times New Roman" w:cs="Times New Roman"/>
          <w:sz w:val="24"/>
          <w:szCs w:val="24"/>
        </w:rPr>
        <w:t>hnRNPK</w:t>
      </w:r>
      <w:proofErr w:type="spellEnd"/>
      <w:r w:rsidR="00E874F4">
        <w:rPr>
          <w:rFonts w:ascii="Times New Roman" w:hAnsi="Times New Roman" w:cs="Times New Roman"/>
          <w:sz w:val="24"/>
          <w:szCs w:val="24"/>
        </w:rPr>
        <w:t xml:space="preserve"> mediated by cavin-1 is the major mediator of</w:t>
      </w:r>
      <w:r w:rsidRPr="00314898">
        <w:rPr>
          <w:rFonts w:ascii="Times New Roman" w:hAnsi="Times New Roman" w:cs="Times New Roman"/>
          <w:sz w:val="24"/>
          <w:szCs w:val="24"/>
        </w:rPr>
        <w:t xml:space="preserve"> the miRNA EV content.                 </w:t>
      </w:r>
    </w:p>
    <w:p w14:paraId="54B8CDC0" w14:textId="17A34B0A"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 xml:space="preserve">and </w:t>
      </w:r>
      <w:proofErr w:type="spellStart"/>
      <w:r w:rsidR="002F00F0">
        <w:rPr>
          <w:rFonts w:ascii="Times New Roman" w:hAnsi="Times New Roman" w:cs="Times New Roman"/>
          <w:sz w:val="24"/>
          <w:szCs w:val="24"/>
        </w:rPr>
        <w:t>hnRNPK</w:t>
      </w:r>
      <w:proofErr w:type="spellEnd"/>
      <w:r w:rsidR="002F00F0">
        <w:rPr>
          <w:rFonts w:ascii="Times New Roman" w:hAnsi="Times New Roman" w:cs="Times New Roman"/>
          <w:sz w:val="24"/>
          <w:szCs w:val="24"/>
        </w:rPr>
        <w:t xml:space="preserve">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00CC73AC">
        <w:rPr>
          <w:rFonts w:ascii="Times New Roman" w:hAnsi="Times New Roman" w:cs="Times New Roman"/>
          <w:sz w:val="24"/>
          <w:szCs w:val="24"/>
        </w:rPr>
        <w:t>s</w:t>
      </w:r>
      <w:r w:rsidRPr="00314898">
        <w:rPr>
          <w:rFonts w:ascii="Times New Roman" w:hAnsi="Times New Roman" w:cs="Times New Roman"/>
          <w:sz w:val="24"/>
          <w:szCs w:val="24"/>
        </w:rPr>
        <w:t xml:space="preserve">. However,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changed localization in the ca</w:t>
      </w:r>
      <w:r w:rsidR="00E874F4">
        <w:rPr>
          <w:rFonts w:ascii="Times New Roman" w:hAnsi="Times New Roman" w:cs="Times New Roman"/>
          <w:sz w:val="24"/>
          <w:szCs w:val="24"/>
        </w:rPr>
        <w:t xml:space="preserve">vin-1 </w:t>
      </w:r>
      <w:r w:rsidR="00E874F4">
        <w:rPr>
          <w:rFonts w:ascii="Times New Roman" w:hAnsi="Times New Roman" w:cs="Times New Roman"/>
          <w:sz w:val="24"/>
          <w:szCs w:val="24"/>
        </w:rPr>
        <w:lastRenderedPageBreak/>
        <w:t>positive cells, the miR-148a</w:t>
      </w:r>
      <w:r w:rsidRPr="00314898">
        <w:rPr>
          <w:rFonts w:ascii="Times New Roman" w:hAnsi="Times New Roman" w:cs="Times New Roman"/>
          <w:sz w:val="24"/>
          <w:szCs w:val="24"/>
        </w:rPr>
        <w:t xml:space="preserve"> didn’t co-localize with it. This may suggest that cavin-1 is inflicting changes that prevents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from interacting with miR-148a and its other targets, by inhibiting binding ability or spatial distribution. Nonetheless the lack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and simultaneous lack of miR-148a is consistent with the proteomic,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and RT-qPCR data and thus suggests that the lack of the export protein in MVBs is limiting miRNA export in cavin-1-PC3 cells. Furthermore,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not observed mediating the export of sampled miRNA, miR-589 in either cell line. </w:t>
      </w:r>
      <w:proofErr w:type="gramStart"/>
      <w:r w:rsidRPr="00314898">
        <w:rPr>
          <w:rFonts w:ascii="Times New Roman" w:hAnsi="Times New Roman" w:cs="Times New Roman"/>
          <w:sz w:val="24"/>
          <w:szCs w:val="24"/>
        </w:rPr>
        <w:t>miR-589</w:t>
      </w:r>
      <w:proofErr w:type="gramEnd"/>
      <w:r w:rsidRPr="00314898">
        <w:rPr>
          <w:rFonts w:ascii="Times New Roman" w:hAnsi="Times New Roman" w:cs="Times New Roman"/>
          <w:sz w:val="24"/>
          <w:szCs w:val="24"/>
        </w:rPr>
        <w:t xml:space="preserve"> was analysed as its export did not change upon cavin-1 expression and does not contain the export motif and therefore should not bind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or be found in punctate structures. This reflects the null hypothesis of sampling, as the diffuse cytoplasmic miR-589 would simply be enveloped by forming EVs due to proximity. Therefore this study elucidated some of the underlying activity of the selective export miRNA mechanism and demonstrated the miRNA cellular distribution required for sampling. </w:t>
      </w:r>
    </w:p>
    <w:p w14:paraId="50BA222E" w14:textId="02CEC78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and potential links. From this study, we identified that the major regulator of miRNA export is the presence or absence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where cavin-1 expression modulates this through changing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subcellular localization. Commonly, localization changes occur though modifications of localization signals, often achieved through post 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035725">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many of the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undergo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where this modification alters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035725" w:rsidRPr="00314898">
          <w:rPr>
            <w:rFonts w:ascii="Times New Roman" w:hAnsi="Times New Roman" w:cs="Times New Roman"/>
            <w:noProof/>
            <w:sz w:val="24"/>
            <w:szCs w:val="24"/>
          </w:rPr>
          <w:t>Lee</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Lys422, overlaps with the third K-homology domain, one of four RNA-binding sites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6" w:tooltip="Paziewska, 2004 #289" w:history="1">
        <w:r w:rsidR="00035725">
          <w:rPr>
            <w:rFonts w:ascii="Times New Roman" w:hAnsi="Times New Roman" w:cs="Times New Roman"/>
            <w:noProof/>
            <w:sz w:val="24"/>
            <w:szCs w:val="24"/>
          </w:rPr>
          <w:t>Paziewska</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035725">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both subcellular localization and reduced interaction is occurring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miR-</w:t>
      </w:r>
      <w:r w:rsidRPr="00314898">
        <w:rPr>
          <w:rFonts w:ascii="Times New Roman" w:hAnsi="Times New Roman" w:cs="Times New Roman"/>
          <w:sz w:val="24"/>
          <w:szCs w:val="24"/>
        </w:rPr>
        <w:lastRenderedPageBreak/>
        <w:t xml:space="preserve">148a in the cavin-1 PC3 cells. Furthermore, </w:t>
      </w:r>
      <w:proofErr w:type="spellStart"/>
      <w:r w:rsidRPr="00314898">
        <w:rPr>
          <w:rFonts w:ascii="Times New Roman" w:hAnsi="Times New Roman" w:cs="Times New Roman"/>
          <w:sz w:val="24"/>
          <w:szCs w:val="24"/>
        </w:rPr>
        <w:t>Villarroya-Beltri</w:t>
      </w:r>
      <w:proofErr w:type="spellEnd"/>
      <w:r w:rsidRPr="00314898">
        <w:rPr>
          <w:rFonts w:ascii="Times New Roman" w:hAnsi="Times New Roman" w:cs="Times New Roman"/>
          <w:sz w:val="24"/>
          <w:szCs w:val="24"/>
        </w:rPr>
        <w:t xml:space="preserve">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protein and miRNA binding affinity was dependant on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Though, to our knowledge no direct link is found between cavin-1 and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For these reasons,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post translational modifications may be beneficial in understanding the regulation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EVs and the miRNA export. </w:t>
      </w:r>
    </w:p>
    <w:p w14:paraId="0FBE19FA" w14:textId="6D7169C9"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 may lie in lipid raft composition. Lipid rafts are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035725">
          <w:rPr>
            <w:rFonts w:ascii="Times New Roman" w:hAnsi="Times New Roman" w:cs="Times New Roman"/>
            <w:noProof/>
            <w:sz w:val="24"/>
            <w:szCs w:val="24"/>
          </w:rPr>
          <w:t>Harder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These rafts can be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035725">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035725">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recruitment to these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035725" w:rsidRPr="00314898">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Perhaps, this included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extracellular vesicle lipid rafts in PC3 cells. As the cavin-1 reduced the association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lipid rafts, this may explain the reduced affinity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MVBs and therefore exosomes. Hereby, lipid raft modifications inflicted by cavin-1 expression could be controlling the subcellular loca</w:t>
      </w:r>
      <w:r w:rsidR="00FF43B7">
        <w:rPr>
          <w:rFonts w:ascii="Times New Roman" w:hAnsi="Times New Roman" w:cs="Times New Roman"/>
          <w:sz w:val="24"/>
          <w:szCs w:val="24"/>
        </w:rPr>
        <w:t xml:space="preserve">lization of </w:t>
      </w:r>
      <w:proofErr w:type="spellStart"/>
      <w:r w:rsidR="00FF43B7">
        <w:rPr>
          <w:rFonts w:ascii="Times New Roman" w:hAnsi="Times New Roman" w:cs="Times New Roman"/>
          <w:sz w:val="24"/>
          <w:szCs w:val="24"/>
        </w:rPr>
        <w:t>hnRNPK</w:t>
      </w:r>
      <w:proofErr w:type="spellEnd"/>
      <w:r w:rsidR="00FF43B7">
        <w:rPr>
          <w:rFonts w:ascii="Times New Roman" w:hAnsi="Times New Roman" w:cs="Times New Roman"/>
          <w:sz w:val="24"/>
          <w:szCs w:val="24"/>
        </w:rPr>
        <w:t>. Future studies are required</w:t>
      </w:r>
      <w:r w:rsidRPr="00314898">
        <w:rPr>
          <w:rFonts w:ascii="Times New Roman" w:hAnsi="Times New Roman" w:cs="Times New Roman"/>
          <w:sz w:val="24"/>
          <w:szCs w:val="24"/>
        </w:rPr>
        <w:t xml:space="preserve"> to identify the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w:t>
      </w:r>
    </w:p>
    <w:p w14:paraId="0AF74871" w14:textId="0450A6A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seems to indicate a preference for MVBs which precede the formation of exosomes. The lack of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plasma membrane suggests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export may be predominately through exosome release rather than </w:t>
      </w:r>
      <w:proofErr w:type="spellStart"/>
      <w:r w:rsidRPr="00314898">
        <w:rPr>
          <w:rFonts w:ascii="Times New Roman" w:hAnsi="Times New Roman" w:cs="Times New Roman"/>
          <w:sz w:val="24"/>
          <w:szCs w:val="24"/>
        </w:rPr>
        <w:t>microvesicles</w:t>
      </w:r>
      <w:proofErr w:type="spellEnd"/>
      <w:r w:rsidRPr="00314898">
        <w:rPr>
          <w:rFonts w:ascii="Times New Roman" w:hAnsi="Times New Roman" w:cs="Times New Roman"/>
          <w:sz w:val="24"/>
          <w:szCs w:val="24"/>
        </w:rPr>
        <w:t xml:space="preserve">.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035725" w:rsidRPr="00314898">
          <w:rPr>
            <w:rFonts w:ascii="Times New Roman" w:hAnsi="Times New Roman" w:cs="Times New Roman"/>
            <w:noProof/>
            <w:sz w:val="24"/>
            <w:szCs w:val="24"/>
          </w:rPr>
          <w:t>Evans-Osses</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w:t>
      </w:r>
      <w:r w:rsidRPr="00314898">
        <w:rPr>
          <w:rFonts w:ascii="Times New Roman" w:hAnsi="Times New Roman" w:cs="Times New Roman"/>
          <w:sz w:val="24"/>
          <w:szCs w:val="24"/>
        </w:rPr>
        <w:lastRenderedPageBreak/>
        <w:t xml:space="preserve">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6" w:tooltip="Tauro, 2013 #273" w:history="1">
        <w:r w:rsidR="00035725" w:rsidRPr="00314898">
          <w:rPr>
            <w:rFonts w:ascii="Times New Roman" w:hAnsi="Times New Roman" w:cs="Times New Roman"/>
            <w:noProof/>
            <w:sz w:val="24"/>
            <w:szCs w:val="24"/>
          </w:rPr>
          <w:t>Tauro</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035725" w:rsidRPr="00314898">
          <w:rPr>
            <w:rFonts w:ascii="Times New Roman" w:hAnsi="Times New Roman" w:cs="Times New Roman"/>
            <w:noProof/>
            <w:sz w:val="24"/>
            <w:szCs w:val="24"/>
          </w:rPr>
          <w:t>Ji</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indicating that some methods of export are specific to each vesicle type. However, the functional differ</w:t>
      </w:r>
      <w:r w:rsidR="00854B3E">
        <w:rPr>
          <w:rFonts w:ascii="Times New Roman" w:hAnsi="Times New Roman" w:cs="Times New Roman"/>
          <w:sz w:val="24"/>
          <w:szCs w:val="24"/>
        </w:rPr>
        <w:t>ence of these</w:t>
      </w:r>
      <w:r w:rsidR="00FF43B7">
        <w:rPr>
          <w:rFonts w:ascii="Times New Roman" w:hAnsi="Times New Roman" w:cs="Times New Roman"/>
          <w:sz w:val="24"/>
          <w:szCs w:val="24"/>
        </w:rPr>
        <w:t xml:space="preserve">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4BA2C881" w14:textId="572F5B7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this study analysed the role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miRNA EV export, several points of evidence indicate that there may be several proteins interacting collaboratively to achieve the export of the miRNAs. The analysis of previously published proteomic data from our lab revealed 5 candidate RNA-binding proteins that may be involved in this export mechanism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chosen as the candidate for further investigation due to matching to the selective export motif. FUS, another member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035725" w:rsidRPr="00314898">
          <w:rPr>
            <w:rFonts w:ascii="Times New Roman" w:hAnsi="Times New Roman" w:cs="Times New Roman"/>
            <w:noProof/>
            <w:sz w:val="24"/>
            <w:szCs w:val="24"/>
          </w:rPr>
          <w:t>Lerga</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035725">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FUS interact directly. Furthermore, the selective export motif identified that relates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05CD617C" w14:textId="5C3C1322" w:rsidR="00AE5917" w:rsidRDefault="00854B3E" w:rsidP="00AE5917">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Although</w:t>
      </w:r>
      <w:r w:rsidR="00314898" w:rsidRPr="00314898">
        <w:rPr>
          <w:rFonts w:ascii="Times New Roman" w:hAnsi="Times New Roman" w:cs="Times New Roman"/>
          <w:sz w:val="24"/>
          <w:szCs w:val="24"/>
        </w:rPr>
        <w:t xml:space="preserve"> the function of the selectively exported miRNAs were not assessed in this report, surveying the literature reveals that many of these miRNAs possess roles associated with cancer and cancer progression. Huang </w:t>
      </w:r>
      <w:r w:rsidR="00314898"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00314898"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w:t>
      </w:r>
      <w:r w:rsidR="00314898" w:rsidRPr="00314898">
        <w:rPr>
          <w:rFonts w:ascii="Times New Roman" w:hAnsi="Times New Roman" w:cs="Times New Roman"/>
          <w:sz w:val="24"/>
          <w:szCs w:val="24"/>
        </w:rPr>
        <w:lastRenderedPageBreak/>
        <w:t>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59" w:tooltip="Pola, 2013 #208" w:history="1">
        <w:r w:rsidR="00035725">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8" w:tooltip="Pichler, 2014 #252" w:history="1">
        <w:r w:rsidR="00035725">
          <w:rPr>
            <w:rFonts w:ascii="Times New Roman" w:hAnsi="Times New Roman" w:cs="Times New Roman"/>
            <w:noProof/>
            <w:sz w:val="24"/>
            <w:szCs w:val="24"/>
          </w:rPr>
          <w:t>Pichler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4" w:tooltip="Yan, 2015 #205" w:history="1">
        <w:r w:rsidR="00035725">
          <w:rPr>
            <w:rFonts w:ascii="Times New Roman" w:hAnsi="Times New Roman" w:cs="Times New Roman"/>
            <w:noProof/>
            <w:sz w:val="24"/>
            <w:szCs w:val="24"/>
          </w:rPr>
          <w:t>Yan</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00314898" w:rsidRPr="00314898">
        <w:rPr>
          <w:rFonts w:ascii="Times New Roman" w:hAnsi="Times New Roman" w:cs="Times New Roman"/>
          <w:sz w:val="24"/>
          <w:szCs w:val="24"/>
        </w:rPr>
        <w:t>. 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035725">
          <w:rPr>
            <w:rFonts w:ascii="Times New Roman" w:hAnsi="Times New Roman" w:cs="Times New Roman"/>
            <w:noProof/>
            <w:sz w:val="24"/>
            <w:szCs w:val="24"/>
          </w:rPr>
          <w:t>Milane</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00314898" w:rsidRPr="00314898">
        <w:rPr>
          <w:rFonts w:ascii="Times New Roman" w:hAnsi="Times New Roman" w:cs="Times New Roman"/>
          <w:sz w:val="24"/>
          <w:szCs w:val="24"/>
        </w:rPr>
        <w:t>. Therefore this miRNA export mechanism may be key in modulating the pro-metastatic phenotype associated with EV secretion in this advan</w:t>
      </w:r>
      <w:r w:rsidR="00915D11">
        <w:rPr>
          <w:rFonts w:ascii="Times New Roman" w:hAnsi="Times New Roman" w:cs="Times New Roman"/>
          <w:sz w:val="24"/>
          <w:szCs w:val="24"/>
        </w:rPr>
        <w:t xml:space="preserve">ced prostate cancer cell line. </w:t>
      </w:r>
      <w:r w:rsidR="00314898" w:rsidRPr="00314898">
        <w:rPr>
          <w:rFonts w:ascii="Times New Roman" w:hAnsi="Times New Roman" w:cs="Times New Roman"/>
          <w:sz w:val="24"/>
          <w:szCs w:val="24"/>
        </w:rPr>
        <w:t xml:space="preserve"> </w:t>
      </w:r>
    </w:p>
    <w:p w14:paraId="7F213807" w14:textId="2285C15D" w:rsidR="00230077" w:rsidRDefault="00D762B8" w:rsidP="00AE5917">
      <w:pPr>
        <w:spacing w:line="480" w:lineRule="auto"/>
        <w:ind w:firstLine="142"/>
        <w:rPr>
          <w:rFonts w:ascii="Times New Roman" w:hAnsi="Times New Roman" w:cs="Times New Roman"/>
          <w:sz w:val="24"/>
          <w:szCs w:val="24"/>
        </w:rPr>
      </w:pPr>
      <w:r w:rsidRPr="00C81258">
        <w:rPr>
          <w:rFonts w:ascii="Times New Roman" w:hAnsi="Times New Roman" w:cs="Times New Roman"/>
          <w:sz w:val="24"/>
          <w:szCs w:val="24"/>
          <w:highlight w:val="yellow"/>
        </w:rPr>
        <w:t xml:space="preserve">The </w:t>
      </w:r>
      <w:proofErr w:type="spellStart"/>
      <w:r w:rsidRPr="00C81258">
        <w:rPr>
          <w:rFonts w:ascii="Times New Roman" w:hAnsi="Times New Roman" w:cs="Times New Roman"/>
          <w:sz w:val="24"/>
          <w:szCs w:val="24"/>
          <w:highlight w:val="yellow"/>
        </w:rPr>
        <w:t>hnRNPK</w:t>
      </w:r>
      <w:proofErr w:type="spellEnd"/>
      <w:r w:rsidRPr="00C81258">
        <w:rPr>
          <w:rFonts w:ascii="Times New Roman" w:hAnsi="Times New Roman" w:cs="Times New Roman"/>
          <w:sz w:val="24"/>
          <w:szCs w:val="24"/>
          <w:highlight w:val="yellow"/>
        </w:rPr>
        <w:t xml:space="preserve"> and miRNA interaction is predicted to be mediated by the selective export motif (motif 1, Fig. 5). Interesting, this motif seemed to predominately match within the first 10 nucle</w:t>
      </w:r>
      <w:r w:rsidR="00153CC0" w:rsidRPr="00C81258">
        <w:rPr>
          <w:rFonts w:ascii="Times New Roman" w:hAnsi="Times New Roman" w:cs="Times New Roman"/>
          <w:sz w:val="24"/>
          <w:szCs w:val="24"/>
          <w:highlight w:val="yellow"/>
        </w:rPr>
        <w:t xml:space="preserve">otides of its target miRNA. Position 2-10 of a miRNA is known as the seed region and is believed to be </w:t>
      </w:r>
      <w:r w:rsidR="00F22193" w:rsidRPr="00C81258">
        <w:rPr>
          <w:rFonts w:ascii="Times New Roman" w:hAnsi="Times New Roman" w:cs="Times New Roman"/>
          <w:sz w:val="24"/>
          <w:szCs w:val="24"/>
          <w:highlight w:val="yellow"/>
        </w:rPr>
        <w:t xml:space="preserve">the </w:t>
      </w:r>
      <w:r w:rsidR="00153CC0" w:rsidRPr="00C81258">
        <w:rPr>
          <w:rFonts w:ascii="Times New Roman" w:hAnsi="Times New Roman" w:cs="Times New Roman"/>
          <w:sz w:val="24"/>
          <w:szCs w:val="24"/>
          <w:highlight w:val="yellow"/>
        </w:rPr>
        <w:t>canonical binding site that mediates the selectivity of miRNA to mRNA interactions</w:t>
      </w:r>
      <w:r w:rsidR="00900AF4">
        <w:rPr>
          <w:rFonts w:ascii="Times New Roman" w:hAnsi="Times New Roman" w:cs="Times New Roman"/>
          <w:sz w:val="24"/>
          <w:szCs w:val="24"/>
          <w:highlight w:val="yellow"/>
        </w:rPr>
        <w:t xml:space="preserve"> {</w:t>
      </w:r>
      <w:proofErr w:type="spellStart"/>
      <w:r w:rsidR="00900AF4">
        <w:rPr>
          <w:rFonts w:ascii="Times New Roman" w:hAnsi="Times New Roman" w:cs="Times New Roman"/>
          <w:sz w:val="24"/>
          <w:szCs w:val="24"/>
          <w:highlight w:val="yellow"/>
        </w:rPr>
        <w:t>Mullany</w:t>
      </w:r>
      <w:proofErr w:type="spellEnd"/>
      <w:r w:rsidR="00900AF4">
        <w:rPr>
          <w:rFonts w:ascii="Times New Roman" w:hAnsi="Times New Roman" w:cs="Times New Roman"/>
          <w:sz w:val="24"/>
          <w:szCs w:val="24"/>
          <w:highlight w:val="yellow"/>
        </w:rPr>
        <w:t>, 2016 #290}</w:t>
      </w:r>
      <w:r w:rsidR="00153CC0" w:rsidRPr="00C81258">
        <w:rPr>
          <w:rFonts w:ascii="Times New Roman" w:hAnsi="Times New Roman" w:cs="Times New Roman"/>
          <w:sz w:val="24"/>
          <w:szCs w:val="24"/>
          <w:highlight w:val="yellow"/>
        </w:rPr>
        <w:t>. Therefore, these miRNAs will not be able to perform their canonical function</w:t>
      </w:r>
      <w:r w:rsidR="00900AF4">
        <w:rPr>
          <w:rFonts w:ascii="Times New Roman" w:hAnsi="Times New Roman" w:cs="Times New Roman"/>
          <w:sz w:val="24"/>
          <w:szCs w:val="24"/>
          <w:highlight w:val="yellow"/>
        </w:rPr>
        <w:t>, through binding target mRNAs and initiating degradation,</w:t>
      </w:r>
      <w:r w:rsidR="00153CC0" w:rsidRPr="00C81258">
        <w:rPr>
          <w:rFonts w:ascii="Times New Roman" w:hAnsi="Times New Roman" w:cs="Times New Roman"/>
          <w:sz w:val="24"/>
          <w:szCs w:val="24"/>
          <w:highlight w:val="yellow"/>
        </w:rPr>
        <w:t xml:space="preserve"> whilst bound to </w:t>
      </w:r>
      <w:proofErr w:type="spellStart"/>
      <w:r w:rsidR="00153CC0" w:rsidRPr="00C81258">
        <w:rPr>
          <w:rFonts w:ascii="Times New Roman" w:hAnsi="Times New Roman" w:cs="Times New Roman"/>
          <w:sz w:val="24"/>
          <w:szCs w:val="24"/>
          <w:highlight w:val="yellow"/>
        </w:rPr>
        <w:t>hnRNPK</w:t>
      </w:r>
      <w:proofErr w:type="spellEnd"/>
      <w:r w:rsidR="00153CC0" w:rsidRPr="00C81258">
        <w:rPr>
          <w:rFonts w:ascii="Times New Roman" w:hAnsi="Times New Roman" w:cs="Times New Roman"/>
          <w:sz w:val="24"/>
          <w:szCs w:val="24"/>
          <w:highlight w:val="yellow"/>
        </w:rPr>
        <w:t xml:space="preserve"> and may provide as a method of regulation. </w:t>
      </w:r>
      <w:r w:rsidR="00CF636D">
        <w:rPr>
          <w:rFonts w:ascii="Times New Roman" w:hAnsi="Times New Roman" w:cs="Times New Roman"/>
          <w:sz w:val="24"/>
          <w:szCs w:val="24"/>
          <w:highlight w:val="yellow"/>
        </w:rPr>
        <w:t>T</w:t>
      </w:r>
      <w:r w:rsidR="00E425DA">
        <w:rPr>
          <w:rFonts w:ascii="Times New Roman" w:hAnsi="Times New Roman" w:cs="Times New Roman"/>
          <w:sz w:val="24"/>
          <w:szCs w:val="24"/>
          <w:highlight w:val="yellow"/>
        </w:rPr>
        <w:t>he regulatory processes that mediate miRNA function</w:t>
      </w:r>
      <w:r w:rsidR="00900AF4">
        <w:rPr>
          <w:rFonts w:ascii="Times New Roman" w:hAnsi="Times New Roman" w:cs="Times New Roman"/>
          <w:sz w:val="24"/>
          <w:szCs w:val="24"/>
          <w:highlight w:val="yellow"/>
        </w:rPr>
        <w:t xml:space="preserve"> after processing</w:t>
      </w:r>
      <w:r w:rsidR="00CF636D">
        <w:rPr>
          <w:rFonts w:ascii="Times New Roman" w:hAnsi="Times New Roman" w:cs="Times New Roman"/>
          <w:sz w:val="24"/>
          <w:szCs w:val="24"/>
          <w:highlight w:val="yellow"/>
        </w:rPr>
        <w:t xml:space="preserve"> is not fully known</w:t>
      </w:r>
      <w:r w:rsidR="00E425DA">
        <w:rPr>
          <w:rFonts w:ascii="Times New Roman" w:hAnsi="Times New Roman" w:cs="Times New Roman"/>
          <w:sz w:val="24"/>
          <w:szCs w:val="24"/>
          <w:highlight w:val="yellow"/>
        </w:rPr>
        <w:t xml:space="preserve">, </w:t>
      </w:r>
      <w:r w:rsidR="00CF636D">
        <w:rPr>
          <w:rFonts w:ascii="Times New Roman" w:hAnsi="Times New Roman" w:cs="Times New Roman"/>
          <w:sz w:val="24"/>
          <w:szCs w:val="24"/>
          <w:highlight w:val="yellow"/>
        </w:rPr>
        <w:t>therefore identifying</w:t>
      </w:r>
      <w:r w:rsidR="00900AF4">
        <w:rPr>
          <w:rFonts w:ascii="Times New Roman" w:hAnsi="Times New Roman" w:cs="Times New Roman"/>
          <w:sz w:val="24"/>
          <w:szCs w:val="24"/>
          <w:highlight w:val="yellow"/>
        </w:rPr>
        <w:t xml:space="preserve"> proteins can inhibit</w:t>
      </w:r>
      <w:r w:rsidR="00E425DA">
        <w:rPr>
          <w:rFonts w:ascii="Times New Roman" w:hAnsi="Times New Roman" w:cs="Times New Roman"/>
          <w:sz w:val="24"/>
          <w:szCs w:val="24"/>
          <w:highlight w:val="yellow"/>
        </w:rPr>
        <w:t xml:space="preserve"> the canonical binding site or modula</w:t>
      </w:r>
      <w:r w:rsidR="00900AF4">
        <w:rPr>
          <w:rFonts w:ascii="Times New Roman" w:hAnsi="Times New Roman" w:cs="Times New Roman"/>
          <w:sz w:val="24"/>
          <w:szCs w:val="24"/>
          <w:highlight w:val="yellow"/>
        </w:rPr>
        <w:t xml:space="preserve">te compartmentalisation of miRNAs can contribute to this understanding </w:t>
      </w:r>
      <w:r w:rsidR="00CF636D">
        <w:rPr>
          <w:rFonts w:ascii="Times New Roman" w:hAnsi="Times New Roman" w:cs="Times New Roman"/>
          <w:sz w:val="24"/>
          <w:szCs w:val="24"/>
          <w:highlight w:val="yellow"/>
        </w:rPr>
        <w:t>{Zhang, 2012 #291}</w:t>
      </w:r>
      <w:r w:rsidR="00900AF4">
        <w:rPr>
          <w:rFonts w:ascii="Times New Roman" w:hAnsi="Times New Roman" w:cs="Times New Roman"/>
          <w:sz w:val="24"/>
          <w:szCs w:val="24"/>
          <w:highlight w:val="yellow"/>
        </w:rPr>
        <w:t>.</w:t>
      </w:r>
      <w:r w:rsidR="00E425DA">
        <w:rPr>
          <w:rFonts w:ascii="Times New Roman" w:hAnsi="Times New Roman" w:cs="Times New Roman"/>
          <w:sz w:val="24"/>
          <w:szCs w:val="24"/>
          <w:highlight w:val="yellow"/>
        </w:rPr>
        <w:t xml:space="preserve"> </w:t>
      </w:r>
      <w:r w:rsidR="00F22193" w:rsidRPr="00C81258">
        <w:rPr>
          <w:rFonts w:ascii="Times New Roman" w:hAnsi="Times New Roman" w:cs="Times New Roman"/>
          <w:sz w:val="24"/>
          <w:szCs w:val="24"/>
          <w:highlight w:val="yellow"/>
        </w:rPr>
        <w:t xml:space="preserve">However, as this </w:t>
      </w:r>
      <w:r w:rsidR="00900AF4">
        <w:rPr>
          <w:rFonts w:ascii="Times New Roman" w:hAnsi="Times New Roman" w:cs="Times New Roman"/>
          <w:sz w:val="24"/>
          <w:szCs w:val="24"/>
          <w:highlight w:val="yellow"/>
        </w:rPr>
        <w:t xml:space="preserve">motif location is not </w:t>
      </w:r>
      <w:r w:rsidR="00F22193" w:rsidRPr="00C81258">
        <w:rPr>
          <w:rFonts w:ascii="Times New Roman" w:hAnsi="Times New Roman" w:cs="Times New Roman"/>
          <w:sz w:val="24"/>
          <w:szCs w:val="24"/>
          <w:highlight w:val="yellow"/>
        </w:rPr>
        <w:t xml:space="preserve">consistent across all of the miRNAs predicted to bind to </w:t>
      </w:r>
      <w:proofErr w:type="spellStart"/>
      <w:r w:rsidR="00F22193" w:rsidRPr="00C81258">
        <w:rPr>
          <w:rFonts w:ascii="Times New Roman" w:hAnsi="Times New Roman" w:cs="Times New Roman"/>
          <w:sz w:val="24"/>
          <w:szCs w:val="24"/>
          <w:highlight w:val="yellow"/>
        </w:rPr>
        <w:t>hnRNPK</w:t>
      </w:r>
      <w:proofErr w:type="spellEnd"/>
      <w:r w:rsidR="00F22193" w:rsidRPr="00C81258">
        <w:rPr>
          <w:rFonts w:ascii="Times New Roman" w:hAnsi="Times New Roman" w:cs="Times New Roman"/>
          <w:sz w:val="24"/>
          <w:szCs w:val="24"/>
          <w:highlight w:val="yellow"/>
        </w:rPr>
        <w:t>, its unlikely to be a</w:t>
      </w:r>
      <w:r w:rsidR="00E425DA">
        <w:rPr>
          <w:rFonts w:ascii="Times New Roman" w:hAnsi="Times New Roman" w:cs="Times New Roman"/>
          <w:sz w:val="24"/>
          <w:szCs w:val="24"/>
          <w:highlight w:val="yellow"/>
        </w:rPr>
        <w:t xml:space="preserve"> robust </w:t>
      </w:r>
      <w:r w:rsidR="00F22193" w:rsidRPr="00C81258">
        <w:rPr>
          <w:rFonts w:ascii="Times New Roman" w:hAnsi="Times New Roman" w:cs="Times New Roman"/>
          <w:sz w:val="24"/>
          <w:szCs w:val="24"/>
          <w:highlight w:val="yellow"/>
        </w:rPr>
        <w:t xml:space="preserve">function. Nonetheless, this may provide as </w:t>
      </w:r>
      <w:r w:rsidR="00344543" w:rsidRPr="00C81258">
        <w:rPr>
          <w:rFonts w:ascii="Times New Roman" w:hAnsi="Times New Roman" w:cs="Times New Roman"/>
          <w:sz w:val="24"/>
          <w:szCs w:val="24"/>
          <w:highlight w:val="yellow"/>
        </w:rPr>
        <w:t xml:space="preserve">an </w:t>
      </w:r>
      <w:r w:rsidR="00F22193" w:rsidRPr="00C81258">
        <w:rPr>
          <w:rFonts w:ascii="Times New Roman" w:hAnsi="Times New Roman" w:cs="Times New Roman"/>
          <w:sz w:val="24"/>
          <w:szCs w:val="24"/>
          <w:highlight w:val="yellow"/>
        </w:rPr>
        <w:t>additional miRNA regulatory</w:t>
      </w:r>
      <w:r w:rsidR="00344543" w:rsidRPr="00C81258">
        <w:rPr>
          <w:rFonts w:ascii="Times New Roman" w:hAnsi="Times New Roman" w:cs="Times New Roman"/>
          <w:sz w:val="24"/>
          <w:szCs w:val="24"/>
          <w:highlight w:val="yellow"/>
        </w:rPr>
        <w:t xml:space="preserve"> function</w:t>
      </w:r>
      <w:r w:rsidR="00F22193" w:rsidRPr="00C81258">
        <w:rPr>
          <w:rFonts w:ascii="Times New Roman" w:hAnsi="Times New Roman" w:cs="Times New Roman"/>
          <w:sz w:val="24"/>
          <w:szCs w:val="24"/>
          <w:highlight w:val="yellow"/>
        </w:rPr>
        <w:t xml:space="preserve"> induced </w:t>
      </w:r>
      <w:proofErr w:type="spellStart"/>
      <w:r w:rsidR="00F22193" w:rsidRPr="00C81258">
        <w:rPr>
          <w:rFonts w:ascii="Times New Roman" w:hAnsi="Times New Roman" w:cs="Times New Roman"/>
          <w:sz w:val="24"/>
          <w:szCs w:val="24"/>
          <w:highlight w:val="yellow"/>
        </w:rPr>
        <w:t>hnRNPK</w:t>
      </w:r>
      <w:proofErr w:type="spellEnd"/>
      <w:r w:rsidR="00F22193" w:rsidRPr="00C81258">
        <w:rPr>
          <w:rFonts w:ascii="Times New Roman" w:hAnsi="Times New Roman" w:cs="Times New Roman"/>
          <w:sz w:val="24"/>
          <w:szCs w:val="24"/>
          <w:highlight w:val="yellow"/>
        </w:rPr>
        <w:t xml:space="preserve"> </w:t>
      </w:r>
      <w:r w:rsidR="00344543" w:rsidRPr="00C81258">
        <w:rPr>
          <w:rFonts w:ascii="Times New Roman" w:hAnsi="Times New Roman" w:cs="Times New Roman"/>
          <w:sz w:val="24"/>
          <w:szCs w:val="24"/>
          <w:highlight w:val="yellow"/>
        </w:rPr>
        <w:t>in combination with modulating export.</w:t>
      </w:r>
      <w:r w:rsidR="0034454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47710D3" w14:textId="3A62ABE5"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Several technical limitations were encountered during this study, which should be further </w:t>
      </w:r>
      <w:proofErr w:type="gramStart"/>
      <w:r w:rsidRPr="00314898">
        <w:rPr>
          <w:rFonts w:ascii="Times New Roman" w:hAnsi="Times New Roman" w:cs="Times New Roman"/>
          <w:sz w:val="24"/>
          <w:szCs w:val="24"/>
        </w:rPr>
        <w:t>investigated</w:t>
      </w:r>
      <w:proofErr w:type="gramEnd"/>
      <w:r w:rsidRPr="00314898">
        <w:rPr>
          <w:rFonts w:ascii="Times New Roman" w:hAnsi="Times New Roman" w:cs="Times New Roman"/>
          <w:sz w:val="24"/>
          <w:szCs w:val="24"/>
        </w:rPr>
        <w:t xml:space="preserve"> in future work. Attempts to validate the EV and cellular miRNA levels was completed using RT-qPCR. While the trends from the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data was maintained for these validated miRNAs, high variation of the EV data was observed. Unfortunately, this appears to be an issue with the low quantities of miRNAs extracted from the EVs in combination with the RT-qPCR sensitivity. Ideally, repeating this experiment using mor</w:t>
      </w:r>
      <w:r w:rsidR="00915D11">
        <w:rPr>
          <w:rFonts w:ascii="Times New Roman" w:hAnsi="Times New Roman" w:cs="Times New Roman"/>
          <w:sz w:val="24"/>
          <w:szCs w:val="24"/>
        </w:rPr>
        <w:t xml:space="preserve">e </w:t>
      </w:r>
      <w:r w:rsidR="00915D11">
        <w:rPr>
          <w:rFonts w:ascii="Times New Roman" w:hAnsi="Times New Roman" w:cs="Times New Roman"/>
          <w:sz w:val="24"/>
          <w:szCs w:val="24"/>
        </w:rPr>
        <w:lastRenderedPageBreak/>
        <w:t>sensitive count based methods</w:t>
      </w:r>
      <w:r w:rsidRPr="00314898">
        <w:rPr>
          <w:rFonts w:ascii="Times New Roman" w:hAnsi="Times New Roman" w:cs="Times New Roman"/>
          <w:sz w:val="24"/>
          <w:szCs w:val="24"/>
        </w:rPr>
        <w:t xml:space="preserve"> such as the digital droplet PCR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w:t>
      </w:r>
      <w:r w:rsidR="00915D11">
        <w:rPr>
          <w:rFonts w:ascii="Times New Roman" w:hAnsi="Times New Roman" w:cs="Times New Roman"/>
          <w:sz w:val="24"/>
          <w:szCs w:val="24"/>
        </w:rPr>
        <w:t xml:space="preserve">, as described by </w:t>
      </w:r>
      <w:proofErr w:type="spellStart"/>
      <w:r w:rsidR="00915D11">
        <w:rPr>
          <w:rFonts w:ascii="Times New Roman" w:hAnsi="Times New Roman" w:cs="Times New Roman"/>
          <w:sz w:val="24"/>
          <w:szCs w:val="24"/>
        </w:rPr>
        <w:t>Chevillet</w:t>
      </w:r>
      <w:proofErr w:type="spellEnd"/>
      <w:r w:rsidR="00915D11">
        <w:rPr>
          <w:rFonts w:ascii="Times New Roman" w:hAnsi="Times New Roman" w:cs="Times New Roman"/>
          <w:sz w:val="24"/>
          <w:szCs w:val="24"/>
        </w:rPr>
        <w:t xml:space="preserve"> </w:t>
      </w:r>
      <w:r w:rsidR="00915D11">
        <w:rPr>
          <w:rFonts w:ascii="Times New Roman" w:hAnsi="Times New Roman" w:cs="Times New Roman"/>
          <w:i/>
          <w:sz w:val="24"/>
          <w:szCs w:val="24"/>
        </w:rPr>
        <w:t xml:space="preserve">et al. </w:t>
      </w:r>
      <w:r w:rsidR="00915D11">
        <w:rPr>
          <w:rFonts w:ascii="Times New Roman" w:hAnsi="Times New Roman" w:cs="Times New Roman"/>
          <w:sz w:val="24"/>
          <w:szCs w:val="24"/>
        </w:rPr>
        <w:t>(2014),</w:t>
      </w:r>
      <w:r w:rsidRPr="00314898">
        <w:rPr>
          <w:rFonts w:ascii="Times New Roman" w:hAnsi="Times New Roman" w:cs="Times New Roman"/>
          <w:sz w:val="24"/>
          <w:szCs w:val="24"/>
        </w:rPr>
        <w:t xml:space="preserve"> would limit this variation. Furthermore, experimental demonstration of the direct binding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such as miR-148a could not be completed due to time constraints and the low yield of pulldowns. Confirming binding interaction assists in determining whether these do indeed </w:t>
      </w:r>
      <w:r w:rsidR="005531F0">
        <w:rPr>
          <w:rFonts w:ascii="Times New Roman" w:hAnsi="Times New Roman" w:cs="Times New Roman"/>
          <w:sz w:val="24"/>
          <w:szCs w:val="24"/>
        </w:rPr>
        <w:t xml:space="preserve">directly </w:t>
      </w:r>
      <w:r w:rsidRPr="00314898">
        <w:rPr>
          <w:rFonts w:ascii="Times New Roman" w:hAnsi="Times New Roman" w:cs="Times New Roman"/>
          <w:sz w:val="24"/>
          <w:szCs w:val="24"/>
        </w:rPr>
        <w:t xml:space="preserve">interact as the co-localization experiments infer. Additionally, combining the pulldown with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xml:space="preserve">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035725">
          <w:rPr>
            <w:rFonts w:ascii="Times New Roman" w:hAnsi="Times New Roman" w:cs="Times New Roman"/>
            <w:noProof/>
            <w:sz w:val="24"/>
            <w:szCs w:val="24"/>
          </w:rPr>
          <w:t>Hu</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mediate the selective export of miRNAs.  </w:t>
      </w:r>
    </w:p>
    <w:p w14:paraId="66CD32C3" w14:textId="14239B11"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w:t>
      </w:r>
      <w:proofErr w:type="spellStart"/>
      <w:proofErr w:type="gramStart"/>
      <w:r w:rsidRPr="00314898">
        <w:rPr>
          <w:rFonts w:ascii="Times New Roman" w:hAnsi="Times New Roman" w:cs="Times New Roman"/>
          <w:sz w:val="24"/>
          <w:szCs w:val="24"/>
        </w:rPr>
        <w:t>hnRNPK</w:t>
      </w:r>
      <w:proofErr w:type="spellEnd"/>
      <w:proofErr w:type="gramEnd"/>
      <w:r w:rsidRPr="00314898">
        <w:rPr>
          <w:rFonts w:ascii="Times New Roman" w:hAnsi="Times New Roman" w:cs="Times New Roman"/>
          <w:sz w:val="24"/>
          <w:szCs w:val="24"/>
        </w:rPr>
        <w:t xml:space="preserve"> was found to modulate the selective export of miR-148a, and is predicted to mediate additional miRNAs, where expression of cavin-1 prevents its appropriate MVB localization to fulfil this function. However, the underlying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w:t>
      </w:r>
      <w:r w:rsidR="005531F0">
        <w:rPr>
          <w:rFonts w:ascii="Times New Roman" w:hAnsi="Times New Roman" w:cs="Times New Roman"/>
          <w:sz w:val="24"/>
          <w:szCs w:val="24"/>
        </w:rPr>
        <w:t xml:space="preserve"> but also, details some of the underlying mechanisms mediating miRNAs and exosome cargo sorting</w:t>
      </w:r>
      <w:r w:rsidRPr="00314898">
        <w:rPr>
          <w:rFonts w:ascii="Times New Roman" w:hAnsi="Times New Roman" w:cs="Times New Roman"/>
          <w:sz w:val="24"/>
          <w:szCs w:val="24"/>
        </w:rPr>
        <w:t xml:space="preserve">.   </w:t>
      </w:r>
    </w:p>
    <w:p w14:paraId="435D957A" w14:textId="2023613B"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531F0">
        <w:rPr>
          <w:rFonts w:ascii="Times New Roman" w:hAnsi="Times New Roman" w:cs="Times New Roman"/>
          <w:color w:val="FFFFFF" w:themeColor="background1"/>
          <w:sz w:val="12"/>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5531F0">
        <w:rPr>
          <w:rFonts w:ascii="Times New Roman" w:hAnsi="Times New Roman" w:cs="Times New Roman"/>
          <w:color w:val="FFFFFF" w:themeColor="background1"/>
          <w:sz w:val="12"/>
          <w:szCs w:val="24"/>
        </w:rPr>
        <w:instrText xml:space="preserve"> ADDIN EN.CITE </w:instrText>
      </w:r>
      <w:r w:rsidR="00035725" w:rsidRPr="005531F0">
        <w:rPr>
          <w:rFonts w:ascii="Times New Roman" w:hAnsi="Times New Roman" w:cs="Times New Roman"/>
          <w:color w:val="FFFFFF" w:themeColor="background1"/>
          <w:sz w:val="12"/>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5531F0">
        <w:rPr>
          <w:rFonts w:ascii="Times New Roman" w:hAnsi="Times New Roman" w:cs="Times New Roman"/>
          <w:color w:val="FFFFFF" w:themeColor="background1"/>
          <w:sz w:val="12"/>
          <w:szCs w:val="24"/>
        </w:rPr>
        <w:instrText xml:space="preserve"> ADDIN EN.CITE.DATA </w:instrText>
      </w:r>
      <w:r w:rsidR="00035725" w:rsidRPr="005531F0">
        <w:rPr>
          <w:rFonts w:ascii="Times New Roman" w:hAnsi="Times New Roman" w:cs="Times New Roman"/>
          <w:color w:val="FFFFFF" w:themeColor="background1"/>
          <w:sz w:val="12"/>
          <w:szCs w:val="24"/>
        </w:rPr>
      </w:r>
      <w:r w:rsidR="00035725" w:rsidRPr="005531F0">
        <w:rPr>
          <w:rFonts w:ascii="Times New Roman" w:hAnsi="Times New Roman" w:cs="Times New Roman"/>
          <w:color w:val="FFFFFF" w:themeColor="background1"/>
          <w:sz w:val="12"/>
          <w:szCs w:val="24"/>
        </w:rPr>
        <w:fldChar w:fldCharType="end"/>
      </w:r>
      <w:r w:rsidRPr="005531F0">
        <w:rPr>
          <w:rFonts w:ascii="Times New Roman" w:hAnsi="Times New Roman" w:cs="Times New Roman"/>
          <w:color w:val="FFFFFF" w:themeColor="background1"/>
          <w:sz w:val="12"/>
          <w:szCs w:val="24"/>
        </w:rPr>
      </w:r>
      <w:r w:rsidRPr="005531F0">
        <w:rPr>
          <w:rFonts w:ascii="Times New Roman" w:hAnsi="Times New Roman" w:cs="Times New Roman"/>
          <w:color w:val="FFFFFF" w:themeColor="background1"/>
          <w:sz w:val="12"/>
          <w:szCs w:val="24"/>
        </w:rPr>
        <w:fldChar w:fldCharType="separate"/>
      </w:r>
      <w:r w:rsidR="00035725" w:rsidRPr="005531F0">
        <w:rPr>
          <w:rFonts w:ascii="Times New Roman" w:hAnsi="Times New Roman" w:cs="Times New Roman"/>
          <w:noProof/>
          <w:color w:val="FFFFFF" w:themeColor="background1"/>
          <w:sz w:val="12"/>
          <w:szCs w:val="24"/>
        </w:rPr>
        <w:t>(</w:t>
      </w:r>
      <w:hyperlink w:anchor="_ENREF_31" w:tooltip="Huang, 2014 #201" w:history="1">
        <w:r w:rsidR="00035725" w:rsidRPr="005531F0">
          <w:rPr>
            <w:rFonts w:ascii="Times New Roman" w:hAnsi="Times New Roman" w:cs="Times New Roman"/>
            <w:noProof/>
            <w:color w:val="FFFFFF" w:themeColor="background1"/>
            <w:sz w:val="12"/>
            <w:szCs w:val="24"/>
          </w:rPr>
          <w:t>Huang</w:t>
        </w:r>
        <w:r w:rsidR="00035725" w:rsidRPr="005531F0">
          <w:rPr>
            <w:rFonts w:ascii="Times New Roman" w:hAnsi="Times New Roman" w:cs="Times New Roman"/>
            <w:i/>
            <w:noProof/>
            <w:color w:val="FFFFFF" w:themeColor="background1"/>
            <w:sz w:val="12"/>
            <w:szCs w:val="24"/>
          </w:rPr>
          <w:t xml:space="preserve"> et al.</w:t>
        </w:r>
        <w:r w:rsidR="00035725" w:rsidRPr="005531F0">
          <w:rPr>
            <w:rFonts w:ascii="Times New Roman" w:hAnsi="Times New Roman" w:cs="Times New Roman"/>
            <w:noProof/>
            <w:color w:val="FFFFFF" w:themeColor="background1"/>
            <w:sz w:val="12"/>
            <w:szCs w:val="24"/>
          </w:rPr>
          <w:t xml:space="preserve"> 2014</w:t>
        </w:r>
      </w:hyperlink>
      <w:r w:rsidR="00035725" w:rsidRPr="005531F0">
        <w:rPr>
          <w:rFonts w:ascii="Times New Roman" w:hAnsi="Times New Roman" w:cs="Times New Roman"/>
          <w:noProof/>
          <w:color w:val="FFFFFF" w:themeColor="background1"/>
          <w:sz w:val="12"/>
          <w:szCs w:val="24"/>
        </w:rPr>
        <w:t xml:space="preserve">; </w:t>
      </w:r>
      <w:hyperlink w:anchor="_ENREF_70" w:tooltip="Wang, 2014 #190" w:history="1">
        <w:r w:rsidR="00035725" w:rsidRPr="005531F0">
          <w:rPr>
            <w:rFonts w:ascii="Times New Roman" w:hAnsi="Times New Roman" w:cs="Times New Roman"/>
            <w:noProof/>
            <w:color w:val="FFFFFF" w:themeColor="background1"/>
            <w:sz w:val="12"/>
            <w:szCs w:val="24"/>
          </w:rPr>
          <w:t>Wang</w:t>
        </w:r>
        <w:r w:rsidR="00035725" w:rsidRPr="005531F0">
          <w:rPr>
            <w:rFonts w:ascii="Times New Roman" w:hAnsi="Times New Roman" w:cs="Times New Roman"/>
            <w:i/>
            <w:noProof/>
            <w:color w:val="FFFFFF" w:themeColor="background1"/>
            <w:sz w:val="12"/>
            <w:szCs w:val="24"/>
          </w:rPr>
          <w:t xml:space="preserve"> et al.</w:t>
        </w:r>
        <w:r w:rsidR="00035725" w:rsidRPr="005531F0">
          <w:rPr>
            <w:rFonts w:ascii="Times New Roman" w:hAnsi="Times New Roman" w:cs="Times New Roman"/>
            <w:noProof/>
            <w:color w:val="FFFFFF" w:themeColor="background1"/>
            <w:sz w:val="12"/>
            <w:szCs w:val="24"/>
          </w:rPr>
          <w:t xml:space="preserve"> 2014</w:t>
        </w:r>
      </w:hyperlink>
      <w:r w:rsidR="00035725" w:rsidRPr="005531F0">
        <w:rPr>
          <w:rFonts w:ascii="Times New Roman" w:hAnsi="Times New Roman" w:cs="Times New Roman"/>
          <w:noProof/>
          <w:color w:val="FFFFFF" w:themeColor="background1"/>
          <w:sz w:val="12"/>
          <w:szCs w:val="24"/>
        </w:rPr>
        <w:t xml:space="preserve">; </w:t>
      </w:r>
      <w:hyperlink w:anchor="_ENREF_45" w:tooltip="Lu, 2016 #266" w:history="1">
        <w:r w:rsidR="00035725" w:rsidRPr="005531F0">
          <w:rPr>
            <w:rFonts w:ascii="Times New Roman" w:hAnsi="Times New Roman" w:cs="Times New Roman"/>
            <w:noProof/>
            <w:color w:val="FFFFFF" w:themeColor="background1"/>
            <w:sz w:val="12"/>
            <w:szCs w:val="24"/>
          </w:rPr>
          <w:t>Lu and Gao 2016</w:t>
        </w:r>
      </w:hyperlink>
      <w:r w:rsidR="00035725" w:rsidRPr="005531F0">
        <w:rPr>
          <w:rFonts w:ascii="Times New Roman" w:hAnsi="Times New Roman" w:cs="Times New Roman"/>
          <w:noProof/>
          <w:color w:val="FFFFFF" w:themeColor="background1"/>
          <w:sz w:val="12"/>
          <w:szCs w:val="24"/>
        </w:rPr>
        <w:t>)</w:t>
      </w:r>
      <w:r w:rsidRPr="005531F0">
        <w:rPr>
          <w:rFonts w:ascii="Times New Roman" w:hAnsi="Times New Roman" w:cs="Times New Roman"/>
          <w:color w:val="FFFFFF" w:themeColor="background1"/>
          <w:sz w:val="12"/>
          <w:szCs w:val="24"/>
        </w:rPr>
        <w:fldChar w:fldCharType="end"/>
      </w:r>
      <w:r w:rsidR="005531F0" w:rsidRPr="005531F0">
        <w:rPr>
          <w:rFonts w:ascii="Times New Roman" w:hAnsi="Times New Roman" w:cs="Times New Roman"/>
          <w:color w:val="FFFFFF" w:themeColor="background1"/>
          <w:sz w:val="12"/>
          <w:szCs w:val="24"/>
        </w:rPr>
        <w:t xml:space="preserve"> </w:t>
      </w:r>
      <w:r w:rsidR="005531F0" w:rsidRPr="005531F0">
        <w:rPr>
          <w:rFonts w:ascii="Times New Roman" w:hAnsi="Times New Roman" w:cs="Times New Roman"/>
          <w:color w:val="FFFFFF" w:themeColor="background1"/>
          <w:sz w:val="12"/>
          <w:szCs w:val="24"/>
        </w:rPr>
        <w:fldChar w:fldCharType="begin"/>
      </w:r>
      <w:r w:rsidR="005531F0" w:rsidRPr="005531F0">
        <w:rPr>
          <w:rFonts w:ascii="Times New Roman" w:hAnsi="Times New Roman" w:cs="Times New Roman"/>
          <w:color w:val="FFFFFF" w:themeColor="background1"/>
          <w:sz w:val="12"/>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531F0" w:rsidRPr="005531F0">
        <w:rPr>
          <w:rFonts w:ascii="Times New Roman" w:hAnsi="Times New Roman" w:cs="Times New Roman"/>
          <w:color w:val="FFFFFF" w:themeColor="background1"/>
          <w:sz w:val="12"/>
          <w:szCs w:val="24"/>
        </w:rPr>
        <w:fldChar w:fldCharType="separate"/>
      </w:r>
      <w:r w:rsidR="005531F0" w:rsidRPr="005531F0">
        <w:rPr>
          <w:rFonts w:ascii="Times New Roman" w:hAnsi="Times New Roman" w:cs="Times New Roman"/>
          <w:noProof/>
          <w:color w:val="FFFFFF" w:themeColor="background1"/>
          <w:sz w:val="12"/>
          <w:szCs w:val="24"/>
        </w:rPr>
        <w:t>(</w:t>
      </w:r>
      <w:hyperlink w:anchor="_ENREF_9" w:tooltip="Chevillet, 2014 #286" w:history="1">
        <w:r w:rsidR="005531F0" w:rsidRPr="005531F0">
          <w:rPr>
            <w:rFonts w:ascii="Times New Roman" w:hAnsi="Times New Roman" w:cs="Times New Roman"/>
            <w:noProof/>
            <w:color w:val="FFFFFF" w:themeColor="background1"/>
            <w:sz w:val="12"/>
            <w:szCs w:val="24"/>
          </w:rPr>
          <w:t>Chevillet</w:t>
        </w:r>
        <w:r w:rsidR="005531F0" w:rsidRPr="005531F0">
          <w:rPr>
            <w:rFonts w:ascii="Times New Roman" w:hAnsi="Times New Roman" w:cs="Times New Roman"/>
            <w:i/>
            <w:noProof/>
            <w:color w:val="FFFFFF" w:themeColor="background1"/>
            <w:sz w:val="12"/>
            <w:szCs w:val="24"/>
          </w:rPr>
          <w:t xml:space="preserve"> et al.</w:t>
        </w:r>
        <w:r w:rsidR="005531F0" w:rsidRPr="005531F0">
          <w:rPr>
            <w:rFonts w:ascii="Times New Roman" w:hAnsi="Times New Roman" w:cs="Times New Roman"/>
            <w:noProof/>
            <w:color w:val="FFFFFF" w:themeColor="background1"/>
            <w:sz w:val="12"/>
            <w:szCs w:val="24"/>
          </w:rPr>
          <w:t xml:space="preserve"> 2014</w:t>
        </w:r>
      </w:hyperlink>
      <w:r w:rsidR="005531F0" w:rsidRPr="005531F0">
        <w:rPr>
          <w:rFonts w:ascii="Times New Roman" w:hAnsi="Times New Roman" w:cs="Times New Roman"/>
          <w:noProof/>
          <w:color w:val="FFFFFF" w:themeColor="background1"/>
          <w:sz w:val="12"/>
          <w:szCs w:val="24"/>
        </w:rPr>
        <w:t>)</w:t>
      </w:r>
      <w:r w:rsidR="005531F0" w:rsidRPr="005531F0">
        <w:rPr>
          <w:rFonts w:ascii="Times New Roman" w:hAnsi="Times New Roman" w:cs="Times New Roman"/>
          <w:color w:val="FFFFFF" w:themeColor="background1"/>
          <w:sz w:val="12"/>
          <w:szCs w:val="24"/>
        </w:rPr>
        <w:fldChar w:fldCharType="end"/>
      </w:r>
    </w:p>
    <w:p w14:paraId="0A539675" w14:textId="7C3425D9" w:rsidR="00314898" w:rsidRPr="005B78BB" w:rsidRDefault="00314898" w:rsidP="005B78BB">
      <w:pPr>
        <w:pStyle w:val="Heading1"/>
        <w:ind w:left="360"/>
        <w:rPr>
          <w:rFonts w:ascii="Times New Roman" w:hAnsi="Times New Roman" w:cs="Times New Roman"/>
          <w:szCs w:val="24"/>
          <w:lang w:val="en-US"/>
        </w:rPr>
      </w:pPr>
      <w:bookmarkStart w:id="33" w:name="_Toc464553547"/>
      <w:r w:rsidRPr="005B78BB">
        <w:rPr>
          <w:rFonts w:ascii="Times New Roman" w:hAnsi="Times New Roman" w:cs="Times New Roman"/>
          <w:szCs w:val="24"/>
          <w:lang w:val="en-US"/>
        </w:rPr>
        <w:t>References</w:t>
      </w:r>
      <w:bookmarkEnd w:id="33"/>
    </w:p>
    <w:p w14:paraId="54AF54BF" w14:textId="77777777" w:rsidR="00035725" w:rsidRPr="00035725" w:rsidRDefault="00C15703" w:rsidP="00035725">
      <w:pPr>
        <w:pStyle w:val="EndNoteBibliography"/>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34" w:name="_ENREF_1"/>
      <w:r w:rsidR="00035725" w:rsidRPr="00035725">
        <w:t xml:space="preserve">Alonso, M. A. and J. Millán (2001). "The role of lipid rafts in signalling and membrane trafficking in T lymphocytes." </w:t>
      </w:r>
      <w:r w:rsidR="00035725" w:rsidRPr="00035725">
        <w:rPr>
          <w:u w:val="single"/>
        </w:rPr>
        <w:t>Journal of Cell Science</w:t>
      </w:r>
      <w:r w:rsidR="00035725" w:rsidRPr="00035725">
        <w:t xml:space="preserve"> </w:t>
      </w:r>
      <w:r w:rsidR="00035725" w:rsidRPr="00035725">
        <w:rPr>
          <w:b/>
        </w:rPr>
        <w:t>114</w:t>
      </w:r>
      <w:r w:rsidR="00035725" w:rsidRPr="00035725">
        <w:t>(22): 3957.</w:t>
      </w:r>
    </w:p>
    <w:bookmarkEnd w:id="34"/>
    <w:p w14:paraId="3C0B88C5" w14:textId="77777777" w:rsidR="00035725" w:rsidRPr="00035725" w:rsidRDefault="00035725" w:rsidP="00035725">
      <w:pPr>
        <w:pStyle w:val="EndNoteBibliography"/>
        <w:spacing w:after="0"/>
      </w:pPr>
    </w:p>
    <w:p w14:paraId="09AABA8A" w14:textId="77777777" w:rsidR="00035725" w:rsidRPr="00035725" w:rsidRDefault="00035725" w:rsidP="00035725">
      <w:pPr>
        <w:pStyle w:val="EndNoteBibliography"/>
      </w:pPr>
      <w:bookmarkStart w:id="35" w:name="_ENREF_2"/>
      <w:r w:rsidRPr="00035725">
        <w:t xml:space="preserve">Aung, C. S., M. M. Hill, M. Bastiani, R. G. Parton and M. O. Parat (2011). "PTRF-cavin-1 expression decreases the migration of PC3 prostate cancer cells: role of matrix metalloprotease 9." </w:t>
      </w:r>
      <w:r w:rsidRPr="00035725">
        <w:rPr>
          <w:u w:val="single"/>
        </w:rPr>
        <w:t>Eur J Cell Biol</w:t>
      </w:r>
      <w:r w:rsidRPr="00035725">
        <w:t xml:space="preserve"> </w:t>
      </w:r>
      <w:r w:rsidRPr="00035725">
        <w:rPr>
          <w:b/>
        </w:rPr>
        <w:t>90</w:t>
      </w:r>
      <w:r w:rsidRPr="00035725">
        <w:t>(2-3): 136-42.</w:t>
      </w:r>
    </w:p>
    <w:bookmarkEnd w:id="35"/>
    <w:p w14:paraId="54AC2676" w14:textId="77777777" w:rsidR="00035725" w:rsidRPr="00035725" w:rsidRDefault="00035725" w:rsidP="00035725">
      <w:pPr>
        <w:pStyle w:val="EndNoteBibliography"/>
        <w:spacing w:after="0"/>
      </w:pPr>
    </w:p>
    <w:p w14:paraId="5DBBC914" w14:textId="77777777" w:rsidR="00035725" w:rsidRPr="00035725" w:rsidRDefault="00035725" w:rsidP="00035725">
      <w:pPr>
        <w:pStyle w:val="EndNoteBibliography"/>
      </w:pPr>
      <w:bookmarkStart w:id="36" w:name="_ENREF_3"/>
      <w:r w:rsidRPr="00035725">
        <w:t xml:space="preserve">Balcells, I., S. Cirera and P. K. Busk (2011). "Specific and sensitive quantitative RT-PCR of miRNAs with DNA primers." </w:t>
      </w:r>
      <w:r w:rsidRPr="00035725">
        <w:rPr>
          <w:u w:val="single"/>
        </w:rPr>
        <w:t>BMC Biotechnology</w:t>
      </w:r>
      <w:r w:rsidRPr="00035725">
        <w:t xml:space="preserve"> </w:t>
      </w:r>
      <w:r w:rsidRPr="00035725">
        <w:rPr>
          <w:b/>
        </w:rPr>
        <w:t>11</w:t>
      </w:r>
      <w:r w:rsidRPr="00035725">
        <w:t>(1): 1-11.</w:t>
      </w:r>
    </w:p>
    <w:bookmarkEnd w:id="36"/>
    <w:p w14:paraId="003CDCB0" w14:textId="77777777" w:rsidR="00035725" w:rsidRPr="00035725" w:rsidRDefault="00035725" w:rsidP="00035725">
      <w:pPr>
        <w:pStyle w:val="EndNoteBibliography"/>
        <w:spacing w:after="0"/>
      </w:pPr>
    </w:p>
    <w:p w14:paraId="05F6A6F6" w14:textId="77777777" w:rsidR="00035725" w:rsidRPr="00035725" w:rsidRDefault="00035725" w:rsidP="00035725">
      <w:pPr>
        <w:pStyle w:val="EndNoteBibliography"/>
      </w:pPr>
      <w:bookmarkStart w:id="37" w:name="_ENREF_4"/>
      <w:r w:rsidRPr="00035725">
        <w:t xml:space="preserve">Barboro, P., N. Ferrari and C. Balbi (2014). "Emerging roles of heterogeneous nuclear ribonucleoprotein K (hnRNP K) in cancer progression." </w:t>
      </w:r>
      <w:r w:rsidRPr="00035725">
        <w:rPr>
          <w:u w:val="single"/>
        </w:rPr>
        <w:t>Cancer Letters</w:t>
      </w:r>
      <w:r w:rsidRPr="00035725">
        <w:t xml:space="preserve"> </w:t>
      </w:r>
      <w:r w:rsidRPr="00035725">
        <w:rPr>
          <w:b/>
        </w:rPr>
        <w:t>352</w:t>
      </w:r>
      <w:r w:rsidRPr="00035725">
        <w:t>(2): 152-9.</w:t>
      </w:r>
    </w:p>
    <w:bookmarkEnd w:id="37"/>
    <w:p w14:paraId="7B76B719" w14:textId="77777777" w:rsidR="00035725" w:rsidRPr="00035725" w:rsidRDefault="00035725" w:rsidP="00035725">
      <w:pPr>
        <w:pStyle w:val="EndNoteBibliography"/>
        <w:spacing w:after="0"/>
      </w:pPr>
    </w:p>
    <w:p w14:paraId="3E1EED79" w14:textId="77777777" w:rsidR="00035725" w:rsidRPr="00035725" w:rsidRDefault="00035725" w:rsidP="00035725">
      <w:pPr>
        <w:pStyle w:val="EndNoteBibliography"/>
      </w:pPr>
      <w:bookmarkStart w:id="38" w:name="_ENREF_5"/>
      <w:r w:rsidRPr="00035725">
        <w:t xml:space="preserve">Brown, G. T. and G. I. Murray (2015). "Current mechanistic insights into the roles of matrix metalloproteinases in tumour invasion and metastasis." </w:t>
      </w:r>
      <w:r w:rsidRPr="00035725">
        <w:rPr>
          <w:u w:val="single"/>
        </w:rPr>
        <w:t>J Pathol</w:t>
      </w:r>
      <w:r w:rsidRPr="00035725">
        <w:t xml:space="preserve"> </w:t>
      </w:r>
      <w:r w:rsidRPr="00035725">
        <w:rPr>
          <w:b/>
        </w:rPr>
        <w:t>237</w:t>
      </w:r>
      <w:r w:rsidRPr="00035725">
        <w:t>(3): 273-81.</w:t>
      </w:r>
    </w:p>
    <w:bookmarkEnd w:id="38"/>
    <w:p w14:paraId="7AC7C09C" w14:textId="77777777" w:rsidR="00035725" w:rsidRPr="00035725" w:rsidRDefault="00035725" w:rsidP="00035725">
      <w:pPr>
        <w:pStyle w:val="EndNoteBibliography"/>
        <w:spacing w:after="0"/>
      </w:pPr>
    </w:p>
    <w:p w14:paraId="117DB645" w14:textId="77777777" w:rsidR="00035725" w:rsidRPr="00035725" w:rsidRDefault="00035725" w:rsidP="00035725">
      <w:pPr>
        <w:pStyle w:val="EndNoteBibliography"/>
      </w:pPr>
      <w:bookmarkStart w:id="39" w:name="_ENREF_6"/>
      <w:r w:rsidRPr="00035725">
        <w:t xml:space="preserve">Bubendorf, L., A. Schöpfer, U. Wagner, G. Sauter, H. Moch, N. Willi, T. C. Gasser and M. J. Mihatsch (2000). "Metastatic patterns of prostate cancer: An autopsy study of 1,589 patients." </w:t>
      </w:r>
      <w:r w:rsidRPr="00035725">
        <w:rPr>
          <w:u w:val="single"/>
        </w:rPr>
        <w:t>Human Pathology</w:t>
      </w:r>
      <w:r w:rsidRPr="00035725">
        <w:t xml:space="preserve"> </w:t>
      </w:r>
      <w:r w:rsidRPr="00035725">
        <w:rPr>
          <w:b/>
        </w:rPr>
        <w:t>31</w:t>
      </w:r>
      <w:r w:rsidRPr="00035725">
        <w:t>(5): 578-83.</w:t>
      </w:r>
    </w:p>
    <w:bookmarkEnd w:id="39"/>
    <w:p w14:paraId="36D402B7" w14:textId="77777777" w:rsidR="00035725" w:rsidRPr="00035725" w:rsidRDefault="00035725" w:rsidP="00035725">
      <w:pPr>
        <w:pStyle w:val="EndNoteBibliography"/>
        <w:spacing w:after="0"/>
      </w:pPr>
    </w:p>
    <w:p w14:paraId="0C66012A" w14:textId="77777777" w:rsidR="00035725" w:rsidRPr="00035725" w:rsidRDefault="00035725" w:rsidP="00035725">
      <w:pPr>
        <w:pStyle w:val="EndNoteBibliography"/>
      </w:pPr>
      <w:bookmarkStart w:id="40" w:name="_ENREF_7"/>
      <w:r w:rsidRPr="00035725">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 10867.</w:t>
      </w:r>
    </w:p>
    <w:bookmarkEnd w:id="40"/>
    <w:p w14:paraId="0D9138B7" w14:textId="77777777" w:rsidR="00035725" w:rsidRPr="00035725" w:rsidRDefault="00035725" w:rsidP="00035725">
      <w:pPr>
        <w:pStyle w:val="EndNoteBibliography"/>
        <w:spacing w:after="0"/>
      </w:pPr>
    </w:p>
    <w:p w14:paraId="016844CE" w14:textId="77777777" w:rsidR="00035725" w:rsidRPr="00035725" w:rsidRDefault="00035725" w:rsidP="00035725">
      <w:pPr>
        <w:pStyle w:val="EndNoteBibliography"/>
      </w:pPr>
      <w:bookmarkStart w:id="41" w:name="_ENREF_8"/>
      <w:r w:rsidRPr="00035725">
        <w:t xml:space="preserve">Cheng, P., C. Chen, H. B. He, R. Hu, H. D. Zhou, H. Xie, W. Zhu, R. C. Dai, X. P. Wu, E. Y. Liao and X. H. Luo (2013). "miR-148a regulates osteoclastogenesis by targeting V-maf musculoaponeurotic fibrosarcoma oncogene homolog B." </w:t>
      </w:r>
      <w:r w:rsidRPr="00035725">
        <w:rPr>
          <w:u w:val="single"/>
        </w:rPr>
        <w:t>J Bone Miner Res</w:t>
      </w:r>
      <w:r w:rsidRPr="00035725">
        <w:t xml:space="preserve"> </w:t>
      </w:r>
      <w:r w:rsidRPr="00035725">
        <w:rPr>
          <w:b/>
        </w:rPr>
        <w:t>28</w:t>
      </w:r>
      <w:r w:rsidRPr="00035725">
        <w:t>(5): 1180-90.</w:t>
      </w:r>
    </w:p>
    <w:bookmarkEnd w:id="41"/>
    <w:p w14:paraId="41262E32" w14:textId="77777777" w:rsidR="00035725" w:rsidRPr="00035725" w:rsidRDefault="00035725" w:rsidP="00035725">
      <w:pPr>
        <w:pStyle w:val="EndNoteBibliography"/>
        <w:spacing w:after="0"/>
      </w:pPr>
    </w:p>
    <w:p w14:paraId="4A2566E0" w14:textId="77777777" w:rsidR="00035725" w:rsidRPr="00035725" w:rsidRDefault="00035725" w:rsidP="00035725">
      <w:pPr>
        <w:pStyle w:val="EndNoteBibliography"/>
      </w:pPr>
      <w:bookmarkStart w:id="42" w:name="_ENREF_9"/>
      <w:r w:rsidRPr="00035725">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035725">
        <w:rPr>
          <w:u w:val="single"/>
        </w:rPr>
        <w:t>Proceedings of the National Academy of Sciences</w:t>
      </w:r>
      <w:r w:rsidRPr="00035725">
        <w:t xml:space="preserve"> </w:t>
      </w:r>
      <w:r w:rsidRPr="00035725">
        <w:rPr>
          <w:b/>
        </w:rPr>
        <w:t>111</w:t>
      </w:r>
      <w:r w:rsidRPr="00035725">
        <w:t>(41): 14888-93.</w:t>
      </w:r>
    </w:p>
    <w:bookmarkEnd w:id="42"/>
    <w:p w14:paraId="4F592F44" w14:textId="77777777" w:rsidR="00035725" w:rsidRPr="00035725" w:rsidRDefault="00035725" w:rsidP="00035725">
      <w:pPr>
        <w:pStyle w:val="EndNoteBibliography"/>
        <w:spacing w:after="0"/>
      </w:pPr>
    </w:p>
    <w:p w14:paraId="2476045A" w14:textId="77777777" w:rsidR="00035725" w:rsidRPr="00035725" w:rsidRDefault="00035725" w:rsidP="00035725">
      <w:pPr>
        <w:pStyle w:val="EndNoteBibliography"/>
      </w:pPr>
      <w:bookmarkStart w:id="43" w:name="_ENREF_10"/>
      <w:r w:rsidRPr="00035725">
        <w:t xml:space="preserve">Choi, D. S., J. Lee, G. Go, Y. K. Kim and Y. S. Gho (2013). "Circulating extracellular vesicles in cancer diagnosis and monitoring: an appraisal of clinical potential." </w:t>
      </w:r>
      <w:r w:rsidRPr="00035725">
        <w:rPr>
          <w:u w:val="single"/>
        </w:rPr>
        <w:t>Mol Diagn Ther</w:t>
      </w:r>
      <w:r w:rsidRPr="00035725">
        <w:t xml:space="preserve"> </w:t>
      </w:r>
      <w:r w:rsidRPr="00035725">
        <w:rPr>
          <w:b/>
        </w:rPr>
        <w:t>17</w:t>
      </w:r>
      <w:r w:rsidRPr="00035725">
        <w:t>(5): 265-71.</w:t>
      </w:r>
    </w:p>
    <w:bookmarkEnd w:id="43"/>
    <w:p w14:paraId="154B328A" w14:textId="77777777" w:rsidR="00035725" w:rsidRPr="00035725" w:rsidRDefault="00035725" w:rsidP="00035725">
      <w:pPr>
        <w:pStyle w:val="EndNoteBibliography"/>
        <w:spacing w:after="0"/>
      </w:pPr>
    </w:p>
    <w:p w14:paraId="7303C74E" w14:textId="77777777" w:rsidR="00035725" w:rsidRPr="00035725" w:rsidRDefault="00035725" w:rsidP="00035725">
      <w:pPr>
        <w:pStyle w:val="EndNoteBibliography"/>
      </w:pPr>
      <w:bookmarkStart w:id="44" w:name="_ENREF_11"/>
      <w:r w:rsidRPr="00035725">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Schwartz, I. Matei, H. Peinado, B. Z. Stanger, J. Bromberg and D. Lyden (2015). "Pancreatic cancer exosomes initiate pre-metastatic niche formation in the liver." </w:t>
      </w:r>
      <w:r w:rsidRPr="00035725">
        <w:rPr>
          <w:u w:val="single"/>
        </w:rPr>
        <w:t>Nat Cell Biol</w:t>
      </w:r>
      <w:r w:rsidRPr="00035725">
        <w:t xml:space="preserve"> </w:t>
      </w:r>
      <w:r w:rsidRPr="00035725">
        <w:rPr>
          <w:b/>
        </w:rPr>
        <w:t>17</w:t>
      </w:r>
      <w:r w:rsidRPr="00035725">
        <w:t>(6): 816-26.</w:t>
      </w:r>
    </w:p>
    <w:bookmarkEnd w:id="44"/>
    <w:p w14:paraId="2B726D9B" w14:textId="77777777" w:rsidR="00035725" w:rsidRPr="00035725" w:rsidRDefault="00035725" w:rsidP="00035725">
      <w:pPr>
        <w:pStyle w:val="EndNoteBibliography"/>
        <w:spacing w:after="0"/>
      </w:pPr>
    </w:p>
    <w:p w14:paraId="495ED835" w14:textId="77777777" w:rsidR="00035725" w:rsidRPr="00035725" w:rsidRDefault="00035725" w:rsidP="00035725">
      <w:pPr>
        <w:pStyle w:val="EndNoteBibliography"/>
      </w:pPr>
      <w:bookmarkStart w:id="45" w:name="_ENREF_12"/>
      <w:r w:rsidRPr="00035725">
        <w:t xml:space="preserve">Djuranovic, S., A. Nahvi and R. Green (2012). "miRNA-Mediated Gene Silencing by Translational Repression Followed by mRNA Deadenylation and Decay." </w:t>
      </w:r>
      <w:r w:rsidRPr="00035725">
        <w:rPr>
          <w:u w:val="single"/>
        </w:rPr>
        <w:t>Science</w:t>
      </w:r>
      <w:r w:rsidRPr="00035725">
        <w:t xml:space="preserve"> </w:t>
      </w:r>
      <w:r w:rsidRPr="00035725">
        <w:rPr>
          <w:b/>
        </w:rPr>
        <w:t>336</w:t>
      </w:r>
      <w:r w:rsidRPr="00035725">
        <w:t>(6078): 237-40.</w:t>
      </w:r>
    </w:p>
    <w:bookmarkEnd w:id="45"/>
    <w:p w14:paraId="4F4E314C" w14:textId="77777777" w:rsidR="00035725" w:rsidRPr="00035725" w:rsidRDefault="00035725" w:rsidP="00035725">
      <w:pPr>
        <w:pStyle w:val="EndNoteBibliography"/>
        <w:spacing w:after="0"/>
      </w:pPr>
    </w:p>
    <w:p w14:paraId="7D2B42E7" w14:textId="77777777" w:rsidR="00035725" w:rsidRPr="00035725" w:rsidRDefault="00035725" w:rsidP="00035725">
      <w:pPr>
        <w:pStyle w:val="EndNoteBibliography"/>
      </w:pPr>
      <w:bookmarkStart w:id="46" w:name="_ENREF_13"/>
      <w:r w:rsidRPr="00035725">
        <w:t xml:space="preserve">Dovrat, S., M. Caspi, A. Zilberberg, L. Lahav, A. Firsow, H. Gur and R. Rosin-Arbesfeld (2014). "14-3-3 and β-catenin are secreted on extracellular vesicles to activate the oncogenic Wnt pathway." </w:t>
      </w:r>
      <w:r w:rsidRPr="00035725">
        <w:rPr>
          <w:u w:val="single"/>
        </w:rPr>
        <w:t>Molecular Oncology</w:t>
      </w:r>
      <w:r w:rsidRPr="00035725">
        <w:t xml:space="preserve"> </w:t>
      </w:r>
      <w:r w:rsidRPr="00035725">
        <w:rPr>
          <w:b/>
        </w:rPr>
        <w:t>8</w:t>
      </w:r>
      <w:r w:rsidRPr="00035725">
        <w:t>(5): 894-911.</w:t>
      </w:r>
    </w:p>
    <w:bookmarkEnd w:id="46"/>
    <w:p w14:paraId="7FCDC2AA" w14:textId="77777777" w:rsidR="00035725" w:rsidRPr="00035725" w:rsidRDefault="00035725" w:rsidP="00035725">
      <w:pPr>
        <w:pStyle w:val="EndNoteBibliography"/>
        <w:spacing w:after="0"/>
      </w:pPr>
    </w:p>
    <w:p w14:paraId="2A091739" w14:textId="77777777" w:rsidR="00035725" w:rsidRPr="00035725" w:rsidRDefault="00035725" w:rsidP="00035725">
      <w:pPr>
        <w:pStyle w:val="EndNoteBibliography"/>
      </w:pPr>
      <w:bookmarkStart w:id="47" w:name="_ENREF_14"/>
      <w:r w:rsidRPr="00035725">
        <w:t xml:space="preserve">Dreyfuss, G., V. N. Kim and N. Kataoka (2002). "Messenger-RNA-binding proteins and the messages they carry." </w:t>
      </w:r>
      <w:r w:rsidRPr="00035725">
        <w:rPr>
          <w:u w:val="single"/>
        </w:rPr>
        <w:t>Nat Rev Mol Cell Biol</w:t>
      </w:r>
      <w:r w:rsidRPr="00035725">
        <w:t xml:space="preserve"> </w:t>
      </w:r>
      <w:r w:rsidRPr="00035725">
        <w:rPr>
          <w:b/>
        </w:rPr>
        <w:t>3</w:t>
      </w:r>
      <w:r w:rsidRPr="00035725">
        <w:t>(3): 195-205.</w:t>
      </w:r>
    </w:p>
    <w:bookmarkEnd w:id="47"/>
    <w:p w14:paraId="7CF76562" w14:textId="77777777" w:rsidR="00035725" w:rsidRPr="00035725" w:rsidRDefault="00035725" w:rsidP="00035725">
      <w:pPr>
        <w:pStyle w:val="EndNoteBibliography"/>
        <w:spacing w:after="0"/>
      </w:pPr>
    </w:p>
    <w:p w14:paraId="28DFD6A3" w14:textId="77777777" w:rsidR="00035725" w:rsidRPr="00035725" w:rsidRDefault="00035725" w:rsidP="00035725">
      <w:pPr>
        <w:pStyle w:val="EndNoteBibliography"/>
      </w:pPr>
      <w:bookmarkStart w:id="48" w:name="_ENREF_15"/>
      <w:r w:rsidRPr="00035725">
        <w:t xml:space="preserve">Eisenhaber, B. and F. Eisenhaber (2007). "Posttranslational modifications and subcellular localization signals: indicators of sequence regions without inherent 3D structure?" </w:t>
      </w:r>
      <w:r w:rsidRPr="00035725">
        <w:rPr>
          <w:u w:val="single"/>
        </w:rPr>
        <w:t>Curr Protein Pept Sci</w:t>
      </w:r>
      <w:r w:rsidRPr="00035725">
        <w:t xml:space="preserve"> </w:t>
      </w:r>
      <w:r w:rsidRPr="00035725">
        <w:rPr>
          <w:b/>
        </w:rPr>
        <w:t>8</w:t>
      </w:r>
      <w:r w:rsidRPr="00035725">
        <w:t>(2): 197-203.</w:t>
      </w:r>
    </w:p>
    <w:bookmarkEnd w:id="48"/>
    <w:p w14:paraId="7F7CA2D0" w14:textId="77777777" w:rsidR="00035725" w:rsidRPr="00035725" w:rsidRDefault="00035725" w:rsidP="00035725">
      <w:pPr>
        <w:pStyle w:val="EndNoteBibliography"/>
        <w:spacing w:after="0"/>
      </w:pPr>
    </w:p>
    <w:p w14:paraId="5CBFDFA3" w14:textId="77777777" w:rsidR="00035725" w:rsidRPr="00035725" w:rsidRDefault="00035725" w:rsidP="00035725">
      <w:pPr>
        <w:pStyle w:val="EndNoteBibliography"/>
      </w:pPr>
      <w:bookmarkStart w:id="49" w:name="_ENREF_16"/>
      <w:r w:rsidRPr="00035725">
        <w:t xml:space="preserve">Evans-Osses, I., L. H. Reichembach and M. I. Ramirez (2015). "Exosomes or microvesicles? Two kinds of extracellular vesicles with different routes to modify protozoan-host cell interaction." </w:t>
      </w:r>
      <w:r w:rsidRPr="00035725">
        <w:rPr>
          <w:u w:val="single"/>
        </w:rPr>
        <w:t>Parasitol Res</w:t>
      </w:r>
      <w:r w:rsidRPr="00035725">
        <w:t xml:space="preserve"> </w:t>
      </w:r>
      <w:r w:rsidRPr="00035725">
        <w:rPr>
          <w:b/>
        </w:rPr>
        <w:t>114</w:t>
      </w:r>
      <w:r w:rsidRPr="00035725">
        <w:t>(10): 3567-75.</w:t>
      </w:r>
    </w:p>
    <w:bookmarkEnd w:id="49"/>
    <w:p w14:paraId="5AF9D1EE" w14:textId="77777777" w:rsidR="00035725" w:rsidRPr="00035725" w:rsidRDefault="00035725" w:rsidP="00035725">
      <w:pPr>
        <w:pStyle w:val="EndNoteBibliography"/>
        <w:spacing w:after="0"/>
      </w:pPr>
    </w:p>
    <w:p w14:paraId="505DBF5E" w14:textId="77777777" w:rsidR="00035725" w:rsidRPr="00035725" w:rsidRDefault="00035725" w:rsidP="00035725">
      <w:pPr>
        <w:pStyle w:val="EndNoteBibliography"/>
      </w:pPr>
      <w:bookmarkStart w:id="50" w:name="_ENREF_17"/>
      <w:r w:rsidRPr="00035725">
        <w:t xml:space="preserve">Fan, B., F. X. Sutandy, G. D. Syu, S. Middleton, G. Yi, K. Y. Lu, C. S. Chen and C. C. Kao (2015). "Heterogeneous Ribonucleoprotein K (hnRNP K) Binds miR-122, a Mature Liver-Specific MicroRNA Required for Hepatitis C Virus Replication." </w:t>
      </w:r>
      <w:r w:rsidRPr="00035725">
        <w:rPr>
          <w:u w:val="single"/>
        </w:rPr>
        <w:t>Mol Cell Proteomics</w:t>
      </w:r>
      <w:r w:rsidRPr="00035725">
        <w:t xml:space="preserve"> </w:t>
      </w:r>
      <w:r w:rsidRPr="00035725">
        <w:rPr>
          <w:b/>
        </w:rPr>
        <w:t>14</w:t>
      </w:r>
      <w:r w:rsidRPr="00035725">
        <w:t>(11): 2878-86.</w:t>
      </w:r>
    </w:p>
    <w:bookmarkEnd w:id="50"/>
    <w:p w14:paraId="44CB7D4E" w14:textId="77777777" w:rsidR="00035725" w:rsidRPr="00035725" w:rsidRDefault="00035725" w:rsidP="00035725">
      <w:pPr>
        <w:pStyle w:val="EndNoteBibliography"/>
        <w:spacing w:after="0"/>
      </w:pPr>
    </w:p>
    <w:p w14:paraId="0744B1DE" w14:textId="77777777" w:rsidR="00035725" w:rsidRPr="00035725" w:rsidRDefault="00035725" w:rsidP="00035725">
      <w:pPr>
        <w:pStyle w:val="EndNoteBibliography"/>
      </w:pPr>
      <w:bookmarkStart w:id="51" w:name="_ENREF_18"/>
      <w:r w:rsidRPr="00035725">
        <w:t xml:space="preserve">Friedman, R. C., K. K. Farh, C. B. Burge and D. P. Bartel (2009). "Most mammalian mRNAs are conserved targets of microRNAs." </w:t>
      </w:r>
      <w:r w:rsidRPr="00035725">
        <w:rPr>
          <w:u w:val="single"/>
        </w:rPr>
        <w:t>Genome Res</w:t>
      </w:r>
      <w:r w:rsidRPr="00035725">
        <w:t xml:space="preserve"> </w:t>
      </w:r>
      <w:r w:rsidRPr="00035725">
        <w:rPr>
          <w:b/>
        </w:rPr>
        <w:t>19</w:t>
      </w:r>
      <w:r w:rsidRPr="00035725">
        <w:t>(1): 92-105.</w:t>
      </w:r>
    </w:p>
    <w:bookmarkEnd w:id="51"/>
    <w:p w14:paraId="49B4BCD6" w14:textId="77777777" w:rsidR="00035725" w:rsidRPr="00035725" w:rsidRDefault="00035725" w:rsidP="00035725">
      <w:pPr>
        <w:pStyle w:val="EndNoteBibliography"/>
        <w:spacing w:after="0"/>
      </w:pPr>
    </w:p>
    <w:p w14:paraId="4B5C9A87" w14:textId="77777777" w:rsidR="00035725" w:rsidRPr="00035725" w:rsidRDefault="00035725" w:rsidP="00035725">
      <w:pPr>
        <w:pStyle w:val="EndNoteBibliography"/>
      </w:pPr>
      <w:bookmarkStart w:id="52" w:name="_ENREF_19"/>
      <w:r w:rsidRPr="00035725">
        <w:t xml:space="preserve">Gao, R., Y. Yu, A. Inoue, N. Widodo, S. C. Kaul and R. Wadhwa (2013). "Heterogeneous nuclear ribonucleoprotein K (hnRNP-K) promotes tumor metastasis by induction of genes involved in extracellular matrix, cell movement, and angiogenesis." </w:t>
      </w:r>
      <w:r w:rsidRPr="00035725">
        <w:rPr>
          <w:u w:val="single"/>
        </w:rPr>
        <w:t>J Biol Chem</w:t>
      </w:r>
      <w:r w:rsidRPr="00035725">
        <w:t xml:space="preserve"> </w:t>
      </w:r>
      <w:r w:rsidRPr="00035725">
        <w:rPr>
          <w:b/>
        </w:rPr>
        <w:t>288</w:t>
      </w:r>
      <w:r w:rsidRPr="00035725">
        <w:t>(21): 15046-56.</w:t>
      </w:r>
    </w:p>
    <w:bookmarkEnd w:id="52"/>
    <w:p w14:paraId="4F5DF497" w14:textId="77777777" w:rsidR="00035725" w:rsidRPr="00035725" w:rsidRDefault="00035725" w:rsidP="00035725">
      <w:pPr>
        <w:pStyle w:val="EndNoteBibliography"/>
        <w:spacing w:after="0"/>
      </w:pPr>
    </w:p>
    <w:p w14:paraId="1B6B9668" w14:textId="77777777" w:rsidR="00035725" w:rsidRPr="00035725" w:rsidRDefault="00035725" w:rsidP="00035725">
      <w:pPr>
        <w:pStyle w:val="EndNoteBibliography"/>
      </w:pPr>
      <w:bookmarkStart w:id="53" w:name="_ENREF_20"/>
      <w:r w:rsidRPr="00035725">
        <w:t xml:space="preserve">Grande-García, A., A. Echarri, J. de Rooij, N. B. Alderson, C. M. Waterman-Storer, J. M. Valdivielso and M. A. del Pozo (2007). "Caveolin-1 regulates cell polarization and directional migration through Src kinase and Rho GTPases." </w:t>
      </w:r>
      <w:r w:rsidRPr="00035725">
        <w:rPr>
          <w:u w:val="single"/>
        </w:rPr>
        <w:t>The Journal of Cell Biology</w:t>
      </w:r>
      <w:r w:rsidRPr="00035725">
        <w:t xml:space="preserve"> </w:t>
      </w:r>
      <w:r w:rsidRPr="00035725">
        <w:rPr>
          <w:b/>
        </w:rPr>
        <w:t>177</w:t>
      </w:r>
      <w:r w:rsidRPr="00035725">
        <w:t>(4): 683-94.</w:t>
      </w:r>
    </w:p>
    <w:bookmarkEnd w:id="53"/>
    <w:p w14:paraId="09555F07" w14:textId="77777777" w:rsidR="00035725" w:rsidRPr="00035725" w:rsidRDefault="00035725" w:rsidP="00035725">
      <w:pPr>
        <w:pStyle w:val="EndNoteBibliography"/>
        <w:spacing w:after="0"/>
      </w:pPr>
    </w:p>
    <w:p w14:paraId="31424585" w14:textId="77777777" w:rsidR="00035725" w:rsidRPr="00035725" w:rsidRDefault="00035725" w:rsidP="00035725">
      <w:pPr>
        <w:pStyle w:val="EndNoteBibliography"/>
      </w:pPr>
      <w:bookmarkStart w:id="54" w:name="_ENREF_21"/>
      <w:r w:rsidRPr="00035725">
        <w:t xml:space="preserve">Gumulec, J., J. Sochor, M. Hlavna, M. Sztalmachova, S. Krizkova, P. Babula, R. Hrabec, A. Rovny, V. Adam, T. Eckschlager, R. Kizek and M. Masarik (2012). "Caveolin-1 as a potential high-risk prostate cancer biomarker." </w:t>
      </w:r>
      <w:r w:rsidRPr="00035725">
        <w:rPr>
          <w:u w:val="single"/>
        </w:rPr>
        <w:t>Oncology Reports</w:t>
      </w:r>
      <w:r w:rsidRPr="00035725">
        <w:t xml:space="preserve"> </w:t>
      </w:r>
      <w:r w:rsidRPr="00035725">
        <w:rPr>
          <w:b/>
        </w:rPr>
        <w:t>27</w:t>
      </w:r>
      <w:r w:rsidRPr="00035725">
        <w:t>(3): 831-41.</w:t>
      </w:r>
    </w:p>
    <w:bookmarkEnd w:id="54"/>
    <w:p w14:paraId="689645D9" w14:textId="77777777" w:rsidR="00035725" w:rsidRPr="00035725" w:rsidRDefault="00035725" w:rsidP="00035725">
      <w:pPr>
        <w:pStyle w:val="EndNoteBibliography"/>
        <w:spacing w:after="0"/>
      </w:pPr>
    </w:p>
    <w:p w14:paraId="4388285E" w14:textId="77777777" w:rsidR="00035725" w:rsidRPr="00035725" w:rsidRDefault="00035725" w:rsidP="00035725">
      <w:pPr>
        <w:pStyle w:val="EndNoteBibliography"/>
      </w:pPr>
      <w:bookmarkStart w:id="55" w:name="_ENREF_22"/>
      <w:r w:rsidRPr="00035725">
        <w:t xml:space="preserve">Ha, M. and V. N. Kim (2014). "Regulation of microRNA biogenesis." </w:t>
      </w:r>
      <w:r w:rsidRPr="00035725">
        <w:rPr>
          <w:u w:val="single"/>
        </w:rPr>
        <w:t>Nat Rev Mol Cell Biol</w:t>
      </w:r>
      <w:r w:rsidRPr="00035725">
        <w:t xml:space="preserve"> </w:t>
      </w:r>
      <w:r w:rsidRPr="00035725">
        <w:rPr>
          <w:b/>
        </w:rPr>
        <w:t>15</w:t>
      </w:r>
      <w:r w:rsidRPr="00035725">
        <w:t>(8): 509-24.</w:t>
      </w:r>
    </w:p>
    <w:bookmarkEnd w:id="55"/>
    <w:p w14:paraId="576C1081" w14:textId="77777777" w:rsidR="00035725" w:rsidRPr="00035725" w:rsidRDefault="00035725" w:rsidP="00035725">
      <w:pPr>
        <w:pStyle w:val="EndNoteBibliography"/>
        <w:spacing w:after="0"/>
      </w:pPr>
    </w:p>
    <w:p w14:paraId="37F59998" w14:textId="77777777" w:rsidR="00035725" w:rsidRPr="00035725" w:rsidRDefault="00035725" w:rsidP="00035725">
      <w:pPr>
        <w:pStyle w:val="EndNoteBibliography"/>
      </w:pPr>
      <w:bookmarkStart w:id="56" w:name="_ENREF_23"/>
      <w:r w:rsidRPr="00035725">
        <w:t xml:space="preserve">Habelhah, H., K. Shah, L. Huang, A. Ostareck-Lederer, A. L. Burlingame, K. M. Shokat, M. W. Hentze and Z. e. Ronai (2001). "ERK phosphorylation drives cytoplasmic accumulation of hnRNP-K and inhibition of mRNA translation." </w:t>
      </w:r>
      <w:r w:rsidRPr="00035725">
        <w:rPr>
          <w:u w:val="single"/>
        </w:rPr>
        <w:t>Nat Cell Biol</w:t>
      </w:r>
      <w:r w:rsidRPr="00035725">
        <w:t xml:space="preserve"> </w:t>
      </w:r>
      <w:r w:rsidRPr="00035725">
        <w:rPr>
          <w:b/>
        </w:rPr>
        <w:t>3</w:t>
      </w:r>
      <w:r w:rsidRPr="00035725">
        <w:t>(3): 325-30.</w:t>
      </w:r>
    </w:p>
    <w:bookmarkEnd w:id="56"/>
    <w:p w14:paraId="26359737" w14:textId="77777777" w:rsidR="00035725" w:rsidRPr="00035725" w:rsidRDefault="00035725" w:rsidP="00035725">
      <w:pPr>
        <w:pStyle w:val="EndNoteBibliography"/>
        <w:spacing w:after="0"/>
      </w:pPr>
    </w:p>
    <w:p w14:paraId="518DADB4" w14:textId="77777777" w:rsidR="00035725" w:rsidRPr="00035725" w:rsidRDefault="00035725" w:rsidP="00035725">
      <w:pPr>
        <w:pStyle w:val="EndNoteBibliography"/>
      </w:pPr>
      <w:bookmarkStart w:id="57" w:name="_ENREF_24"/>
      <w:r w:rsidRPr="00035725">
        <w:t xml:space="preserve">Hansen, C. G., N. A. Bright, G. Howard and B. J. Nichols (2009). "SDPR induces membrane curvature and functions in the formation of caveolae." </w:t>
      </w:r>
      <w:r w:rsidRPr="00035725">
        <w:rPr>
          <w:u w:val="single"/>
        </w:rPr>
        <w:t>Nature Cell Biology</w:t>
      </w:r>
      <w:r w:rsidRPr="00035725">
        <w:t xml:space="preserve"> </w:t>
      </w:r>
      <w:r w:rsidRPr="00035725">
        <w:rPr>
          <w:b/>
        </w:rPr>
        <w:t>11</w:t>
      </w:r>
      <w:r w:rsidRPr="00035725">
        <w:t>(7): 807-14.</w:t>
      </w:r>
    </w:p>
    <w:bookmarkEnd w:id="57"/>
    <w:p w14:paraId="18BDA39D" w14:textId="77777777" w:rsidR="00035725" w:rsidRPr="00035725" w:rsidRDefault="00035725" w:rsidP="00035725">
      <w:pPr>
        <w:pStyle w:val="EndNoteBibliography"/>
        <w:spacing w:after="0"/>
      </w:pPr>
    </w:p>
    <w:p w14:paraId="34A38C70" w14:textId="77777777" w:rsidR="00035725" w:rsidRPr="00035725" w:rsidRDefault="00035725" w:rsidP="00035725">
      <w:pPr>
        <w:pStyle w:val="EndNoteBibliography"/>
      </w:pPr>
      <w:bookmarkStart w:id="58" w:name="_ENREF_25"/>
      <w:r w:rsidRPr="00035725">
        <w:t xml:space="preserve">Harder, T., P. Scheiffele, P. Verkade and K. Simons (1998). "Lipid Domain Structure of the Plasma Membrane Revealed by Patching of Membrane Components." </w:t>
      </w:r>
      <w:r w:rsidRPr="00035725">
        <w:rPr>
          <w:u w:val="single"/>
        </w:rPr>
        <w:t>The Journal of Cell Biology</w:t>
      </w:r>
      <w:r w:rsidRPr="00035725">
        <w:t xml:space="preserve"> </w:t>
      </w:r>
      <w:r w:rsidRPr="00035725">
        <w:rPr>
          <w:b/>
        </w:rPr>
        <w:t>141</w:t>
      </w:r>
      <w:r w:rsidRPr="00035725">
        <w:t>(4): 929-42.</w:t>
      </w:r>
    </w:p>
    <w:bookmarkEnd w:id="58"/>
    <w:p w14:paraId="5EFE3203" w14:textId="77777777" w:rsidR="00035725" w:rsidRPr="00035725" w:rsidRDefault="00035725" w:rsidP="00035725">
      <w:pPr>
        <w:pStyle w:val="EndNoteBibliography"/>
        <w:spacing w:after="0"/>
      </w:pPr>
    </w:p>
    <w:p w14:paraId="282F20D5" w14:textId="77777777" w:rsidR="00035725" w:rsidRPr="00035725" w:rsidRDefault="00035725" w:rsidP="00035725">
      <w:pPr>
        <w:pStyle w:val="EndNoteBibliography"/>
      </w:pPr>
      <w:bookmarkStart w:id="59" w:name="_ENREF_26"/>
      <w:r w:rsidRPr="00035725">
        <w:t xml:space="preserve">Hayashi, T., T. Ichimura, N. Yaegashi, T. Shiozawa and I. Konishi (2015). "Expression of CAVEOLIN 1 in uterine mesenchymal tumors: No relationship between malignancy and CAVEOLIN 1 expression." </w:t>
      </w:r>
      <w:r w:rsidRPr="00035725">
        <w:rPr>
          <w:u w:val="single"/>
        </w:rPr>
        <w:t>Biochemical and Biophysical Research Communications</w:t>
      </w:r>
      <w:r w:rsidRPr="00035725">
        <w:t xml:space="preserve"> </w:t>
      </w:r>
      <w:r w:rsidRPr="00035725">
        <w:rPr>
          <w:b/>
        </w:rPr>
        <w:t>463</w:t>
      </w:r>
      <w:r w:rsidRPr="00035725">
        <w:t>(4): 982-7.</w:t>
      </w:r>
    </w:p>
    <w:bookmarkEnd w:id="59"/>
    <w:p w14:paraId="528B1CD0" w14:textId="77777777" w:rsidR="00035725" w:rsidRPr="00035725" w:rsidRDefault="00035725" w:rsidP="00035725">
      <w:pPr>
        <w:pStyle w:val="EndNoteBibliography"/>
        <w:spacing w:after="0"/>
      </w:pPr>
    </w:p>
    <w:p w14:paraId="1FFD7FEB" w14:textId="77777777" w:rsidR="00035725" w:rsidRPr="00035725" w:rsidRDefault="00035725" w:rsidP="00035725">
      <w:pPr>
        <w:pStyle w:val="EndNoteBibliography"/>
      </w:pPr>
      <w:bookmarkStart w:id="60" w:name="_ENREF_27"/>
      <w:r w:rsidRPr="00035725">
        <w:t xml:space="preserve">Hedlund, M., O. Nagaeva, D. Kargl, V. Baranov and L. Mincheva-Nilsson (2011). "Thermal- and Oxidative Stress Causes Enhanced Release of NKG2D Ligand-Bearing Immunosuppressive Exosomes in Leukemia/Lymphoma T and B Cells." </w:t>
      </w:r>
      <w:r w:rsidRPr="00035725">
        <w:rPr>
          <w:u w:val="single"/>
        </w:rPr>
        <w:t>PLoS ONE</w:t>
      </w:r>
      <w:r w:rsidRPr="00035725">
        <w:t xml:space="preserve"> </w:t>
      </w:r>
      <w:r w:rsidRPr="00035725">
        <w:rPr>
          <w:b/>
        </w:rPr>
        <w:t>6</w:t>
      </w:r>
      <w:r w:rsidRPr="00035725">
        <w:t>(2): e16899.</w:t>
      </w:r>
    </w:p>
    <w:bookmarkEnd w:id="60"/>
    <w:p w14:paraId="1E900A55" w14:textId="77777777" w:rsidR="00035725" w:rsidRPr="00035725" w:rsidRDefault="00035725" w:rsidP="00035725">
      <w:pPr>
        <w:pStyle w:val="EndNoteBibliography"/>
        <w:spacing w:after="0"/>
      </w:pPr>
    </w:p>
    <w:p w14:paraId="5BA4929E" w14:textId="77777777" w:rsidR="00035725" w:rsidRPr="00035725" w:rsidRDefault="00035725" w:rsidP="00035725">
      <w:pPr>
        <w:pStyle w:val="EndNoteBibliography"/>
      </w:pPr>
      <w:bookmarkStart w:id="61" w:name="_ENREF_28"/>
      <w:r w:rsidRPr="00035725">
        <w:t xml:space="preserve">Hill, M. M., M. Bastiani, R. Luetterforst, M. Kirkham, A. Kirkham, S. J. Nixon, P. Walser, D. Abankwa, V. M. J. Oorschot, S. Martin, J. F. Hancock and R. G. Parton (2008). "PTRF-Cavin, a Conserved Cytoplasmic Protein Required for Caveola Formation and Function." </w:t>
      </w:r>
      <w:r w:rsidRPr="00035725">
        <w:rPr>
          <w:u w:val="single"/>
        </w:rPr>
        <w:t>Cell</w:t>
      </w:r>
      <w:r w:rsidRPr="00035725">
        <w:t xml:space="preserve"> </w:t>
      </w:r>
      <w:r w:rsidRPr="00035725">
        <w:rPr>
          <w:b/>
        </w:rPr>
        <w:t>132</w:t>
      </w:r>
      <w:r w:rsidRPr="00035725">
        <w:t>(1): 113-24.</w:t>
      </w:r>
    </w:p>
    <w:bookmarkEnd w:id="61"/>
    <w:p w14:paraId="4648B89D" w14:textId="77777777" w:rsidR="00035725" w:rsidRPr="00035725" w:rsidRDefault="00035725" w:rsidP="00035725">
      <w:pPr>
        <w:pStyle w:val="EndNoteBibliography"/>
        <w:spacing w:after="0"/>
      </w:pPr>
    </w:p>
    <w:p w14:paraId="33E5E2BA" w14:textId="77777777" w:rsidR="00035725" w:rsidRPr="00035725" w:rsidRDefault="00035725" w:rsidP="00035725">
      <w:pPr>
        <w:pStyle w:val="EndNoteBibliography"/>
      </w:pPr>
      <w:bookmarkStart w:id="62" w:name="_ENREF_29"/>
      <w:r w:rsidRPr="00035725">
        <w:t xml:space="preserve">Hope, N. R. and G. I. Murray (2011). "The expression profile of RNA-binding proteins in primary and metastatic colorectal cancer: relationship of heterogeneous nuclear ribonucleoproteins with prognosis." </w:t>
      </w:r>
      <w:r w:rsidRPr="00035725">
        <w:rPr>
          <w:u w:val="single"/>
        </w:rPr>
        <w:t>Human Pathology</w:t>
      </w:r>
      <w:r w:rsidRPr="00035725">
        <w:t xml:space="preserve"> </w:t>
      </w:r>
      <w:r w:rsidRPr="00035725">
        <w:rPr>
          <w:b/>
        </w:rPr>
        <w:t>42</w:t>
      </w:r>
      <w:r w:rsidRPr="00035725">
        <w:t>(3): 393-402.</w:t>
      </w:r>
    </w:p>
    <w:bookmarkEnd w:id="62"/>
    <w:p w14:paraId="16327D4C" w14:textId="77777777" w:rsidR="00035725" w:rsidRPr="00035725" w:rsidRDefault="00035725" w:rsidP="00035725">
      <w:pPr>
        <w:pStyle w:val="EndNoteBibliography"/>
        <w:spacing w:after="0"/>
      </w:pPr>
    </w:p>
    <w:p w14:paraId="00AB5530" w14:textId="77777777" w:rsidR="00035725" w:rsidRPr="00035725" w:rsidRDefault="00035725" w:rsidP="00035725">
      <w:pPr>
        <w:pStyle w:val="EndNoteBibliography"/>
      </w:pPr>
      <w:bookmarkStart w:id="63" w:name="_ENREF_30"/>
      <w:r w:rsidRPr="00035725">
        <w:t xml:space="preserve">Hu, J., B. Li and D. Kihara (2005). "Limitations and potentials of current motif discovery algorithms." </w:t>
      </w:r>
      <w:r w:rsidRPr="00035725">
        <w:rPr>
          <w:u w:val="single"/>
        </w:rPr>
        <w:t>Nucleic Acids Research</w:t>
      </w:r>
      <w:r w:rsidRPr="00035725">
        <w:t xml:space="preserve"> </w:t>
      </w:r>
      <w:r w:rsidRPr="00035725">
        <w:rPr>
          <w:b/>
        </w:rPr>
        <w:t>33</w:t>
      </w:r>
      <w:r w:rsidRPr="00035725">
        <w:t>(15): 4899-913.</w:t>
      </w:r>
    </w:p>
    <w:bookmarkEnd w:id="63"/>
    <w:p w14:paraId="56A1FB7F" w14:textId="77777777" w:rsidR="00035725" w:rsidRPr="00035725" w:rsidRDefault="00035725" w:rsidP="00035725">
      <w:pPr>
        <w:pStyle w:val="EndNoteBibliography"/>
        <w:spacing w:after="0"/>
      </w:pPr>
    </w:p>
    <w:p w14:paraId="3588A403" w14:textId="77777777" w:rsidR="00035725" w:rsidRPr="00035725" w:rsidRDefault="00035725" w:rsidP="00035725">
      <w:pPr>
        <w:pStyle w:val="EndNoteBibliography"/>
      </w:pPr>
      <w:bookmarkStart w:id="64" w:name="_ENREF_31"/>
      <w:r w:rsidRPr="00035725">
        <w:t xml:space="preserve">Huang, C.-T., Y.-J. Oyang, H.-C. Huang and H.-F. Juan (2014). "MicroRNA-mediated networks underlie immune response regulation in papillary thyroid carcinoma." </w:t>
      </w:r>
      <w:r w:rsidRPr="00035725">
        <w:rPr>
          <w:u w:val="single"/>
        </w:rPr>
        <w:t>Scientific Reports</w:t>
      </w:r>
      <w:r w:rsidRPr="00035725">
        <w:t xml:space="preserve"> </w:t>
      </w:r>
      <w:r w:rsidRPr="00035725">
        <w:rPr>
          <w:b/>
        </w:rPr>
        <w:t>4</w:t>
      </w:r>
      <w:r w:rsidRPr="00035725">
        <w:t>: 6495.</w:t>
      </w:r>
    </w:p>
    <w:bookmarkEnd w:id="64"/>
    <w:p w14:paraId="2BE69070" w14:textId="77777777" w:rsidR="00035725" w:rsidRPr="00035725" w:rsidRDefault="00035725" w:rsidP="00035725">
      <w:pPr>
        <w:pStyle w:val="EndNoteBibliography"/>
        <w:spacing w:after="0"/>
      </w:pPr>
    </w:p>
    <w:p w14:paraId="442F9E12" w14:textId="77777777" w:rsidR="00035725" w:rsidRPr="00035725" w:rsidRDefault="00035725" w:rsidP="00035725">
      <w:pPr>
        <w:pStyle w:val="EndNoteBibliography"/>
      </w:pPr>
      <w:bookmarkStart w:id="65" w:name="_ENREF_32"/>
      <w:r w:rsidRPr="00035725">
        <w:t xml:space="preserve">Hunter, M. P., N. Ismail, X. Zhang, B. D. Aguda, E. J. Lee, L. Yu, T. Xiao, J. Schafer, M.-L. T. Lee, T. D. Schmittgen, S. P. Nana-Sinkam, D. Jarjoura and C. B. Marsh (2008). "Detection of microRNA Expression in Human Peripheral Blood Microvesicles." </w:t>
      </w:r>
      <w:r w:rsidRPr="00035725">
        <w:rPr>
          <w:u w:val="single"/>
        </w:rPr>
        <w:t>PLoS ONE</w:t>
      </w:r>
      <w:r w:rsidRPr="00035725">
        <w:t xml:space="preserve"> </w:t>
      </w:r>
      <w:r w:rsidRPr="00035725">
        <w:rPr>
          <w:b/>
        </w:rPr>
        <w:t>3</w:t>
      </w:r>
      <w:r w:rsidRPr="00035725">
        <w:t>(11): e3694.</w:t>
      </w:r>
    </w:p>
    <w:bookmarkEnd w:id="65"/>
    <w:p w14:paraId="516446FB" w14:textId="77777777" w:rsidR="00035725" w:rsidRPr="00035725" w:rsidRDefault="00035725" w:rsidP="00035725">
      <w:pPr>
        <w:pStyle w:val="EndNoteBibliography"/>
        <w:spacing w:after="0"/>
      </w:pPr>
    </w:p>
    <w:p w14:paraId="3CBD94C4" w14:textId="77777777" w:rsidR="00035725" w:rsidRPr="00035725" w:rsidRDefault="00035725" w:rsidP="00035725">
      <w:pPr>
        <w:pStyle w:val="EndNoteBibliography"/>
      </w:pPr>
      <w:bookmarkStart w:id="66" w:name="_ENREF_33"/>
      <w:r w:rsidRPr="00035725">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035725">
        <w:rPr>
          <w:u w:val="single"/>
        </w:rPr>
        <w:t>J Extracell Vesicles</w:t>
      </w:r>
      <w:r w:rsidRPr="00035725">
        <w:t xml:space="preserve"> </w:t>
      </w:r>
      <w:r w:rsidRPr="00035725">
        <w:rPr>
          <w:b/>
        </w:rPr>
        <w:t>3</w:t>
      </w:r>
      <w:r w:rsidRPr="00035725">
        <w:t>.</w:t>
      </w:r>
    </w:p>
    <w:bookmarkEnd w:id="66"/>
    <w:p w14:paraId="526B2FFC" w14:textId="77777777" w:rsidR="00035725" w:rsidRPr="00035725" w:rsidRDefault="00035725" w:rsidP="00035725">
      <w:pPr>
        <w:pStyle w:val="EndNoteBibliography"/>
        <w:spacing w:after="0"/>
      </w:pPr>
    </w:p>
    <w:p w14:paraId="6C1EE2FD" w14:textId="77777777" w:rsidR="00035725" w:rsidRPr="00035725" w:rsidRDefault="00035725" w:rsidP="00035725">
      <w:pPr>
        <w:pStyle w:val="EndNoteBibliography"/>
      </w:pPr>
      <w:bookmarkStart w:id="67" w:name="_ENREF_34"/>
      <w:r w:rsidRPr="00035725">
        <w:t xml:space="preserve">Inder, K. L., Y. Z. Zheng, M. J. Davis, H. Moon, D. Loo, H. Nguyen, J. A. Clements, R. G. Parton, L. J. Foster and M. M. Hill (2012). "Expression of PTRF in PC-3 Cells modulates cholesterol dynamics and the actin cytoskeleton impacting secretion pathways." </w:t>
      </w:r>
      <w:r w:rsidRPr="00035725">
        <w:rPr>
          <w:u w:val="single"/>
        </w:rPr>
        <w:t>Mol Cell Proteomics</w:t>
      </w:r>
      <w:r w:rsidRPr="00035725">
        <w:t xml:space="preserve"> </w:t>
      </w:r>
      <w:r w:rsidRPr="00035725">
        <w:rPr>
          <w:b/>
        </w:rPr>
        <w:t>11</w:t>
      </w:r>
      <w:r w:rsidRPr="00035725">
        <w:t>(2): M111.012245.</w:t>
      </w:r>
    </w:p>
    <w:bookmarkEnd w:id="67"/>
    <w:p w14:paraId="56CDC7AA" w14:textId="77777777" w:rsidR="00035725" w:rsidRPr="00035725" w:rsidRDefault="00035725" w:rsidP="00035725">
      <w:pPr>
        <w:pStyle w:val="EndNoteBibliography"/>
        <w:spacing w:after="0"/>
      </w:pPr>
    </w:p>
    <w:p w14:paraId="664BD963" w14:textId="77777777" w:rsidR="00035725" w:rsidRPr="00035725" w:rsidRDefault="00035725" w:rsidP="00035725">
      <w:pPr>
        <w:pStyle w:val="EndNoteBibliography"/>
      </w:pPr>
      <w:bookmarkStart w:id="68" w:name="_ENREF_35"/>
      <w:r w:rsidRPr="00035725">
        <w:lastRenderedPageBreak/>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035725">
        <w:rPr>
          <w:u w:val="single"/>
        </w:rPr>
        <w:t>PLoS ONE</w:t>
      </w:r>
      <w:r w:rsidRPr="00035725">
        <w:t xml:space="preserve"> </w:t>
      </w:r>
      <w:r w:rsidRPr="00035725">
        <w:rPr>
          <w:b/>
        </w:rPr>
        <w:t>9</w:t>
      </w:r>
      <w:r w:rsidRPr="00035725">
        <w:t>(10): e110314.</w:t>
      </w:r>
    </w:p>
    <w:bookmarkEnd w:id="68"/>
    <w:p w14:paraId="4A71E7ED" w14:textId="77777777" w:rsidR="00035725" w:rsidRPr="00035725" w:rsidRDefault="00035725" w:rsidP="00035725">
      <w:pPr>
        <w:pStyle w:val="EndNoteBibliography"/>
        <w:spacing w:after="0"/>
      </w:pPr>
    </w:p>
    <w:p w14:paraId="34D8896D" w14:textId="77777777" w:rsidR="00035725" w:rsidRPr="00035725" w:rsidRDefault="00035725" w:rsidP="00035725">
      <w:pPr>
        <w:pStyle w:val="EndNoteBibliography"/>
      </w:pPr>
      <w:bookmarkStart w:id="69" w:name="_ENREF_36"/>
      <w:r w:rsidRPr="00035725">
        <w:t xml:space="preserve">Ji, H., D. W. Greening, T. W. Barnes, J. W. Lim, B. J. Tauro, A. Rai, R. Xu, C. Adda, S. Mathivanan, W. Zhao, Y. Xue, T. Xu, H.-J. Zhu and R. J. Simpson (2013). "Proteome profiling of exosomes derived from human primary and metastatic colorectal cancer cells reveal differential expression of key metastatic factors and signal transduction components." </w:t>
      </w:r>
      <w:r w:rsidRPr="00035725">
        <w:rPr>
          <w:u w:val="single"/>
        </w:rPr>
        <w:t>PROTEOMICS</w:t>
      </w:r>
      <w:r w:rsidRPr="00035725">
        <w:t xml:space="preserve"> </w:t>
      </w:r>
      <w:r w:rsidRPr="00035725">
        <w:rPr>
          <w:b/>
        </w:rPr>
        <w:t>13</w:t>
      </w:r>
      <w:r w:rsidRPr="00035725">
        <w:t>(10-11): 1672-86.</w:t>
      </w:r>
    </w:p>
    <w:bookmarkEnd w:id="69"/>
    <w:p w14:paraId="5B7E427F" w14:textId="77777777" w:rsidR="00035725" w:rsidRPr="00035725" w:rsidRDefault="00035725" w:rsidP="00035725">
      <w:pPr>
        <w:pStyle w:val="EndNoteBibliography"/>
        <w:spacing w:after="0"/>
      </w:pPr>
    </w:p>
    <w:p w14:paraId="3EC2D61C" w14:textId="77777777" w:rsidR="00035725" w:rsidRPr="00035725" w:rsidRDefault="00035725" w:rsidP="00035725">
      <w:pPr>
        <w:pStyle w:val="EndNoteBibliography"/>
      </w:pPr>
      <w:bookmarkStart w:id="70" w:name="_ENREF_37"/>
      <w:r w:rsidRPr="00035725">
        <w:t xml:space="preserve">Kharmate, G., E. Hosseini-Beheshti, J. Caradec, M. Y. Chin and E. S. Tomlinson Guns (2016). "Epidermal Growth Factor Receptor in Prostate Cancer Derived Exosomes." </w:t>
      </w:r>
      <w:r w:rsidRPr="00035725">
        <w:rPr>
          <w:u w:val="single"/>
        </w:rPr>
        <w:t>PLoS ONE</w:t>
      </w:r>
      <w:r w:rsidRPr="00035725">
        <w:t xml:space="preserve"> </w:t>
      </w:r>
      <w:r w:rsidRPr="00035725">
        <w:rPr>
          <w:b/>
        </w:rPr>
        <w:t>11</w:t>
      </w:r>
      <w:r w:rsidRPr="00035725">
        <w:t>(5): e0154967.</w:t>
      </w:r>
    </w:p>
    <w:bookmarkEnd w:id="70"/>
    <w:p w14:paraId="401E70D9" w14:textId="77777777" w:rsidR="00035725" w:rsidRPr="00035725" w:rsidRDefault="00035725" w:rsidP="00035725">
      <w:pPr>
        <w:pStyle w:val="EndNoteBibliography"/>
        <w:spacing w:after="0"/>
      </w:pPr>
    </w:p>
    <w:p w14:paraId="7D7AD183" w14:textId="77777777" w:rsidR="00035725" w:rsidRPr="00035725" w:rsidRDefault="00035725" w:rsidP="00035725">
      <w:pPr>
        <w:pStyle w:val="EndNoteBibliography"/>
      </w:pPr>
      <w:bookmarkStart w:id="71" w:name="_ENREF_38"/>
      <w:r w:rsidRPr="00035725">
        <w:t xml:space="preserve">Kincaid, M. M. and A. A. Cooper (2007). "Misfolded Proteins Traffic from the Endoplasmic Reticulum (ER) Due to ER Export Signals." </w:t>
      </w:r>
      <w:r w:rsidRPr="00035725">
        <w:rPr>
          <w:u w:val="single"/>
        </w:rPr>
        <w:t>Mol Biol Cell</w:t>
      </w:r>
      <w:r w:rsidRPr="00035725">
        <w:t xml:space="preserve"> </w:t>
      </w:r>
      <w:r w:rsidRPr="00035725">
        <w:rPr>
          <w:b/>
        </w:rPr>
        <w:t>18</w:t>
      </w:r>
      <w:r w:rsidRPr="00035725">
        <w:t>(2): 455-63.</w:t>
      </w:r>
    </w:p>
    <w:bookmarkEnd w:id="71"/>
    <w:p w14:paraId="6E0E7A6B" w14:textId="77777777" w:rsidR="00035725" w:rsidRPr="00035725" w:rsidRDefault="00035725" w:rsidP="00035725">
      <w:pPr>
        <w:pStyle w:val="EndNoteBibliography"/>
        <w:spacing w:after="0"/>
      </w:pPr>
    </w:p>
    <w:p w14:paraId="63A6B68B" w14:textId="77777777" w:rsidR="00035725" w:rsidRPr="00035725" w:rsidRDefault="00035725" w:rsidP="00035725">
      <w:pPr>
        <w:pStyle w:val="EndNoteBibliography"/>
      </w:pPr>
      <w:bookmarkStart w:id="72" w:name="_ENREF_39"/>
      <w:r w:rsidRPr="00035725">
        <w:t xml:space="preserve">Klimek-Tomczak, K., L. S. Wyrwicz, S. Jain, K. Bomsztyk and J. Ostrowski (2004). "Characterization of hnRNP K protein-RNA interactions." </w:t>
      </w:r>
      <w:r w:rsidRPr="00035725">
        <w:rPr>
          <w:u w:val="single"/>
        </w:rPr>
        <w:t>J Mol Biol</w:t>
      </w:r>
      <w:r w:rsidRPr="00035725">
        <w:t xml:space="preserve"> </w:t>
      </w:r>
      <w:r w:rsidRPr="00035725">
        <w:rPr>
          <w:b/>
        </w:rPr>
        <w:t>342</w:t>
      </w:r>
      <w:r w:rsidRPr="00035725">
        <w:t>(4): 1131-41.</w:t>
      </w:r>
    </w:p>
    <w:bookmarkEnd w:id="72"/>
    <w:p w14:paraId="15D3C9BB" w14:textId="77777777" w:rsidR="00035725" w:rsidRPr="00035725" w:rsidRDefault="00035725" w:rsidP="00035725">
      <w:pPr>
        <w:pStyle w:val="EndNoteBibliography"/>
        <w:spacing w:after="0"/>
      </w:pPr>
    </w:p>
    <w:p w14:paraId="1515A3CB" w14:textId="77777777" w:rsidR="00035725" w:rsidRPr="00035725" w:rsidRDefault="00035725" w:rsidP="00035725">
      <w:pPr>
        <w:pStyle w:val="EndNoteBibliography"/>
      </w:pPr>
      <w:bookmarkStart w:id="73" w:name="_ENREF_40"/>
      <w:r w:rsidRPr="00035725">
        <w:t xml:space="preserve">Kosaka, N., H. Iguchi, Y. Yoshioka, F. Takeshita, Y. Matsuki and T. Ochiya (2010). "Secretory mechanisms and intercellular transfer of microRNAs in living cells." </w:t>
      </w:r>
      <w:r w:rsidRPr="00035725">
        <w:rPr>
          <w:u w:val="single"/>
        </w:rPr>
        <w:t>J Biol Chem</w:t>
      </w:r>
      <w:r w:rsidRPr="00035725">
        <w:t xml:space="preserve"> </w:t>
      </w:r>
      <w:r w:rsidRPr="00035725">
        <w:rPr>
          <w:b/>
        </w:rPr>
        <w:t>285</w:t>
      </w:r>
      <w:r w:rsidRPr="00035725">
        <w:t>(23): 17442-52.</w:t>
      </w:r>
    </w:p>
    <w:bookmarkEnd w:id="73"/>
    <w:p w14:paraId="05209536" w14:textId="77777777" w:rsidR="00035725" w:rsidRPr="00035725" w:rsidRDefault="00035725" w:rsidP="00035725">
      <w:pPr>
        <w:pStyle w:val="EndNoteBibliography"/>
        <w:spacing w:after="0"/>
      </w:pPr>
    </w:p>
    <w:p w14:paraId="1C231CC7" w14:textId="77777777" w:rsidR="00035725" w:rsidRPr="00035725" w:rsidRDefault="00035725" w:rsidP="00035725">
      <w:pPr>
        <w:pStyle w:val="EndNoteBibliography"/>
      </w:pPr>
      <w:bookmarkStart w:id="74" w:name="_ENREF_41"/>
      <w:r w:rsidRPr="00035725">
        <w:t xml:space="preserve">Krecic, A. M. and M. S. Swanson (1999). "hnRNP complexes: composition, structure, and function." </w:t>
      </w:r>
      <w:r w:rsidRPr="00035725">
        <w:rPr>
          <w:u w:val="single"/>
        </w:rPr>
        <w:t>Curr Opin Cell Biol</w:t>
      </w:r>
      <w:r w:rsidRPr="00035725">
        <w:t xml:space="preserve"> </w:t>
      </w:r>
      <w:r w:rsidRPr="00035725">
        <w:rPr>
          <w:b/>
        </w:rPr>
        <w:t>11</w:t>
      </w:r>
      <w:r w:rsidRPr="00035725">
        <w:t>(3): 363-71.</w:t>
      </w:r>
    </w:p>
    <w:bookmarkEnd w:id="74"/>
    <w:p w14:paraId="319778BB" w14:textId="77777777" w:rsidR="00035725" w:rsidRPr="00035725" w:rsidRDefault="00035725" w:rsidP="00035725">
      <w:pPr>
        <w:pStyle w:val="EndNoteBibliography"/>
        <w:spacing w:after="0"/>
      </w:pPr>
    </w:p>
    <w:p w14:paraId="27F9935F" w14:textId="77777777" w:rsidR="00035725" w:rsidRPr="00035725" w:rsidRDefault="00035725" w:rsidP="00035725">
      <w:pPr>
        <w:pStyle w:val="EndNoteBibliography"/>
      </w:pPr>
      <w:bookmarkStart w:id="75" w:name="_ENREF_42"/>
      <w:r w:rsidRPr="00035725">
        <w:t xml:space="preserve">Lee, J. T. Y., W. H. Tsang and K. L. Chow (2011). "Simple Modifications to Standard TRIzol® Protocol Allow High-Yield RNA Extraction from Cells on Resorbable Materials." </w:t>
      </w:r>
      <w:r w:rsidRPr="00035725">
        <w:rPr>
          <w:u w:val="single"/>
        </w:rPr>
        <w:t>Journal of Biomaterials and Nanobiotechnology</w:t>
      </w:r>
      <w:r w:rsidRPr="00035725">
        <w:t xml:space="preserve"> </w:t>
      </w:r>
      <w:r w:rsidRPr="00035725">
        <w:rPr>
          <w:b/>
        </w:rPr>
        <w:t>02</w:t>
      </w:r>
      <w:r w:rsidRPr="00035725">
        <w:t>(01): 41-8.</w:t>
      </w:r>
    </w:p>
    <w:bookmarkEnd w:id="75"/>
    <w:p w14:paraId="49BF423B" w14:textId="77777777" w:rsidR="00035725" w:rsidRPr="00035725" w:rsidRDefault="00035725" w:rsidP="00035725">
      <w:pPr>
        <w:pStyle w:val="EndNoteBibliography"/>
        <w:spacing w:after="0"/>
      </w:pPr>
    </w:p>
    <w:p w14:paraId="0334AD54" w14:textId="77777777" w:rsidR="00035725" w:rsidRPr="00035725" w:rsidRDefault="00035725" w:rsidP="00035725">
      <w:pPr>
        <w:pStyle w:val="EndNoteBibliography"/>
      </w:pPr>
      <w:bookmarkStart w:id="76" w:name="_ENREF_43"/>
      <w:r w:rsidRPr="00035725">
        <w:t xml:space="preserve">Lee, S. W., M. H. Lee, J. H. Park, S. H. Kang, H. M. Yoo, S. H. Ka, Y. M. Oh, Y. J. Jeon and C. H. Chung (2012). "SUMOylation of hnRNP-K is required for p53-mediated cell-cycle arrest in response to DNA damage." </w:t>
      </w:r>
      <w:r w:rsidRPr="00035725">
        <w:rPr>
          <w:u w:val="single"/>
        </w:rPr>
        <w:t>The EMBO Journal</w:t>
      </w:r>
      <w:r w:rsidRPr="00035725">
        <w:t xml:space="preserve"> </w:t>
      </w:r>
      <w:r w:rsidRPr="00035725">
        <w:rPr>
          <w:b/>
        </w:rPr>
        <w:t>31</w:t>
      </w:r>
      <w:r w:rsidRPr="00035725">
        <w:t>(23): 4441-52.</w:t>
      </w:r>
    </w:p>
    <w:bookmarkEnd w:id="76"/>
    <w:p w14:paraId="31472530" w14:textId="77777777" w:rsidR="00035725" w:rsidRPr="00035725" w:rsidRDefault="00035725" w:rsidP="00035725">
      <w:pPr>
        <w:pStyle w:val="EndNoteBibliography"/>
        <w:spacing w:after="0"/>
      </w:pPr>
    </w:p>
    <w:p w14:paraId="05541F72" w14:textId="77777777" w:rsidR="00035725" w:rsidRPr="00035725" w:rsidRDefault="00035725" w:rsidP="00035725">
      <w:pPr>
        <w:pStyle w:val="EndNoteBibliography"/>
      </w:pPr>
      <w:bookmarkStart w:id="77" w:name="_ENREF_44"/>
      <w:r w:rsidRPr="00035725">
        <w:t xml:space="preserve">Lerga, A., M. Hallier, L. Delva, C. Orvain, I. Gallais, J. Marie and F. Moreau-Gachelin (2001). "Identification of an RNA Binding Specificity for the Potential Splicing Factor TLS." </w:t>
      </w:r>
      <w:r w:rsidRPr="00035725">
        <w:rPr>
          <w:u w:val="single"/>
        </w:rPr>
        <w:t>Journal of Biological Chemistry</w:t>
      </w:r>
      <w:r w:rsidRPr="00035725">
        <w:t xml:space="preserve"> </w:t>
      </w:r>
      <w:r w:rsidRPr="00035725">
        <w:rPr>
          <w:b/>
        </w:rPr>
        <w:t>276</w:t>
      </w:r>
      <w:r w:rsidRPr="00035725">
        <w:t>(9): 6807-16.</w:t>
      </w:r>
    </w:p>
    <w:bookmarkEnd w:id="77"/>
    <w:p w14:paraId="4C3B3484" w14:textId="77777777" w:rsidR="00035725" w:rsidRPr="00035725" w:rsidRDefault="00035725" w:rsidP="00035725">
      <w:pPr>
        <w:pStyle w:val="EndNoteBibliography"/>
        <w:spacing w:after="0"/>
      </w:pPr>
    </w:p>
    <w:p w14:paraId="5B8B2DC3" w14:textId="77777777" w:rsidR="00035725" w:rsidRPr="00035725" w:rsidRDefault="00035725" w:rsidP="00035725">
      <w:pPr>
        <w:pStyle w:val="EndNoteBibliography"/>
      </w:pPr>
      <w:bookmarkStart w:id="78" w:name="_ENREF_45"/>
      <w:r w:rsidRPr="00035725">
        <w:t xml:space="preserve">Lu, J. and F. H. Gao (2016). "Role and molecular mechanism of heterogeneous nuclear ribonucleoprotein K in tumor development and progression." </w:t>
      </w:r>
      <w:r w:rsidRPr="00035725">
        <w:rPr>
          <w:u w:val="single"/>
        </w:rPr>
        <w:t>Biomed Rep</w:t>
      </w:r>
      <w:r w:rsidRPr="00035725">
        <w:t xml:space="preserve"> </w:t>
      </w:r>
      <w:r w:rsidRPr="00035725">
        <w:rPr>
          <w:b/>
        </w:rPr>
        <w:t>4</w:t>
      </w:r>
      <w:r w:rsidRPr="00035725">
        <w:t>(6): 657-63.</w:t>
      </w:r>
    </w:p>
    <w:bookmarkEnd w:id="78"/>
    <w:p w14:paraId="6F40F9D9" w14:textId="77777777" w:rsidR="00035725" w:rsidRPr="00035725" w:rsidRDefault="00035725" w:rsidP="00035725">
      <w:pPr>
        <w:pStyle w:val="EndNoteBibliography"/>
        <w:spacing w:after="0"/>
      </w:pPr>
    </w:p>
    <w:p w14:paraId="2D0D646B" w14:textId="77777777" w:rsidR="00035725" w:rsidRPr="00035725" w:rsidRDefault="00035725" w:rsidP="00035725">
      <w:pPr>
        <w:pStyle w:val="EndNoteBibliography"/>
      </w:pPr>
      <w:bookmarkStart w:id="79" w:name="_ENREF_46"/>
      <w:r w:rsidRPr="00035725">
        <w:t xml:space="preserve">Luz, M. A. and A. G. Aprikian (2010). "Preventing bone complications in advanced prostate cancer." </w:t>
      </w:r>
      <w:r w:rsidRPr="00035725">
        <w:rPr>
          <w:u w:val="single"/>
        </w:rPr>
        <w:t>Current Oncology</w:t>
      </w:r>
      <w:r w:rsidRPr="00035725">
        <w:t xml:space="preserve"> </w:t>
      </w:r>
      <w:r w:rsidRPr="00035725">
        <w:rPr>
          <w:b/>
        </w:rPr>
        <w:t>17</w:t>
      </w:r>
      <w:r w:rsidRPr="00035725">
        <w:t>(Suppl 2): S65-S71.</w:t>
      </w:r>
    </w:p>
    <w:bookmarkEnd w:id="79"/>
    <w:p w14:paraId="1BC07ED8" w14:textId="77777777" w:rsidR="00035725" w:rsidRPr="00035725" w:rsidRDefault="00035725" w:rsidP="00035725">
      <w:pPr>
        <w:pStyle w:val="EndNoteBibliography"/>
        <w:spacing w:after="0"/>
      </w:pPr>
    </w:p>
    <w:p w14:paraId="172A8EF7" w14:textId="77777777" w:rsidR="00035725" w:rsidRPr="00035725" w:rsidRDefault="00035725" w:rsidP="00035725">
      <w:pPr>
        <w:pStyle w:val="EndNoteBibliography"/>
      </w:pPr>
      <w:bookmarkStart w:id="80" w:name="_ENREF_47"/>
      <w:r w:rsidRPr="00035725">
        <w:lastRenderedPageBreak/>
        <w:t xml:space="preserve">McKechnie, N. M., B. C. R. King, E. Fletcher and G. Braun (2006). "Fas-ligand is stored in secretory lysosomes of ocular barrier epithelia and released with microvesicles." </w:t>
      </w:r>
      <w:r w:rsidRPr="00035725">
        <w:rPr>
          <w:u w:val="single"/>
        </w:rPr>
        <w:t>Experimental Eye Research</w:t>
      </w:r>
      <w:r w:rsidRPr="00035725">
        <w:t xml:space="preserve"> </w:t>
      </w:r>
      <w:r w:rsidRPr="00035725">
        <w:rPr>
          <w:b/>
        </w:rPr>
        <w:t>83</w:t>
      </w:r>
      <w:r w:rsidRPr="00035725">
        <w:t>(2): 304-14.</w:t>
      </w:r>
    </w:p>
    <w:bookmarkEnd w:id="80"/>
    <w:p w14:paraId="6AE3F80B" w14:textId="77777777" w:rsidR="00035725" w:rsidRPr="00035725" w:rsidRDefault="00035725" w:rsidP="00035725">
      <w:pPr>
        <w:pStyle w:val="EndNoteBibliography"/>
        <w:spacing w:after="0"/>
      </w:pPr>
    </w:p>
    <w:p w14:paraId="4B4AC6E8" w14:textId="77777777" w:rsidR="00035725" w:rsidRPr="00035725" w:rsidRDefault="00035725" w:rsidP="00035725">
      <w:pPr>
        <w:pStyle w:val="EndNoteBibliography"/>
      </w:pPr>
      <w:bookmarkStart w:id="81" w:name="_ENREF_48"/>
      <w:r w:rsidRPr="00035725">
        <w:t xml:space="preserve">McMahon, K.-A., H. Zajicek, W.-P. Li, M. J. Peyton, J. D. Minna, V. J. Hernandez, K. Luby-Phelps and R. G. W. Anderson (2009). "SRBC/cavin-3 is a caveolin adapter protein that regulates caveolae function." </w:t>
      </w:r>
      <w:r w:rsidRPr="00035725">
        <w:rPr>
          <w:u w:val="single"/>
        </w:rPr>
        <w:t>The EMBO Journal</w:t>
      </w:r>
      <w:r w:rsidRPr="00035725">
        <w:t xml:space="preserve"> </w:t>
      </w:r>
      <w:r w:rsidRPr="00035725">
        <w:rPr>
          <w:b/>
        </w:rPr>
        <w:t>28</w:t>
      </w:r>
      <w:r w:rsidRPr="00035725">
        <w:t>(8): 1001-15.</w:t>
      </w:r>
    </w:p>
    <w:bookmarkEnd w:id="81"/>
    <w:p w14:paraId="1B1C7743" w14:textId="77777777" w:rsidR="00035725" w:rsidRPr="00035725" w:rsidRDefault="00035725" w:rsidP="00035725">
      <w:pPr>
        <w:pStyle w:val="EndNoteBibliography"/>
        <w:spacing w:after="0"/>
      </w:pPr>
    </w:p>
    <w:p w14:paraId="724835F8" w14:textId="77777777" w:rsidR="00035725" w:rsidRPr="00035725" w:rsidRDefault="00035725" w:rsidP="00035725">
      <w:pPr>
        <w:pStyle w:val="EndNoteBibliography"/>
      </w:pPr>
      <w:bookmarkStart w:id="82" w:name="_ENREF_49"/>
      <w:r w:rsidRPr="00035725">
        <w:t xml:space="preserve">Milane, L., A. Singh, G. Mattheolabakis, M. Suresh and M. M. Amiji (2015). "Exosome mediated communication within the tumor microenvironment." </w:t>
      </w:r>
      <w:r w:rsidRPr="00035725">
        <w:rPr>
          <w:u w:val="single"/>
        </w:rPr>
        <w:t>J Control Release</w:t>
      </w:r>
      <w:r w:rsidRPr="00035725">
        <w:t xml:space="preserve"> </w:t>
      </w:r>
      <w:r w:rsidRPr="00035725">
        <w:rPr>
          <w:b/>
        </w:rPr>
        <w:t>219</w:t>
      </w:r>
      <w:r w:rsidRPr="00035725">
        <w:t>: 278-94.</w:t>
      </w:r>
    </w:p>
    <w:bookmarkEnd w:id="82"/>
    <w:p w14:paraId="01A28855" w14:textId="77777777" w:rsidR="00035725" w:rsidRPr="00035725" w:rsidRDefault="00035725" w:rsidP="00035725">
      <w:pPr>
        <w:pStyle w:val="EndNoteBibliography"/>
        <w:spacing w:after="0"/>
      </w:pPr>
    </w:p>
    <w:p w14:paraId="69302103" w14:textId="77777777" w:rsidR="00035725" w:rsidRPr="00035725" w:rsidRDefault="00035725" w:rsidP="00035725">
      <w:pPr>
        <w:pStyle w:val="EndNoteBibliography"/>
      </w:pPr>
      <w:bookmarkStart w:id="83" w:name="_ENREF_50"/>
      <w:r w:rsidRPr="00035725">
        <w:t xml:space="preserve">Mili, S., H. J. Shu, Y. Zhao and S. Pinol-Roma (2001). "Distinct RNP complexes of shuttling hnRNP proteins with pre-mRNA and mRNA: candidate intermediates in formation and export of mRNA." </w:t>
      </w:r>
      <w:r w:rsidRPr="00035725">
        <w:rPr>
          <w:u w:val="single"/>
        </w:rPr>
        <w:t>Mol Cell Biol</w:t>
      </w:r>
      <w:r w:rsidRPr="00035725">
        <w:t xml:space="preserve"> </w:t>
      </w:r>
      <w:r w:rsidRPr="00035725">
        <w:rPr>
          <w:b/>
        </w:rPr>
        <w:t>21</w:t>
      </w:r>
      <w:r w:rsidRPr="00035725">
        <w:t>(21): 7307-19.</w:t>
      </w:r>
    </w:p>
    <w:bookmarkEnd w:id="83"/>
    <w:p w14:paraId="2A6213DF" w14:textId="77777777" w:rsidR="00035725" w:rsidRPr="00035725" w:rsidRDefault="00035725" w:rsidP="00035725">
      <w:pPr>
        <w:pStyle w:val="EndNoteBibliography"/>
        <w:spacing w:after="0"/>
      </w:pPr>
    </w:p>
    <w:p w14:paraId="2C94DF27" w14:textId="77777777" w:rsidR="00035725" w:rsidRPr="00035725" w:rsidRDefault="00035725" w:rsidP="00035725">
      <w:pPr>
        <w:pStyle w:val="EndNoteBibliography"/>
      </w:pPr>
      <w:bookmarkStart w:id="84" w:name="_ENREF_51"/>
      <w:r w:rsidRPr="00035725">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035725">
        <w:rPr>
          <w:u w:val="single"/>
        </w:rPr>
        <w:t>Blood</w:t>
      </w:r>
      <w:r w:rsidRPr="00035725">
        <w:t xml:space="preserve"> </w:t>
      </w:r>
      <w:r w:rsidRPr="00035725">
        <w:rPr>
          <w:b/>
        </w:rPr>
        <w:t>119</w:t>
      </w:r>
      <w:r w:rsidRPr="00035725">
        <w:t>(3): 756-66.</w:t>
      </w:r>
    </w:p>
    <w:bookmarkEnd w:id="84"/>
    <w:p w14:paraId="7FC7568B" w14:textId="77777777" w:rsidR="00035725" w:rsidRPr="00035725" w:rsidRDefault="00035725" w:rsidP="00035725">
      <w:pPr>
        <w:pStyle w:val="EndNoteBibliography"/>
        <w:spacing w:after="0"/>
      </w:pPr>
    </w:p>
    <w:p w14:paraId="0F860B63" w14:textId="77777777" w:rsidR="00035725" w:rsidRPr="00035725" w:rsidRDefault="00035725" w:rsidP="00035725">
      <w:pPr>
        <w:pStyle w:val="EndNoteBibliography"/>
      </w:pPr>
      <w:bookmarkStart w:id="85" w:name="_ENREF_52"/>
      <w:r w:rsidRPr="00035725">
        <w:t xml:space="preserve">Moon, H., C. S. Lee, K. L. Inder, S. Sharma, E. Choi, D. M. Black, K. A. Le Cao, C. Winterford, J. I. Coward, M. T. Ling, D. J. Craik, R. G. Parton, P. J. Russell and M. M. Hill (2014). "PTRF/cavin-1 neutralizes non-caveolar caveolin-1 microdomains in prostate cancer." </w:t>
      </w:r>
      <w:r w:rsidRPr="00035725">
        <w:rPr>
          <w:u w:val="single"/>
        </w:rPr>
        <w:t>Oncogene</w:t>
      </w:r>
      <w:r w:rsidRPr="00035725">
        <w:t xml:space="preserve"> </w:t>
      </w:r>
      <w:r w:rsidRPr="00035725">
        <w:rPr>
          <w:b/>
        </w:rPr>
        <w:t>33</w:t>
      </w:r>
      <w:r w:rsidRPr="00035725">
        <w:t>(27): 3561-70.</w:t>
      </w:r>
    </w:p>
    <w:bookmarkEnd w:id="85"/>
    <w:p w14:paraId="687B6A12" w14:textId="77777777" w:rsidR="00035725" w:rsidRPr="00035725" w:rsidRDefault="00035725" w:rsidP="00035725">
      <w:pPr>
        <w:pStyle w:val="EndNoteBibliography"/>
        <w:spacing w:after="0"/>
      </w:pPr>
    </w:p>
    <w:p w14:paraId="40CF8C67" w14:textId="77777777" w:rsidR="00035725" w:rsidRPr="00035725" w:rsidRDefault="00035725" w:rsidP="00035725">
      <w:pPr>
        <w:pStyle w:val="EndNoteBibliography"/>
      </w:pPr>
      <w:bookmarkStart w:id="86" w:name="_ENREF_53"/>
      <w:r w:rsidRPr="00035725">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w:t>
      </w:r>
    </w:p>
    <w:bookmarkEnd w:id="86"/>
    <w:p w14:paraId="3A7E0FE3" w14:textId="77777777" w:rsidR="00035725" w:rsidRPr="00035725" w:rsidRDefault="00035725" w:rsidP="00035725">
      <w:pPr>
        <w:pStyle w:val="EndNoteBibliography"/>
        <w:spacing w:after="0"/>
      </w:pPr>
    </w:p>
    <w:p w14:paraId="1B3B2C4F" w14:textId="77777777" w:rsidR="00035725" w:rsidRPr="00035725" w:rsidRDefault="00035725" w:rsidP="00035725">
      <w:pPr>
        <w:pStyle w:val="EndNoteBibliography"/>
      </w:pPr>
      <w:bookmarkStart w:id="87" w:name="_ENREF_54"/>
      <w:r w:rsidRPr="00035725">
        <w:t xml:space="preserve">Notari, M., P. Neviani, R. Santhanam, B. W. Blaser, J. S. Chang, A. Galietta, A. E. Willis, D. C. Roy, M. A. Caligiuri, G. Marcucci and D. Perrotti (2006). "A MAPK/HNRPK pathway controls BCR/ABL oncogenic potential by regulating MYC mRNA translation." </w:t>
      </w:r>
      <w:r w:rsidRPr="00035725">
        <w:rPr>
          <w:u w:val="single"/>
        </w:rPr>
        <w:t>Blood</w:t>
      </w:r>
      <w:r w:rsidRPr="00035725">
        <w:t xml:space="preserve"> </w:t>
      </w:r>
      <w:r w:rsidRPr="00035725">
        <w:rPr>
          <w:b/>
        </w:rPr>
        <w:t>107</w:t>
      </w:r>
      <w:r w:rsidRPr="00035725">
        <w:t>(6): 2507-16.</w:t>
      </w:r>
    </w:p>
    <w:bookmarkEnd w:id="87"/>
    <w:p w14:paraId="7D26159C" w14:textId="77777777" w:rsidR="00035725" w:rsidRPr="00035725" w:rsidRDefault="00035725" w:rsidP="00035725">
      <w:pPr>
        <w:pStyle w:val="EndNoteBibliography"/>
        <w:spacing w:after="0"/>
      </w:pPr>
    </w:p>
    <w:p w14:paraId="74096329" w14:textId="77777777" w:rsidR="00035725" w:rsidRPr="00035725" w:rsidRDefault="00035725" w:rsidP="00035725">
      <w:pPr>
        <w:pStyle w:val="EndNoteBibliography"/>
      </w:pPr>
      <w:bookmarkStart w:id="88" w:name="_ENREF_55"/>
      <w:r w:rsidRPr="00035725">
        <w:t xml:space="preserve">Palma, J., S. C. Yaddanapudi, L. Pigati, M. A. Havens, S. Jeong, G. A. Weiner, K. M. E. Weimer, B. Stern, M. L. Hastings and D. M. Duelli (2012). "MicroRNAs are exported from malignant cells in customized particles." </w:t>
      </w:r>
      <w:r w:rsidRPr="00035725">
        <w:rPr>
          <w:u w:val="single"/>
        </w:rPr>
        <w:t>Nucleic Acids Research</w:t>
      </w:r>
      <w:r w:rsidRPr="00035725">
        <w:t xml:space="preserve"> </w:t>
      </w:r>
      <w:r w:rsidRPr="00035725">
        <w:rPr>
          <w:b/>
        </w:rPr>
        <w:t>40</w:t>
      </w:r>
      <w:r w:rsidRPr="00035725">
        <w:t>(18): 9125-38.</w:t>
      </w:r>
    </w:p>
    <w:bookmarkEnd w:id="88"/>
    <w:p w14:paraId="2C2A1D29" w14:textId="77777777" w:rsidR="00035725" w:rsidRPr="00035725" w:rsidRDefault="00035725" w:rsidP="00035725">
      <w:pPr>
        <w:pStyle w:val="EndNoteBibliography"/>
        <w:spacing w:after="0"/>
      </w:pPr>
    </w:p>
    <w:p w14:paraId="1C214C10" w14:textId="77777777" w:rsidR="00035725" w:rsidRPr="00035725" w:rsidRDefault="00035725" w:rsidP="00035725">
      <w:pPr>
        <w:pStyle w:val="EndNoteBibliography"/>
      </w:pPr>
      <w:bookmarkStart w:id="89" w:name="_ENREF_56"/>
      <w:r w:rsidRPr="00035725">
        <w:t xml:space="preserve">Paziewska, A., L. S. Wyrwicz, J. M. Bujnicki, K. Bomsztyk and J. Ostrowski (2004). "Cooperative binding of the hnRNP K three KH domains to mRNA targets." </w:t>
      </w:r>
      <w:r w:rsidRPr="00035725">
        <w:rPr>
          <w:u w:val="single"/>
        </w:rPr>
        <w:t>FEBS letters</w:t>
      </w:r>
      <w:r w:rsidRPr="00035725">
        <w:t xml:space="preserve"> </w:t>
      </w:r>
      <w:r w:rsidRPr="00035725">
        <w:rPr>
          <w:b/>
        </w:rPr>
        <w:t>577</w:t>
      </w:r>
      <w:r w:rsidRPr="00035725">
        <w:t>(1–2): 134-40.</w:t>
      </w:r>
    </w:p>
    <w:bookmarkEnd w:id="89"/>
    <w:p w14:paraId="1147B2FB" w14:textId="77777777" w:rsidR="00035725" w:rsidRPr="00035725" w:rsidRDefault="00035725" w:rsidP="00035725">
      <w:pPr>
        <w:pStyle w:val="EndNoteBibliography"/>
        <w:spacing w:after="0"/>
      </w:pPr>
    </w:p>
    <w:p w14:paraId="1CDB1BD5" w14:textId="77777777" w:rsidR="00035725" w:rsidRPr="00035725" w:rsidRDefault="00035725" w:rsidP="00035725">
      <w:pPr>
        <w:pStyle w:val="EndNoteBibliography"/>
      </w:pPr>
      <w:bookmarkStart w:id="90" w:name="_ENREF_57"/>
      <w:r w:rsidRPr="00035725">
        <w:t xml:space="preserve">Pegtel, D. M., L. Peferoen and S. Amor (2014). "Extracellular vesicles as modulators of cell-to-cell communication in the healthy and diseased brain." </w:t>
      </w:r>
      <w:r w:rsidRPr="00035725">
        <w:rPr>
          <w:u w:val="single"/>
        </w:rPr>
        <w:t>Philosophical Transactions of the Royal Society B: Biological Sciences</w:t>
      </w:r>
      <w:r w:rsidRPr="00035725">
        <w:t xml:space="preserve"> </w:t>
      </w:r>
      <w:r w:rsidRPr="00035725">
        <w:rPr>
          <w:b/>
        </w:rPr>
        <w:t>369</w:t>
      </w:r>
      <w:r w:rsidRPr="00035725">
        <w:t>(1652): 20130516.</w:t>
      </w:r>
    </w:p>
    <w:bookmarkEnd w:id="90"/>
    <w:p w14:paraId="29AE9DA8" w14:textId="77777777" w:rsidR="00035725" w:rsidRPr="00035725" w:rsidRDefault="00035725" w:rsidP="00035725">
      <w:pPr>
        <w:pStyle w:val="EndNoteBibliography"/>
        <w:spacing w:after="0"/>
      </w:pPr>
    </w:p>
    <w:p w14:paraId="444EDA6F" w14:textId="77777777" w:rsidR="00035725" w:rsidRPr="00035725" w:rsidRDefault="00035725" w:rsidP="00035725">
      <w:pPr>
        <w:pStyle w:val="EndNoteBibliography"/>
      </w:pPr>
      <w:bookmarkStart w:id="91" w:name="_ENREF_58"/>
      <w:r w:rsidRPr="00035725">
        <w:lastRenderedPageBreak/>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035725">
        <w:rPr>
          <w:u w:val="single"/>
        </w:rPr>
        <w:t>Br J Cancer</w:t>
      </w:r>
      <w:r w:rsidRPr="00035725">
        <w:t xml:space="preserve"> </w:t>
      </w:r>
      <w:r w:rsidRPr="00035725">
        <w:rPr>
          <w:b/>
        </w:rPr>
        <w:t>110</w:t>
      </w:r>
      <w:r w:rsidRPr="00035725">
        <w:t>(6): 1614-21.</w:t>
      </w:r>
    </w:p>
    <w:bookmarkEnd w:id="91"/>
    <w:p w14:paraId="517170EF" w14:textId="77777777" w:rsidR="00035725" w:rsidRPr="00035725" w:rsidRDefault="00035725" w:rsidP="00035725">
      <w:pPr>
        <w:pStyle w:val="EndNoteBibliography"/>
        <w:spacing w:after="0"/>
      </w:pPr>
    </w:p>
    <w:p w14:paraId="764CC360" w14:textId="77777777" w:rsidR="00035725" w:rsidRPr="00035725" w:rsidRDefault="00035725" w:rsidP="00035725">
      <w:pPr>
        <w:pStyle w:val="EndNoteBibliography"/>
      </w:pPr>
      <w:bookmarkStart w:id="92" w:name="_ENREF_59"/>
      <w:r w:rsidRPr="00035725">
        <w:t xml:space="preserve">Pola, C. (2013). "Cancer: miR-22 attacks on several fronts." </w:t>
      </w:r>
      <w:r w:rsidRPr="00035725">
        <w:rPr>
          <w:u w:val="single"/>
        </w:rPr>
        <w:t>Nat Med</w:t>
      </w:r>
      <w:r w:rsidRPr="00035725">
        <w:t xml:space="preserve"> </w:t>
      </w:r>
      <w:r w:rsidRPr="00035725">
        <w:rPr>
          <w:b/>
        </w:rPr>
        <w:t>19</w:t>
      </w:r>
      <w:r w:rsidRPr="00035725">
        <w:t>(8): 980-.</w:t>
      </w:r>
    </w:p>
    <w:bookmarkEnd w:id="92"/>
    <w:p w14:paraId="0F8967AC" w14:textId="77777777" w:rsidR="00035725" w:rsidRPr="00035725" w:rsidRDefault="00035725" w:rsidP="00035725">
      <w:pPr>
        <w:pStyle w:val="EndNoteBibliography"/>
        <w:spacing w:after="0"/>
      </w:pPr>
    </w:p>
    <w:p w14:paraId="044635D7" w14:textId="77777777" w:rsidR="00035725" w:rsidRPr="00035725" w:rsidRDefault="00035725" w:rsidP="00035725">
      <w:pPr>
        <w:pStyle w:val="EndNoteBibliography"/>
      </w:pPr>
      <w:bookmarkStart w:id="93" w:name="_ENREF_60"/>
      <w:r w:rsidRPr="00035725">
        <w:t xml:space="preserve">Proepper, C., K. Steinestel, M. J. Schmeisser, J. Heinrich, J. Steinestel, J. Bockmann, S. Liebau and T. M. Boeckers (2011). "Heterogeneous Nuclear Ribonucleoprotein K Interacts with Abi-1 at Postsynaptic Sites and Modulates Dendritic Spine Morphology." </w:t>
      </w:r>
      <w:r w:rsidRPr="00035725">
        <w:rPr>
          <w:u w:val="single"/>
        </w:rPr>
        <w:t>PLoS ONE</w:t>
      </w:r>
      <w:r w:rsidRPr="00035725">
        <w:t xml:space="preserve"> </w:t>
      </w:r>
      <w:r w:rsidRPr="00035725">
        <w:rPr>
          <w:b/>
        </w:rPr>
        <w:t>6</w:t>
      </w:r>
      <w:r w:rsidRPr="00035725">
        <w:t>(11): e27045.</w:t>
      </w:r>
    </w:p>
    <w:bookmarkEnd w:id="93"/>
    <w:p w14:paraId="5FF908E9" w14:textId="77777777" w:rsidR="00035725" w:rsidRPr="00035725" w:rsidRDefault="00035725" w:rsidP="00035725">
      <w:pPr>
        <w:pStyle w:val="EndNoteBibliography"/>
        <w:spacing w:after="0"/>
      </w:pPr>
    </w:p>
    <w:p w14:paraId="682F26F6" w14:textId="77777777" w:rsidR="00035725" w:rsidRPr="00035725" w:rsidRDefault="00035725" w:rsidP="00035725">
      <w:pPr>
        <w:pStyle w:val="EndNoteBibliography"/>
      </w:pPr>
      <w:bookmarkStart w:id="94" w:name="_ENREF_61"/>
      <w:r w:rsidRPr="00035725">
        <w:t xml:space="preserve">Ramteke, A., H. Ting, C. Agarwal, S. Mateen, R. Somasagara, A. Hussain, M. Graner, B. Frederick, R. Agarwal and G. Deep (2015). "Exosomes secreted under hypoxia enhance invasiveness and stemness of prostate cancer cells by targeting adherens junction molecules." </w:t>
      </w:r>
      <w:r w:rsidRPr="00035725">
        <w:rPr>
          <w:u w:val="single"/>
        </w:rPr>
        <w:t>Mol Carcinog</w:t>
      </w:r>
      <w:r w:rsidRPr="00035725">
        <w:t xml:space="preserve"> </w:t>
      </w:r>
      <w:r w:rsidRPr="00035725">
        <w:rPr>
          <w:b/>
        </w:rPr>
        <w:t>54</w:t>
      </w:r>
      <w:r w:rsidRPr="00035725">
        <w:t>(7): 554-65.</w:t>
      </w:r>
    </w:p>
    <w:bookmarkEnd w:id="94"/>
    <w:p w14:paraId="559FFA0F" w14:textId="77777777" w:rsidR="00035725" w:rsidRPr="00035725" w:rsidRDefault="00035725" w:rsidP="00035725">
      <w:pPr>
        <w:pStyle w:val="EndNoteBibliography"/>
        <w:spacing w:after="0"/>
      </w:pPr>
    </w:p>
    <w:p w14:paraId="0C62A5EF" w14:textId="77777777" w:rsidR="00035725" w:rsidRPr="00035725" w:rsidRDefault="00035725" w:rsidP="00035725">
      <w:pPr>
        <w:pStyle w:val="EndNoteBibliography"/>
      </w:pPr>
      <w:bookmarkStart w:id="95" w:name="_ENREF_62"/>
      <w:r w:rsidRPr="00035725">
        <w:t xml:space="preserve">Reddi, K. K. and J. F. Holland (1976). "Elevated serum ribonuclease in patients with pancreatic cancer." </w:t>
      </w:r>
      <w:r w:rsidRPr="00035725">
        <w:rPr>
          <w:u w:val="single"/>
        </w:rPr>
        <w:t>Proceedings of the National Academy of Sciences</w:t>
      </w:r>
      <w:r w:rsidRPr="00035725">
        <w:t xml:space="preserve"> </w:t>
      </w:r>
      <w:r w:rsidRPr="00035725">
        <w:rPr>
          <w:b/>
        </w:rPr>
        <w:t>73</w:t>
      </w:r>
      <w:r w:rsidRPr="00035725">
        <w:t>(7): 2308-10.</w:t>
      </w:r>
    </w:p>
    <w:bookmarkEnd w:id="95"/>
    <w:p w14:paraId="57F0D881" w14:textId="77777777" w:rsidR="00035725" w:rsidRPr="00035725" w:rsidRDefault="00035725" w:rsidP="00035725">
      <w:pPr>
        <w:pStyle w:val="EndNoteBibliography"/>
        <w:spacing w:after="0"/>
      </w:pPr>
    </w:p>
    <w:p w14:paraId="22E4F95F" w14:textId="77777777" w:rsidR="00035725" w:rsidRPr="00035725" w:rsidRDefault="00035725" w:rsidP="00035725">
      <w:pPr>
        <w:pStyle w:val="EndNoteBibliography"/>
      </w:pPr>
      <w:bookmarkStart w:id="96" w:name="_ENREF_63"/>
      <w:r w:rsidRPr="00035725">
        <w:t xml:space="preserve">Revil, T., J. Pelletier, J. Toutant, A. Cloutier and B. Chabot (2009). "Heterogeneous Nuclear Ribonucleoprotein K Represses the Production of Pro-apoptotic Bcl-x(S) Splice Isoform." </w:t>
      </w:r>
      <w:r w:rsidRPr="00035725">
        <w:rPr>
          <w:u w:val="single"/>
        </w:rPr>
        <w:t>J Biol Chem</w:t>
      </w:r>
      <w:r w:rsidRPr="00035725">
        <w:t xml:space="preserve"> </w:t>
      </w:r>
      <w:r w:rsidRPr="00035725">
        <w:rPr>
          <w:b/>
        </w:rPr>
        <w:t>284</w:t>
      </w:r>
      <w:r w:rsidRPr="00035725">
        <w:t>(32): 21458-67.</w:t>
      </w:r>
    </w:p>
    <w:bookmarkEnd w:id="96"/>
    <w:p w14:paraId="2EAA11B6" w14:textId="77777777" w:rsidR="00035725" w:rsidRPr="00035725" w:rsidRDefault="00035725" w:rsidP="00035725">
      <w:pPr>
        <w:pStyle w:val="EndNoteBibliography"/>
        <w:spacing w:after="0"/>
      </w:pPr>
    </w:p>
    <w:p w14:paraId="7BF9E27C" w14:textId="77777777" w:rsidR="00035725" w:rsidRPr="00035725" w:rsidRDefault="00035725" w:rsidP="00035725">
      <w:pPr>
        <w:pStyle w:val="EndNoteBibliography"/>
      </w:pPr>
      <w:bookmarkStart w:id="97" w:name="_ENREF_64"/>
      <w:r w:rsidRPr="00035725">
        <w:t xml:space="preserve">Ritland Politz, J. C., E. M. Hogan and T. Pederson (2009). "MicroRNAs with a nucleolar location." </w:t>
      </w:r>
      <w:r w:rsidRPr="00035725">
        <w:rPr>
          <w:u w:val="single"/>
        </w:rPr>
        <w:t>RNA</w:t>
      </w:r>
      <w:r w:rsidRPr="00035725">
        <w:t xml:space="preserve"> </w:t>
      </w:r>
      <w:r w:rsidRPr="00035725">
        <w:rPr>
          <w:b/>
        </w:rPr>
        <w:t>15</w:t>
      </w:r>
      <w:r w:rsidRPr="00035725">
        <w:t>(9): 1705-15.</w:t>
      </w:r>
    </w:p>
    <w:bookmarkEnd w:id="97"/>
    <w:p w14:paraId="143BD8B6" w14:textId="77777777" w:rsidR="00035725" w:rsidRPr="00035725" w:rsidRDefault="00035725" w:rsidP="00035725">
      <w:pPr>
        <w:pStyle w:val="EndNoteBibliography"/>
        <w:spacing w:after="0"/>
      </w:pPr>
    </w:p>
    <w:p w14:paraId="6A49AE3B" w14:textId="77777777" w:rsidR="00035725" w:rsidRPr="00035725" w:rsidRDefault="00035725" w:rsidP="00035725">
      <w:pPr>
        <w:pStyle w:val="EndNoteBibliography"/>
      </w:pPr>
      <w:bookmarkStart w:id="98" w:name="_ENREF_65"/>
      <w:r w:rsidRPr="00035725">
        <w:t xml:space="preserve">Song, X., Y. Ding, G. Liu, X. Yang, R. Zhao, Y. Zhang, X. Zhao, G. J. Anderson and G. Nie (2016). "Cancer Cell-Derived Exosomes Induce Mitogen-Activated Protein Kinase-Dependent Monocyte Survival by Transport of Functional Receptor Tyrosine Kinases." </w:t>
      </w:r>
      <w:r w:rsidRPr="00035725">
        <w:rPr>
          <w:u w:val="single"/>
        </w:rPr>
        <w:t>Journal of Biological Chemistry</w:t>
      </w:r>
      <w:r w:rsidRPr="00035725">
        <w:t>.</w:t>
      </w:r>
    </w:p>
    <w:bookmarkEnd w:id="98"/>
    <w:p w14:paraId="5A11C61C" w14:textId="77777777" w:rsidR="00035725" w:rsidRPr="00035725" w:rsidRDefault="00035725" w:rsidP="00035725">
      <w:pPr>
        <w:pStyle w:val="EndNoteBibliography"/>
        <w:spacing w:after="0"/>
      </w:pPr>
    </w:p>
    <w:p w14:paraId="01AD7B56" w14:textId="77777777" w:rsidR="00035725" w:rsidRPr="00035725" w:rsidRDefault="00035725" w:rsidP="00035725">
      <w:pPr>
        <w:pStyle w:val="EndNoteBibliography"/>
      </w:pPr>
      <w:bookmarkStart w:id="99" w:name="_ENREF_66"/>
      <w:r w:rsidRPr="00035725">
        <w:t xml:space="preserve">Tauro, B. J., D. W. Greening, R. A. Mathias, S. Mathivanan, H. Ji and R. J. Simpson (2013). "Two Distinct Populations of Exosomes Are Released from LIM1863 Colon Carcinoma Cell-derived Organoids." </w:t>
      </w:r>
      <w:r w:rsidRPr="00035725">
        <w:rPr>
          <w:u w:val="single"/>
        </w:rPr>
        <w:t>Mol Cell Proteomics</w:t>
      </w:r>
      <w:r w:rsidRPr="00035725">
        <w:t xml:space="preserve"> </w:t>
      </w:r>
      <w:r w:rsidRPr="00035725">
        <w:rPr>
          <w:b/>
        </w:rPr>
        <w:t>12</w:t>
      </w:r>
      <w:r w:rsidRPr="00035725">
        <w:t>(3): 587-98.</w:t>
      </w:r>
    </w:p>
    <w:bookmarkEnd w:id="99"/>
    <w:p w14:paraId="6A380FF4" w14:textId="77777777" w:rsidR="00035725" w:rsidRPr="00035725" w:rsidRDefault="00035725" w:rsidP="00035725">
      <w:pPr>
        <w:pStyle w:val="EndNoteBibliography"/>
        <w:spacing w:after="0"/>
      </w:pPr>
    </w:p>
    <w:p w14:paraId="51774936" w14:textId="77777777" w:rsidR="00035725" w:rsidRPr="00035725" w:rsidRDefault="00035725" w:rsidP="00035725">
      <w:pPr>
        <w:pStyle w:val="EndNoteBibliography"/>
      </w:pPr>
      <w:bookmarkStart w:id="100" w:name="_ENREF_67"/>
      <w:r w:rsidRPr="00035725">
        <w:t xml:space="preserve">Towbin, H., T. Staehelin and J. Gordon (1979). "Electrophoretic transfer of proteins from polyacrylamide gels to nitrocellulose sheets: procedure and some applications." </w:t>
      </w:r>
      <w:r w:rsidRPr="00035725">
        <w:rPr>
          <w:u w:val="single"/>
        </w:rPr>
        <w:t>Proc Natl Acad Sci U S A</w:t>
      </w:r>
      <w:r w:rsidRPr="00035725">
        <w:t xml:space="preserve"> </w:t>
      </w:r>
      <w:r w:rsidRPr="00035725">
        <w:rPr>
          <w:b/>
        </w:rPr>
        <w:t>76</w:t>
      </w:r>
      <w:r w:rsidRPr="00035725">
        <w:t>(9): 4350-4.</w:t>
      </w:r>
    </w:p>
    <w:bookmarkEnd w:id="100"/>
    <w:p w14:paraId="0A5E0B94" w14:textId="77777777" w:rsidR="00035725" w:rsidRPr="00035725" w:rsidRDefault="00035725" w:rsidP="00035725">
      <w:pPr>
        <w:pStyle w:val="EndNoteBibliography"/>
        <w:spacing w:after="0"/>
      </w:pPr>
    </w:p>
    <w:p w14:paraId="4B7FE5DE" w14:textId="77777777" w:rsidR="00035725" w:rsidRPr="00035725" w:rsidRDefault="00035725" w:rsidP="00035725">
      <w:pPr>
        <w:pStyle w:val="EndNoteBibliography"/>
      </w:pPr>
      <w:bookmarkStart w:id="101" w:name="_ENREF_68"/>
      <w:r w:rsidRPr="00035725">
        <w:t xml:space="preserve">Tsui, N. B., E. K. Ng and Y. M. Lo (2002). "Stability of endogenous and added RNA in blood specimens, serum, and plasma." </w:t>
      </w:r>
      <w:r w:rsidRPr="00035725">
        <w:rPr>
          <w:u w:val="single"/>
        </w:rPr>
        <w:t>Clin Chem</w:t>
      </w:r>
      <w:r w:rsidRPr="00035725">
        <w:t xml:space="preserve"> </w:t>
      </w:r>
      <w:r w:rsidRPr="00035725">
        <w:rPr>
          <w:b/>
        </w:rPr>
        <w:t>48</w:t>
      </w:r>
      <w:r w:rsidRPr="00035725">
        <w:t>(10): 1647-53.</w:t>
      </w:r>
    </w:p>
    <w:bookmarkEnd w:id="101"/>
    <w:p w14:paraId="6300F25F" w14:textId="77777777" w:rsidR="00035725" w:rsidRPr="00035725" w:rsidRDefault="00035725" w:rsidP="00035725">
      <w:pPr>
        <w:pStyle w:val="EndNoteBibliography"/>
        <w:spacing w:after="0"/>
      </w:pPr>
    </w:p>
    <w:p w14:paraId="5B8BABDC" w14:textId="77777777" w:rsidR="00035725" w:rsidRPr="00035725" w:rsidRDefault="00035725" w:rsidP="00035725">
      <w:pPr>
        <w:pStyle w:val="EndNoteBibliography"/>
      </w:pPr>
      <w:bookmarkStart w:id="102" w:name="_ENREF_69"/>
      <w:r w:rsidRPr="00035725">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035725">
        <w:rPr>
          <w:u w:val="single"/>
        </w:rPr>
        <w:t>Nat Commun</w:t>
      </w:r>
      <w:r w:rsidRPr="00035725">
        <w:t xml:space="preserve"> </w:t>
      </w:r>
      <w:r w:rsidRPr="00035725">
        <w:rPr>
          <w:b/>
        </w:rPr>
        <w:t>4</w:t>
      </w:r>
      <w:r w:rsidRPr="00035725">
        <w:t>.</w:t>
      </w:r>
    </w:p>
    <w:bookmarkEnd w:id="102"/>
    <w:p w14:paraId="5ECDCBB2" w14:textId="77777777" w:rsidR="00035725" w:rsidRPr="00035725" w:rsidRDefault="00035725" w:rsidP="00035725">
      <w:pPr>
        <w:pStyle w:val="EndNoteBibliography"/>
        <w:spacing w:after="0"/>
      </w:pPr>
    </w:p>
    <w:p w14:paraId="0D53DE7A" w14:textId="77777777" w:rsidR="00035725" w:rsidRPr="00035725" w:rsidRDefault="00035725" w:rsidP="00035725">
      <w:pPr>
        <w:pStyle w:val="EndNoteBibliography"/>
      </w:pPr>
      <w:bookmarkStart w:id="103" w:name="_ENREF_70"/>
      <w:r w:rsidRPr="00035725">
        <w:t xml:space="preserve">Wang, R., Z. Li, H. Guo, W. Shi, Y. Xin, W. Chang and T. Huang (2014). "Caveolin 1 knockdown inhibits the proliferation, migration and invasion of human breast cancer BT474 cells." </w:t>
      </w:r>
      <w:r w:rsidRPr="00035725">
        <w:rPr>
          <w:u w:val="single"/>
        </w:rPr>
        <w:t>Mol Med Rep</w:t>
      </w:r>
      <w:r w:rsidRPr="00035725">
        <w:t xml:space="preserve"> </w:t>
      </w:r>
      <w:r w:rsidRPr="00035725">
        <w:rPr>
          <w:b/>
        </w:rPr>
        <w:t>9</w:t>
      </w:r>
      <w:r w:rsidRPr="00035725">
        <w:t>(5): 1723-8.</w:t>
      </w:r>
    </w:p>
    <w:bookmarkEnd w:id="103"/>
    <w:p w14:paraId="139BB334" w14:textId="77777777" w:rsidR="00035725" w:rsidRPr="00035725" w:rsidRDefault="00035725" w:rsidP="00035725">
      <w:pPr>
        <w:pStyle w:val="EndNoteBibliography"/>
        <w:spacing w:after="0"/>
      </w:pPr>
    </w:p>
    <w:p w14:paraId="4513CFFD" w14:textId="77777777" w:rsidR="00035725" w:rsidRPr="00035725" w:rsidRDefault="00035725" w:rsidP="00035725">
      <w:pPr>
        <w:pStyle w:val="EndNoteBibliography"/>
      </w:pPr>
      <w:bookmarkStart w:id="104" w:name="_ENREF_71"/>
      <w:r w:rsidRPr="00035725">
        <w:t xml:space="preserve">Welton, J. L., S. Khanna, P. J. Giles, P. Brennan, I. A. Brewis, J. Staffurth, M. D. Mason and A. Clayton (2010). "Proteomics analysis of bladder cancer exosomes." </w:t>
      </w:r>
      <w:r w:rsidRPr="00035725">
        <w:rPr>
          <w:u w:val="single"/>
        </w:rPr>
        <w:t>Mol Cell Proteomics</w:t>
      </w:r>
      <w:r w:rsidRPr="00035725">
        <w:t xml:space="preserve"> </w:t>
      </w:r>
      <w:r w:rsidRPr="00035725">
        <w:rPr>
          <w:b/>
        </w:rPr>
        <w:t>9</w:t>
      </w:r>
      <w:r w:rsidRPr="00035725">
        <w:t>(6): 1324-38.</w:t>
      </w:r>
    </w:p>
    <w:bookmarkEnd w:id="104"/>
    <w:p w14:paraId="54516562" w14:textId="77777777" w:rsidR="00035725" w:rsidRPr="00035725" w:rsidRDefault="00035725" w:rsidP="00035725">
      <w:pPr>
        <w:pStyle w:val="EndNoteBibliography"/>
        <w:spacing w:after="0"/>
      </w:pPr>
    </w:p>
    <w:p w14:paraId="00CB5335" w14:textId="77777777" w:rsidR="00035725" w:rsidRPr="00035725" w:rsidRDefault="00035725" w:rsidP="00035725">
      <w:pPr>
        <w:pStyle w:val="EndNoteBibliography"/>
      </w:pPr>
      <w:bookmarkStart w:id="105" w:name="_ENREF_72"/>
      <w:r w:rsidRPr="00035725">
        <w:t xml:space="preserve">Wu, H.-C., C.-H. Chang, Y.-A. Tsou, C.-W. Tsai, C.-C. Lin and D.-T. Bau (2011). "Significant Association of Caveolin-1 (CAV1) Genotypes with Prostate Cancer Susceptibility in Taiwan." </w:t>
      </w:r>
      <w:r w:rsidRPr="00035725">
        <w:rPr>
          <w:u w:val="single"/>
        </w:rPr>
        <w:t>Anticancer Research</w:t>
      </w:r>
      <w:r w:rsidRPr="00035725">
        <w:t xml:space="preserve"> </w:t>
      </w:r>
      <w:r w:rsidRPr="00035725">
        <w:rPr>
          <w:b/>
        </w:rPr>
        <w:t>31</w:t>
      </w:r>
      <w:r w:rsidRPr="00035725">
        <w:t>(2): 745-9.</w:t>
      </w:r>
    </w:p>
    <w:bookmarkEnd w:id="105"/>
    <w:p w14:paraId="2B223427" w14:textId="77777777" w:rsidR="00035725" w:rsidRPr="00035725" w:rsidRDefault="00035725" w:rsidP="00035725">
      <w:pPr>
        <w:pStyle w:val="EndNoteBibliography"/>
        <w:spacing w:after="0"/>
      </w:pPr>
    </w:p>
    <w:p w14:paraId="1BAE59A2" w14:textId="77777777" w:rsidR="00035725" w:rsidRPr="00035725" w:rsidRDefault="00035725" w:rsidP="00035725">
      <w:pPr>
        <w:pStyle w:val="EndNoteBibliography"/>
      </w:pPr>
      <w:bookmarkStart w:id="106" w:name="_ENREF_73"/>
      <w:r w:rsidRPr="00035725">
        <w:t xml:space="preserve">Wysoczynski, M. and M. Z. Ratajczak (2009). "LUNG CANCER SECRETED MICROVESCILES: UNDERAPPRECIATED MODULATORS OF MICROENVIRONMENT IN EXPANDING TUMORS." </w:t>
      </w:r>
      <w:r w:rsidRPr="00035725">
        <w:rPr>
          <w:u w:val="single"/>
        </w:rPr>
        <w:t>International journal of cancer. Journal international du cancer</w:t>
      </w:r>
      <w:r w:rsidRPr="00035725">
        <w:t xml:space="preserve"> </w:t>
      </w:r>
      <w:r w:rsidRPr="00035725">
        <w:rPr>
          <w:b/>
        </w:rPr>
        <w:t>125</w:t>
      </w:r>
      <w:r w:rsidRPr="00035725">
        <w:t>(7): 1595-603.</w:t>
      </w:r>
    </w:p>
    <w:bookmarkEnd w:id="106"/>
    <w:p w14:paraId="523F7887" w14:textId="77777777" w:rsidR="00035725" w:rsidRPr="00035725" w:rsidRDefault="00035725" w:rsidP="00035725">
      <w:pPr>
        <w:pStyle w:val="EndNoteBibliography"/>
        <w:spacing w:after="0"/>
      </w:pPr>
    </w:p>
    <w:p w14:paraId="16E2552B" w14:textId="77777777" w:rsidR="00035725" w:rsidRPr="00035725" w:rsidRDefault="00035725" w:rsidP="00035725">
      <w:pPr>
        <w:pStyle w:val="EndNoteBibliography"/>
      </w:pPr>
      <w:bookmarkStart w:id="107" w:name="_ENREF_74"/>
      <w:r w:rsidRPr="00035725">
        <w:t xml:space="preserve">Yan, Y., Q. Wang, X.-L. Yan, Y. Zhang, W. Li, F. Tang, X. Li and P. Yang (2015). "miR‐10a controls glioma migration and invasion through regulating epithelial–mesenchymal transition via EphA8." </w:t>
      </w:r>
      <w:r w:rsidRPr="00035725">
        <w:rPr>
          <w:u w:val="single"/>
        </w:rPr>
        <w:t>FEBS letters</w:t>
      </w:r>
      <w:r w:rsidRPr="00035725">
        <w:t xml:space="preserve"> </w:t>
      </w:r>
      <w:r w:rsidRPr="00035725">
        <w:rPr>
          <w:b/>
        </w:rPr>
        <w:t>589</w:t>
      </w:r>
      <w:r w:rsidRPr="00035725">
        <w:t>(6): 756-65.</w:t>
      </w:r>
    </w:p>
    <w:bookmarkEnd w:id="107"/>
    <w:p w14:paraId="47F530D8" w14:textId="77777777" w:rsidR="00035725" w:rsidRPr="00035725" w:rsidRDefault="00035725" w:rsidP="00035725">
      <w:pPr>
        <w:pStyle w:val="EndNoteBibliography"/>
        <w:spacing w:after="0"/>
      </w:pPr>
    </w:p>
    <w:p w14:paraId="03F11A13" w14:textId="77777777" w:rsidR="00035725" w:rsidRPr="00035725" w:rsidRDefault="00035725" w:rsidP="00035725">
      <w:pPr>
        <w:pStyle w:val="EndNoteBibliography"/>
      </w:pPr>
      <w:bookmarkStart w:id="108" w:name="_ENREF_75"/>
      <w:r w:rsidRPr="00035725">
        <w:t xml:space="preserve">Zhang, P., Z. Guo, Y. Zhang, Z. Gao, N. Ji, D. Wang, L. Zou, W. Sun and L. Zhang (2015). "A preliminary quantitative proteomic analysis of glioblastoma pseudoprogression." </w:t>
      </w:r>
      <w:r w:rsidRPr="00035725">
        <w:rPr>
          <w:u w:val="single"/>
        </w:rPr>
        <w:t>Proteome science</w:t>
      </w:r>
      <w:r w:rsidRPr="00035725">
        <w:t xml:space="preserve"> </w:t>
      </w:r>
      <w:r w:rsidRPr="00035725">
        <w:rPr>
          <w:b/>
        </w:rPr>
        <w:t>13</w:t>
      </w:r>
      <w:r w:rsidRPr="00035725">
        <w:t>(1): 12.</w:t>
      </w:r>
    </w:p>
    <w:bookmarkEnd w:id="108"/>
    <w:p w14:paraId="3D4ABDF0" w14:textId="77777777" w:rsidR="00035725" w:rsidRPr="00035725" w:rsidRDefault="00035725" w:rsidP="00035725">
      <w:pPr>
        <w:pStyle w:val="EndNoteBibliography"/>
        <w:spacing w:after="0"/>
      </w:pPr>
    </w:p>
    <w:p w14:paraId="2BA49387" w14:textId="77777777" w:rsidR="00035725" w:rsidRPr="00035725" w:rsidRDefault="00035725" w:rsidP="00035725">
      <w:pPr>
        <w:pStyle w:val="EndNoteBibliography"/>
      </w:pPr>
      <w:bookmarkStart w:id="109" w:name="_ENREF_76"/>
      <w:r w:rsidRPr="00035725">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035725">
        <w:rPr>
          <w:u w:val="single"/>
        </w:rPr>
        <w:t>Cancer Cell</w:t>
      </w:r>
      <w:r w:rsidRPr="00035725">
        <w:t xml:space="preserve"> </w:t>
      </w:r>
      <w:r w:rsidRPr="00035725">
        <w:rPr>
          <w:b/>
        </w:rPr>
        <w:t>25</w:t>
      </w:r>
      <w:r w:rsidRPr="00035725">
        <w:t>(4): 501-15.</w:t>
      </w:r>
    </w:p>
    <w:bookmarkEnd w:id="109"/>
    <w:p w14:paraId="4C4ED3CC" w14:textId="77777777" w:rsidR="00035725" w:rsidRPr="00035725" w:rsidRDefault="00035725" w:rsidP="00035725">
      <w:pPr>
        <w:pStyle w:val="EndNoteBibliography"/>
      </w:pPr>
    </w:p>
    <w:p w14:paraId="522B8746" w14:textId="63BC5D29"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account" w:date="2016-10-18T08:55:00Z" w:initials="Ma">
    <w:p w14:paraId="7E6EEE39" w14:textId="678739F3" w:rsidR="00BE2935" w:rsidRDefault="00BE2935">
      <w:pPr>
        <w:pStyle w:val="CommentText"/>
      </w:pPr>
      <w:r>
        <w:rPr>
          <w:rStyle w:val="CommentReference"/>
        </w:rPr>
        <w:annotationRef/>
      </w:r>
      <w:r>
        <w:t xml:space="preserve">I hope that doesn’t sound too boastful. </w:t>
      </w:r>
    </w:p>
  </w:comment>
  <w:comment w:id="13" w:author="Microsoft account" w:date="2016-10-18T09:06:00Z" w:initials="Ma">
    <w:p w14:paraId="1D91AC35" w14:textId="1DBAA54D" w:rsidR="0086220B" w:rsidRDefault="0086220B">
      <w:pPr>
        <w:pStyle w:val="CommentText"/>
      </w:pPr>
      <w:r>
        <w:rPr>
          <w:rStyle w:val="CommentReference"/>
        </w:rPr>
        <w:annotationRef/>
      </w:r>
      <w:r>
        <w:t xml:space="preserve">I just need the company name. Look up when you get into lab next.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6EEE39" w15:done="0"/>
  <w15:commentEx w15:paraId="1D91AC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3F1D0" w14:textId="77777777" w:rsidR="00FD4B2A" w:rsidRDefault="00FD4B2A" w:rsidP="00DC4A17">
      <w:pPr>
        <w:spacing w:after="0" w:line="240" w:lineRule="auto"/>
      </w:pPr>
      <w:r>
        <w:separator/>
      </w:r>
    </w:p>
  </w:endnote>
  <w:endnote w:type="continuationSeparator" w:id="0">
    <w:p w14:paraId="4DA13886" w14:textId="77777777" w:rsidR="00FD4B2A" w:rsidRDefault="00FD4B2A"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454016759"/>
      <w:docPartObj>
        <w:docPartGallery w:val="Page Numbers (Bottom of Page)"/>
        <w:docPartUnique/>
      </w:docPartObj>
    </w:sdtPr>
    <w:sdtContent>
      <w:sdt>
        <w:sdtPr>
          <w:rPr>
            <w:sz w:val="20"/>
            <w:szCs w:val="20"/>
          </w:rPr>
          <w:id w:val="-1769616900"/>
          <w:docPartObj>
            <w:docPartGallery w:val="Page Numbers (Top of Page)"/>
            <w:docPartUnique/>
          </w:docPartObj>
        </w:sdtPr>
        <w:sdtContent>
          <w:p w14:paraId="4EAC5815" w14:textId="794B3130" w:rsidR="00112D53" w:rsidRPr="00DE7F95" w:rsidRDefault="00112D53">
            <w:pPr>
              <w:pStyle w:val="Footer"/>
              <w:jc w:val="right"/>
              <w:rPr>
                <w:sz w:val="20"/>
                <w:szCs w:val="20"/>
              </w:rPr>
            </w:pPr>
            <w:r w:rsidRPr="00DE7F95">
              <w:rPr>
                <w:sz w:val="20"/>
                <w:szCs w:val="20"/>
              </w:rPr>
              <w:t xml:space="preserve">Page </w:t>
            </w:r>
            <w:r w:rsidRPr="00DE7F95">
              <w:rPr>
                <w:b/>
                <w:bCs/>
                <w:sz w:val="20"/>
                <w:szCs w:val="20"/>
              </w:rPr>
              <w:fldChar w:fldCharType="begin"/>
            </w:r>
            <w:r w:rsidRPr="00DE7F95">
              <w:rPr>
                <w:b/>
                <w:bCs/>
                <w:sz w:val="20"/>
                <w:szCs w:val="20"/>
              </w:rPr>
              <w:instrText xml:space="preserve"> PAGE </w:instrText>
            </w:r>
            <w:r w:rsidRPr="00DE7F95">
              <w:rPr>
                <w:b/>
                <w:bCs/>
                <w:sz w:val="20"/>
                <w:szCs w:val="20"/>
              </w:rPr>
              <w:fldChar w:fldCharType="separate"/>
            </w:r>
            <w:r w:rsidR="00030F21">
              <w:rPr>
                <w:b/>
                <w:bCs/>
                <w:noProof/>
                <w:sz w:val="20"/>
                <w:szCs w:val="20"/>
              </w:rPr>
              <w:t>4</w:t>
            </w:r>
            <w:r w:rsidRPr="00DE7F95">
              <w:rPr>
                <w:b/>
                <w:bCs/>
                <w:sz w:val="20"/>
                <w:szCs w:val="20"/>
              </w:rPr>
              <w:fldChar w:fldCharType="end"/>
            </w:r>
            <w:r w:rsidRPr="00DE7F95">
              <w:rPr>
                <w:sz w:val="20"/>
                <w:szCs w:val="20"/>
              </w:rPr>
              <w:t xml:space="preserve"> of </w:t>
            </w:r>
            <w:r w:rsidRPr="00DE7F95">
              <w:rPr>
                <w:b/>
                <w:bCs/>
                <w:sz w:val="20"/>
                <w:szCs w:val="20"/>
              </w:rPr>
              <w:fldChar w:fldCharType="begin"/>
            </w:r>
            <w:r w:rsidRPr="00DE7F95">
              <w:rPr>
                <w:b/>
                <w:bCs/>
                <w:sz w:val="20"/>
                <w:szCs w:val="20"/>
              </w:rPr>
              <w:instrText xml:space="preserve"> NUMPAGES  </w:instrText>
            </w:r>
            <w:r w:rsidRPr="00DE7F95">
              <w:rPr>
                <w:b/>
                <w:bCs/>
                <w:sz w:val="20"/>
                <w:szCs w:val="20"/>
              </w:rPr>
              <w:fldChar w:fldCharType="separate"/>
            </w:r>
            <w:r w:rsidR="00030F21">
              <w:rPr>
                <w:b/>
                <w:bCs/>
                <w:noProof/>
                <w:sz w:val="20"/>
                <w:szCs w:val="20"/>
              </w:rPr>
              <w:t>46</w:t>
            </w:r>
            <w:r w:rsidRPr="00DE7F95">
              <w:rPr>
                <w:b/>
                <w:bCs/>
                <w:sz w:val="20"/>
                <w:szCs w:val="20"/>
              </w:rPr>
              <w:fldChar w:fldCharType="end"/>
            </w:r>
          </w:p>
        </w:sdtContent>
      </w:sdt>
    </w:sdtContent>
  </w:sdt>
  <w:p w14:paraId="15A30F02" w14:textId="2D3BAB1C" w:rsidR="00112D53" w:rsidRDefault="00112D53" w:rsidP="00125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520E4" w14:textId="77777777" w:rsidR="00FD4B2A" w:rsidRDefault="00FD4B2A" w:rsidP="00DC4A17">
      <w:pPr>
        <w:spacing w:after="0" w:line="240" w:lineRule="auto"/>
      </w:pPr>
      <w:r>
        <w:separator/>
      </w:r>
    </w:p>
  </w:footnote>
  <w:footnote w:type="continuationSeparator" w:id="0">
    <w:p w14:paraId="0387AB9E" w14:textId="77777777" w:rsidR="00FD4B2A" w:rsidRDefault="00FD4B2A"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dd5a412a8264649"/>
  </w15:person>
  <w15:person w15:author="Michelle Hill">
    <w15:presenceInfo w15:providerId="AD" w15:userId="S-1-5-21-157896902-3385474465-166438253-3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record-ids&gt;&lt;/item&gt;&lt;/Libraries&gt;"/>
  </w:docVars>
  <w:rsids>
    <w:rsidRoot w:val="00D269F5"/>
    <w:rsid w:val="000023F2"/>
    <w:rsid w:val="00002789"/>
    <w:rsid w:val="00010321"/>
    <w:rsid w:val="00020AC1"/>
    <w:rsid w:val="000279A3"/>
    <w:rsid w:val="00027D40"/>
    <w:rsid w:val="000300CB"/>
    <w:rsid w:val="00030F21"/>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BB8"/>
    <w:rsid w:val="000A2505"/>
    <w:rsid w:val="000A30D4"/>
    <w:rsid w:val="000E035A"/>
    <w:rsid w:val="000E4402"/>
    <w:rsid w:val="000E4999"/>
    <w:rsid w:val="000E4D9A"/>
    <w:rsid w:val="000E6E61"/>
    <w:rsid w:val="000F01C6"/>
    <w:rsid w:val="0011298A"/>
    <w:rsid w:val="00112D53"/>
    <w:rsid w:val="001134B5"/>
    <w:rsid w:val="00113D1F"/>
    <w:rsid w:val="001257BD"/>
    <w:rsid w:val="00127267"/>
    <w:rsid w:val="001347E3"/>
    <w:rsid w:val="00136531"/>
    <w:rsid w:val="00136C56"/>
    <w:rsid w:val="001442CB"/>
    <w:rsid w:val="001454D5"/>
    <w:rsid w:val="00153CC0"/>
    <w:rsid w:val="00155EAD"/>
    <w:rsid w:val="0016216F"/>
    <w:rsid w:val="00185399"/>
    <w:rsid w:val="001902BA"/>
    <w:rsid w:val="001A271C"/>
    <w:rsid w:val="001B23BC"/>
    <w:rsid w:val="001B4682"/>
    <w:rsid w:val="001B5720"/>
    <w:rsid w:val="001B7DC8"/>
    <w:rsid w:val="001C02BE"/>
    <w:rsid w:val="001C7F4E"/>
    <w:rsid w:val="001E35AB"/>
    <w:rsid w:val="001E3BB8"/>
    <w:rsid w:val="001E41AA"/>
    <w:rsid w:val="001F71C2"/>
    <w:rsid w:val="00201C2E"/>
    <w:rsid w:val="00216F44"/>
    <w:rsid w:val="002170BC"/>
    <w:rsid w:val="0022148F"/>
    <w:rsid w:val="002225DD"/>
    <w:rsid w:val="00230077"/>
    <w:rsid w:val="0024072A"/>
    <w:rsid w:val="0024117C"/>
    <w:rsid w:val="002473C5"/>
    <w:rsid w:val="002504F5"/>
    <w:rsid w:val="00250CF6"/>
    <w:rsid w:val="00252A86"/>
    <w:rsid w:val="002744C9"/>
    <w:rsid w:val="00277D50"/>
    <w:rsid w:val="00285D59"/>
    <w:rsid w:val="002862C5"/>
    <w:rsid w:val="0028737D"/>
    <w:rsid w:val="002A1A4D"/>
    <w:rsid w:val="002A4999"/>
    <w:rsid w:val="002A553D"/>
    <w:rsid w:val="002B0591"/>
    <w:rsid w:val="002B260D"/>
    <w:rsid w:val="002C6145"/>
    <w:rsid w:val="002D06C8"/>
    <w:rsid w:val="002D33F7"/>
    <w:rsid w:val="002D3A9B"/>
    <w:rsid w:val="002D6BD5"/>
    <w:rsid w:val="002D712F"/>
    <w:rsid w:val="002E573A"/>
    <w:rsid w:val="002F00F0"/>
    <w:rsid w:val="002F238D"/>
    <w:rsid w:val="0030456C"/>
    <w:rsid w:val="003075B4"/>
    <w:rsid w:val="00314898"/>
    <w:rsid w:val="00315510"/>
    <w:rsid w:val="00316ED4"/>
    <w:rsid w:val="00325343"/>
    <w:rsid w:val="00330A26"/>
    <w:rsid w:val="003322E3"/>
    <w:rsid w:val="003417F1"/>
    <w:rsid w:val="00344543"/>
    <w:rsid w:val="0035527B"/>
    <w:rsid w:val="00355362"/>
    <w:rsid w:val="00360908"/>
    <w:rsid w:val="00375389"/>
    <w:rsid w:val="00375DDC"/>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1251"/>
    <w:rsid w:val="00425FC6"/>
    <w:rsid w:val="00427465"/>
    <w:rsid w:val="00445364"/>
    <w:rsid w:val="004456B9"/>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3655"/>
    <w:rsid w:val="00505F1A"/>
    <w:rsid w:val="00511A06"/>
    <w:rsid w:val="00517407"/>
    <w:rsid w:val="00520A5A"/>
    <w:rsid w:val="00525421"/>
    <w:rsid w:val="00541678"/>
    <w:rsid w:val="00546E8D"/>
    <w:rsid w:val="0055047C"/>
    <w:rsid w:val="005531F0"/>
    <w:rsid w:val="00564812"/>
    <w:rsid w:val="00580FC3"/>
    <w:rsid w:val="005919CD"/>
    <w:rsid w:val="005A1261"/>
    <w:rsid w:val="005A43BD"/>
    <w:rsid w:val="005A7CDE"/>
    <w:rsid w:val="005A7E5F"/>
    <w:rsid w:val="005B5088"/>
    <w:rsid w:val="005B78BB"/>
    <w:rsid w:val="005C5C11"/>
    <w:rsid w:val="005D5ADB"/>
    <w:rsid w:val="005D63E8"/>
    <w:rsid w:val="005E60B2"/>
    <w:rsid w:val="00601ED3"/>
    <w:rsid w:val="00613B88"/>
    <w:rsid w:val="00626D65"/>
    <w:rsid w:val="00626E3B"/>
    <w:rsid w:val="00632F91"/>
    <w:rsid w:val="00634F62"/>
    <w:rsid w:val="00636DA8"/>
    <w:rsid w:val="00655387"/>
    <w:rsid w:val="0066460C"/>
    <w:rsid w:val="006705E5"/>
    <w:rsid w:val="00676FB6"/>
    <w:rsid w:val="00683CAA"/>
    <w:rsid w:val="006915C7"/>
    <w:rsid w:val="006A29A2"/>
    <w:rsid w:val="006A2E4E"/>
    <w:rsid w:val="006B0438"/>
    <w:rsid w:val="006B0B10"/>
    <w:rsid w:val="006B1AE1"/>
    <w:rsid w:val="006C344A"/>
    <w:rsid w:val="006D39E5"/>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36F4E"/>
    <w:rsid w:val="00740B7F"/>
    <w:rsid w:val="00757923"/>
    <w:rsid w:val="0076261E"/>
    <w:rsid w:val="007674B7"/>
    <w:rsid w:val="0077364C"/>
    <w:rsid w:val="00773A50"/>
    <w:rsid w:val="0077525E"/>
    <w:rsid w:val="007A2F48"/>
    <w:rsid w:val="007A639E"/>
    <w:rsid w:val="007B134F"/>
    <w:rsid w:val="007C2621"/>
    <w:rsid w:val="007C471C"/>
    <w:rsid w:val="007C5847"/>
    <w:rsid w:val="007C5D32"/>
    <w:rsid w:val="007D023E"/>
    <w:rsid w:val="007D3CC9"/>
    <w:rsid w:val="007D5FE8"/>
    <w:rsid w:val="007E0630"/>
    <w:rsid w:val="007E06CD"/>
    <w:rsid w:val="007E0A48"/>
    <w:rsid w:val="008059B0"/>
    <w:rsid w:val="00805D07"/>
    <w:rsid w:val="008072F7"/>
    <w:rsid w:val="00816B3C"/>
    <w:rsid w:val="008234F8"/>
    <w:rsid w:val="0083655E"/>
    <w:rsid w:val="00840CAE"/>
    <w:rsid w:val="00841A4D"/>
    <w:rsid w:val="008445C6"/>
    <w:rsid w:val="00845533"/>
    <w:rsid w:val="0085482E"/>
    <w:rsid w:val="00854B3E"/>
    <w:rsid w:val="0086220B"/>
    <w:rsid w:val="00876D6A"/>
    <w:rsid w:val="00877C9C"/>
    <w:rsid w:val="00880E4C"/>
    <w:rsid w:val="00881806"/>
    <w:rsid w:val="008825E5"/>
    <w:rsid w:val="00894DCB"/>
    <w:rsid w:val="008A2157"/>
    <w:rsid w:val="008A70A1"/>
    <w:rsid w:val="008C3CF3"/>
    <w:rsid w:val="008C5AE0"/>
    <w:rsid w:val="008D22E6"/>
    <w:rsid w:val="008D6192"/>
    <w:rsid w:val="008E4812"/>
    <w:rsid w:val="008E6930"/>
    <w:rsid w:val="008E7085"/>
    <w:rsid w:val="00900AF4"/>
    <w:rsid w:val="00902A9B"/>
    <w:rsid w:val="0090637B"/>
    <w:rsid w:val="009110F6"/>
    <w:rsid w:val="009150C5"/>
    <w:rsid w:val="00915D11"/>
    <w:rsid w:val="00923E89"/>
    <w:rsid w:val="00933319"/>
    <w:rsid w:val="00934DDB"/>
    <w:rsid w:val="0094171C"/>
    <w:rsid w:val="0094249A"/>
    <w:rsid w:val="00946032"/>
    <w:rsid w:val="00956259"/>
    <w:rsid w:val="00960CF3"/>
    <w:rsid w:val="00964E21"/>
    <w:rsid w:val="00973BAF"/>
    <w:rsid w:val="00983950"/>
    <w:rsid w:val="009936BE"/>
    <w:rsid w:val="00993F1C"/>
    <w:rsid w:val="009967D8"/>
    <w:rsid w:val="009A0AD7"/>
    <w:rsid w:val="009B1CC1"/>
    <w:rsid w:val="009B6B83"/>
    <w:rsid w:val="009C0CE2"/>
    <w:rsid w:val="009C332A"/>
    <w:rsid w:val="009C53F8"/>
    <w:rsid w:val="009D1B8C"/>
    <w:rsid w:val="009D2596"/>
    <w:rsid w:val="009D3D5C"/>
    <w:rsid w:val="009F3165"/>
    <w:rsid w:val="009F3381"/>
    <w:rsid w:val="009F58F0"/>
    <w:rsid w:val="00A014EB"/>
    <w:rsid w:val="00A02A0E"/>
    <w:rsid w:val="00A133CD"/>
    <w:rsid w:val="00A15EC8"/>
    <w:rsid w:val="00A16C70"/>
    <w:rsid w:val="00A202A4"/>
    <w:rsid w:val="00A277CC"/>
    <w:rsid w:val="00A35B80"/>
    <w:rsid w:val="00A5029F"/>
    <w:rsid w:val="00A50A85"/>
    <w:rsid w:val="00A52485"/>
    <w:rsid w:val="00A52994"/>
    <w:rsid w:val="00A56504"/>
    <w:rsid w:val="00A635AD"/>
    <w:rsid w:val="00A637FE"/>
    <w:rsid w:val="00A7150A"/>
    <w:rsid w:val="00A83C3A"/>
    <w:rsid w:val="00A87C65"/>
    <w:rsid w:val="00A96B25"/>
    <w:rsid w:val="00AB27A9"/>
    <w:rsid w:val="00AB3B21"/>
    <w:rsid w:val="00AC37CA"/>
    <w:rsid w:val="00AD305F"/>
    <w:rsid w:val="00AD398C"/>
    <w:rsid w:val="00AD7571"/>
    <w:rsid w:val="00AE5917"/>
    <w:rsid w:val="00AF1DF6"/>
    <w:rsid w:val="00B057DA"/>
    <w:rsid w:val="00B12BF0"/>
    <w:rsid w:val="00B31E2D"/>
    <w:rsid w:val="00B37DEF"/>
    <w:rsid w:val="00B4575F"/>
    <w:rsid w:val="00B57D19"/>
    <w:rsid w:val="00B62C7D"/>
    <w:rsid w:val="00B6458D"/>
    <w:rsid w:val="00B842A0"/>
    <w:rsid w:val="00B84DC6"/>
    <w:rsid w:val="00B955D4"/>
    <w:rsid w:val="00BA451D"/>
    <w:rsid w:val="00BA46C5"/>
    <w:rsid w:val="00BA51F5"/>
    <w:rsid w:val="00BC4634"/>
    <w:rsid w:val="00BE2935"/>
    <w:rsid w:val="00BE3A99"/>
    <w:rsid w:val="00BE4094"/>
    <w:rsid w:val="00BE4FD6"/>
    <w:rsid w:val="00C15703"/>
    <w:rsid w:val="00C16997"/>
    <w:rsid w:val="00C26E2A"/>
    <w:rsid w:val="00C34159"/>
    <w:rsid w:val="00C547B4"/>
    <w:rsid w:val="00C723EA"/>
    <w:rsid w:val="00C725BE"/>
    <w:rsid w:val="00C77B67"/>
    <w:rsid w:val="00C81258"/>
    <w:rsid w:val="00C90099"/>
    <w:rsid w:val="00C96FD3"/>
    <w:rsid w:val="00CB378A"/>
    <w:rsid w:val="00CC73AC"/>
    <w:rsid w:val="00CD0C67"/>
    <w:rsid w:val="00CE0CB5"/>
    <w:rsid w:val="00CE5661"/>
    <w:rsid w:val="00CF2693"/>
    <w:rsid w:val="00CF636D"/>
    <w:rsid w:val="00D10ABE"/>
    <w:rsid w:val="00D14595"/>
    <w:rsid w:val="00D15079"/>
    <w:rsid w:val="00D25CB9"/>
    <w:rsid w:val="00D269F5"/>
    <w:rsid w:val="00D3020A"/>
    <w:rsid w:val="00D42107"/>
    <w:rsid w:val="00D4440A"/>
    <w:rsid w:val="00D55C8E"/>
    <w:rsid w:val="00D60996"/>
    <w:rsid w:val="00D762B8"/>
    <w:rsid w:val="00D77640"/>
    <w:rsid w:val="00D8229E"/>
    <w:rsid w:val="00D82430"/>
    <w:rsid w:val="00D858C7"/>
    <w:rsid w:val="00D928BF"/>
    <w:rsid w:val="00DA6E08"/>
    <w:rsid w:val="00DB5FE8"/>
    <w:rsid w:val="00DC4A17"/>
    <w:rsid w:val="00DC7168"/>
    <w:rsid w:val="00DD26A3"/>
    <w:rsid w:val="00DD28A2"/>
    <w:rsid w:val="00DD4EDD"/>
    <w:rsid w:val="00DD6B71"/>
    <w:rsid w:val="00DE3C36"/>
    <w:rsid w:val="00DE650A"/>
    <w:rsid w:val="00DE7F95"/>
    <w:rsid w:val="00E053D5"/>
    <w:rsid w:val="00E10F8A"/>
    <w:rsid w:val="00E146DB"/>
    <w:rsid w:val="00E14C78"/>
    <w:rsid w:val="00E15E57"/>
    <w:rsid w:val="00E2550D"/>
    <w:rsid w:val="00E26679"/>
    <w:rsid w:val="00E276E7"/>
    <w:rsid w:val="00E31EF9"/>
    <w:rsid w:val="00E4052B"/>
    <w:rsid w:val="00E40F7F"/>
    <w:rsid w:val="00E425DA"/>
    <w:rsid w:val="00E52FCA"/>
    <w:rsid w:val="00E60F95"/>
    <w:rsid w:val="00E633EF"/>
    <w:rsid w:val="00E64B26"/>
    <w:rsid w:val="00E66ADB"/>
    <w:rsid w:val="00E74C40"/>
    <w:rsid w:val="00E758A5"/>
    <w:rsid w:val="00E76C95"/>
    <w:rsid w:val="00E776BE"/>
    <w:rsid w:val="00E810B9"/>
    <w:rsid w:val="00E814D2"/>
    <w:rsid w:val="00E8211C"/>
    <w:rsid w:val="00E874F4"/>
    <w:rsid w:val="00EA512B"/>
    <w:rsid w:val="00EB3FB0"/>
    <w:rsid w:val="00ED12EB"/>
    <w:rsid w:val="00ED17F6"/>
    <w:rsid w:val="00ED6845"/>
    <w:rsid w:val="00EE41F8"/>
    <w:rsid w:val="00EE7C8F"/>
    <w:rsid w:val="00F041BB"/>
    <w:rsid w:val="00F05205"/>
    <w:rsid w:val="00F22193"/>
    <w:rsid w:val="00F2464A"/>
    <w:rsid w:val="00F37258"/>
    <w:rsid w:val="00F442BA"/>
    <w:rsid w:val="00F47390"/>
    <w:rsid w:val="00F50503"/>
    <w:rsid w:val="00F56074"/>
    <w:rsid w:val="00F66026"/>
    <w:rsid w:val="00F724F0"/>
    <w:rsid w:val="00F8100D"/>
    <w:rsid w:val="00F83A55"/>
    <w:rsid w:val="00F95562"/>
    <w:rsid w:val="00FA0D06"/>
    <w:rsid w:val="00FB1DCE"/>
    <w:rsid w:val="00FC24C6"/>
    <w:rsid w:val="00FC3A7C"/>
    <w:rsid w:val="00FC605A"/>
    <w:rsid w:val="00FD2859"/>
    <w:rsid w:val="00FD4B2A"/>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link w:val="NoSpacingChar"/>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 w:type="character" w:customStyle="1" w:styleId="NoSpacingChar">
    <w:name w:val="No Spacing Char"/>
    <w:basedOn w:val="DefaultParagraphFont"/>
    <w:link w:val="NoSpacing"/>
    <w:uiPriority w:val="1"/>
    <w:rsid w:val="00DE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541751851">
      <w:bodyDiv w:val="1"/>
      <w:marLeft w:val="0"/>
      <w:marRight w:val="0"/>
      <w:marTop w:val="0"/>
      <w:marBottom w:val="0"/>
      <w:divBdr>
        <w:top w:val="none" w:sz="0" w:space="0" w:color="auto"/>
        <w:left w:val="none" w:sz="0" w:space="0" w:color="auto"/>
        <w:bottom w:val="none" w:sz="0" w:space="0" w:color="auto"/>
        <w:right w:val="none" w:sz="0" w:space="0" w:color="auto"/>
      </w:divBdr>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EC9D2-E90E-4D27-AE36-DCF92BA24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47</Pages>
  <Words>17162</Words>
  <Characters>97828</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114761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27</cp:revision>
  <dcterms:created xsi:type="dcterms:W3CDTF">2016-10-17T04:30:00Z</dcterms:created>
  <dcterms:modified xsi:type="dcterms:W3CDTF">2016-10-18T01:30:00Z</dcterms:modified>
</cp:coreProperties>
</file>