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3EB8" w14:textId="77777777" w:rsidR="0057199E" w:rsidRDefault="00542553" w:rsidP="0057199E">
      <w:pPr>
        <w:pStyle w:val="Title"/>
        <w:spacing w:line="276" w:lineRule="auto"/>
      </w:pPr>
      <w:r>
        <w:t>Expert Data Mining</w:t>
      </w:r>
      <w:r w:rsidR="003B2141">
        <w:t xml:space="preserve">: </w:t>
      </w:r>
    </w:p>
    <w:p w14:paraId="0B5348F4" w14:textId="3BF68781" w:rsidR="00A94E28" w:rsidRDefault="0057199E" w:rsidP="0057199E">
      <w:pPr>
        <w:pStyle w:val="Title"/>
        <w:spacing w:line="276" w:lineRule="auto"/>
      </w:pPr>
      <w:r>
        <w:t>Correction of Functions</w:t>
      </w:r>
    </w:p>
    <w:p w14:paraId="67B4BC09" w14:textId="77777777" w:rsidR="00A94E28" w:rsidRDefault="00A94E28" w:rsidP="00A94E28"/>
    <w:p w14:paraId="19526E99" w14:textId="77777777" w:rsidR="002F2727" w:rsidRDefault="002F2727" w:rsidP="00A94E28"/>
    <w:p w14:paraId="123EF052" w14:textId="77777777" w:rsidR="002F2727" w:rsidRDefault="002F2727" w:rsidP="00A94E28"/>
    <w:p w14:paraId="02B5427E" w14:textId="77777777" w:rsidR="002F2727" w:rsidRDefault="002F2727" w:rsidP="00A94E28"/>
    <w:p w14:paraId="552002C7" w14:textId="77777777" w:rsidR="002F2727" w:rsidRDefault="002F2727" w:rsidP="00A94E28"/>
    <w:p w14:paraId="4653E567" w14:textId="77777777" w:rsidR="002F2727" w:rsidRDefault="002F2727" w:rsidP="00A94E28"/>
    <w:p w14:paraId="275FE777" w14:textId="77777777" w:rsidR="002F2727" w:rsidRDefault="002F2727" w:rsidP="00A94E28"/>
    <w:p w14:paraId="10A81D03" w14:textId="77777777" w:rsidR="002F2727" w:rsidRDefault="002F2727" w:rsidP="00A94E28"/>
    <w:p w14:paraId="3831511F" w14:textId="77777777" w:rsidR="002F2727" w:rsidRDefault="002F2727" w:rsidP="00A94E28"/>
    <w:p w14:paraId="00C867BE" w14:textId="77777777" w:rsidR="002F2727" w:rsidRDefault="002F2727" w:rsidP="00A94E28"/>
    <w:p w14:paraId="7D54B9F3" w14:textId="77777777" w:rsidR="002F2727" w:rsidRDefault="002F2727" w:rsidP="00A94E28"/>
    <w:p w14:paraId="4C12DD1A" w14:textId="77777777" w:rsidR="002F2727" w:rsidRDefault="002F2727" w:rsidP="00A94E28"/>
    <w:p w14:paraId="7903B8BB" w14:textId="77777777" w:rsidR="002F2727" w:rsidRDefault="002F2727" w:rsidP="00A94E28"/>
    <w:p w14:paraId="17ACB867" w14:textId="77777777" w:rsidR="002F2727" w:rsidRDefault="002F2727" w:rsidP="00A94E28"/>
    <w:p w14:paraId="054984F6" w14:textId="77777777" w:rsidR="002F2727" w:rsidRDefault="002F2727" w:rsidP="00A94E28"/>
    <w:p w14:paraId="3F709303" w14:textId="77777777" w:rsidR="002F2727" w:rsidRDefault="002F2727" w:rsidP="00A94E28"/>
    <w:p w14:paraId="03316C60" w14:textId="77777777" w:rsidR="002F2727" w:rsidRDefault="002F2727" w:rsidP="00A94E28"/>
    <w:p w14:paraId="0C37D2F1" w14:textId="77777777" w:rsidR="002F2727" w:rsidRDefault="002F2727" w:rsidP="00A94E28"/>
    <w:p w14:paraId="371DC82C" w14:textId="77777777" w:rsidR="002F2727" w:rsidRDefault="002F2727" w:rsidP="00A94E28"/>
    <w:p w14:paraId="4DE472A5" w14:textId="77777777" w:rsidR="002F2727" w:rsidRDefault="002F2727" w:rsidP="00A94E28"/>
    <w:p w14:paraId="6A784FD6" w14:textId="77777777" w:rsidR="002F2727" w:rsidRDefault="002F2727" w:rsidP="00A94E28"/>
    <w:p w14:paraId="01A0E5FC" w14:textId="77777777" w:rsidR="002F2727" w:rsidRDefault="002F2727" w:rsidP="00A94E28"/>
    <w:p w14:paraId="6654D5A2" w14:textId="77777777" w:rsidR="002F2727" w:rsidRDefault="002F2727" w:rsidP="00A94E28"/>
    <w:p w14:paraId="244A2368" w14:textId="77777777" w:rsidR="00A94E28" w:rsidRPr="00A94E28" w:rsidRDefault="00A94E28" w:rsidP="00A94E28"/>
    <w:sdt>
      <w:sdtPr>
        <w:rPr>
          <w:rFonts w:asciiTheme="minorHAnsi" w:eastAsiaTheme="minorHAnsi" w:hAnsiTheme="minorHAnsi" w:cstheme="minorBidi"/>
          <w:color w:val="auto"/>
          <w:kern w:val="2"/>
          <w:sz w:val="22"/>
          <w:szCs w:val="22"/>
          <w14:ligatures w14:val="standardContextual"/>
        </w:rPr>
        <w:id w:val="1617175046"/>
        <w:docPartObj>
          <w:docPartGallery w:val="Table of Contents"/>
          <w:docPartUnique/>
        </w:docPartObj>
      </w:sdtPr>
      <w:sdtEndPr>
        <w:rPr>
          <w:b/>
          <w:bCs/>
          <w:noProof/>
        </w:rPr>
      </w:sdtEndPr>
      <w:sdtContent>
        <w:p w14:paraId="6C748CC8" w14:textId="2F0D66EC" w:rsidR="00330712" w:rsidRDefault="00330712">
          <w:pPr>
            <w:pStyle w:val="TOCHeading"/>
          </w:pPr>
          <w:r>
            <w:t>Contents</w:t>
          </w:r>
        </w:p>
        <w:p w14:paraId="1F54A078" w14:textId="433422F9" w:rsidR="002F2727" w:rsidRDefault="00330712">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190980" w:history="1">
            <w:r w:rsidR="002F2727" w:rsidRPr="00243D03">
              <w:rPr>
                <w:rStyle w:val="Hyperlink"/>
                <w:noProof/>
              </w:rPr>
              <w:t>1. Introduction</w:t>
            </w:r>
            <w:r w:rsidR="002F2727">
              <w:rPr>
                <w:noProof/>
                <w:webHidden/>
              </w:rPr>
              <w:tab/>
            </w:r>
            <w:r w:rsidR="002F2727">
              <w:rPr>
                <w:noProof/>
                <w:webHidden/>
              </w:rPr>
              <w:fldChar w:fldCharType="begin"/>
            </w:r>
            <w:r w:rsidR="002F2727">
              <w:rPr>
                <w:noProof/>
                <w:webHidden/>
              </w:rPr>
              <w:instrText xml:space="preserve"> PAGEREF _Toc133190980 \h </w:instrText>
            </w:r>
            <w:r w:rsidR="002F2727">
              <w:rPr>
                <w:noProof/>
                <w:webHidden/>
              </w:rPr>
            </w:r>
            <w:r w:rsidR="002F2727">
              <w:rPr>
                <w:noProof/>
                <w:webHidden/>
              </w:rPr>
              <w:fldChar w:fldCharType="separate"/>
            </w:r>
            <w:r w:rsidR="00ED3578">
              <w:rPr>
                <w:noProof/>
                <w:webHidden/>
              </w:rPr>
              <w:t>3</w:t>
            </w:r>
            <w:r w:rsidR="002F2727">
              <w:rPr>
                <w:noProof/>
                <w:webHidden/>
              </w:rPr>
              <w:fldChar w:fldCharType="end"/>
            </w:r>
          </w:hyperlink>
        </w:p>
        <w:p w14:paraId="0C9CF177" w14:textId="5857C557" w:rsidR="002F2727" w:rsidRDefault="00000000">
          <w:pPr>
            <w:pStyle w:val="TOC1"/>
            <w:tabs>
              <w:tab w:val="right" w:leader="dot" w:pos="9350"/>
            </w:tabs>
            <w:rPr>
              <w:rFonts w:eastAsiaTheme="minorEastAsia"/>
              <w:noProof/>
              <w:kern w:val="0"/>
              <w14:ligatures w14:val="none"/>
            </w:rPr>
          </w:pPr>
          <w:hyperlink w:anchor="_Toc133190981" w:history="1">
            <w:r w:rsidR="002F2727" w:rsidRPr="00243D03">
              <w:rPr>
                <w:rStyle w:val="Hyperlink"/>
                <w:noProof/>
              </w:rPr>
              <w:t>2. Input</w:t>
            </w:r>
            <w:r w:rsidR="002F2727">
              <w:rPr>
                <w:noProof/>
                <w:webHidden/>
              </w:rPr>
              <w:tab/>
            </w:r>
            <w:r w:rsidR="002F2727">
              <w:rPr>
                <w:noProof/>
                <w:webHidden/>
              </w:rPr>
              <w:fldChar w:fldCharType="begin"/>
            </w:r>
            <w:r w:rsidR="002F2727">
              <w:rPr>
                <w:noProof/>
                <w:webHidden/>
              </w:rPr>
              <w:instrText xml:space="preserve"> PAGEREF _Toc133190981 \h </w:instrText>
            </w:r>
            <w:r w:rsidR="002F2727">
              <w:rPr>
                <w:noProof/>
                <w:webHidden/>
              </w:rPr>
            </w:r>
            <w:r w:rsidR="002F2727">
              <w:rPr>
                <w:noProof/>
                <w:webHidden/>
              </w:rPr>
              <w:fldChar w:fldCharType="separate"/>
            </w:r>
            <w:r w:rsidR="00ED3578">
              <w:rPr>
                <w:noProof/>
                <w:webHidden/>
              </w:rPr>
              <w:t>3</w:t>
            </w:r>
            <w:r w:rsidR="002F2727">
              <w:rPr>
                <w:noProof/>
                <w:webHidden/>
              </w:rPr>
              <w:fldChar w:fldCharType="end"/>
            </w:r>
          </w:hyperlink>
        </w:p>
        <w:p w14:paraId="7BE81BD9" w14:textId="1CDDAB2D" w:rsidR="002F2727" w:rsidRDefault="00000000">
          <w:pPr>
            <w:pStyle w:val="TOC1"/>
            <w:tabs>
              <w:tab w:val="right" w:leader="dot" w:pos="9350"/>
            </w:tabs>
            <w:rPr>
              <w:rFonts w:eastAsiaTheme="minorEastAsia"/>
              <w:noProof/>
              <w:kern w:val="0"/>
              <w14:ligatures w14:val="none"/>
            </w:rPr>
          </w:pPr>
          <w:hyperlink w:anchor="_Toc133190982" w:history="1">
            <w:r w:rsidR="002F2727" w:rsidRPr="00243D03">
              <w:rPr>
                <w:rStyle w:val="Hyperlink"/>
                <w:noProof/>
              </w:rPr>
              <w:t>3. Violation of the Monotonicity Assumption of the Domain Expert</w:t>
            </w:r>
            <w:r w:rsidR="002F2727">
              <w:rPr>
                <w:noProof/>
                <w:webHidden/>
              </w:rPr>
              <w:tab/>
            </w:r>
            <w:r w:rsidR="002F2727">
              <w:rPr>
                <w:noProof/>
                <w:webHidden/>
              </w:rPr>
              <w:fldChar w:fldCharType="begin"/>
            </w:r>
            <w:r w:rsidR="002F2727">
              <w:rPr>
                <w:noProof/>
                <w:webHidden/>
              </w:rPr>
              <w:instrText xml:space="preserve"> PAGEREF _Toc133190982 \h </w:instrText>
            </w:r>
            <w:r w:rsidR="002F2727">
              <w:rPr>
                <w:noProof/>
                <w:webHidden/>
              </w:rPr>
            </w:r>
            <w:r w:rsidR="002F2727">
              <w:rPr>
                <w:noProof/>
                <w:webHidden/>
              </w:rPr>
              <w:fldChar w:fldCharType="separate"/>
            </w:r>
            <w:r w:rsidR="00ED3578">
              <w:rPr>
                <w:noProof/>
                <w:webHidden/>
              </w:rPr>
              <w:t>3</w:t>
            </w:r>
            <w:r w:rsidR="002F2727">
              <w:rPr>
                <w:noProof/>
                <w:webHidden/>
              </w:rPr>
              <w:fldChar w:fldCharType="end"/>
            </w:r>
          </w:hyperlink>
        </w:p>
        <w:p w14:paraId="128147D3" w14:textId="0C0A509C" w:rsidR="002F2727" w:rsidRDefault="00000000">
          <w:pPr>
            <w:pStyle w:val="TOC2"/>
            <w:tabs>
              <w:tab w:val="right" w:leader="dot" w:pos="9350"/>
            </w:tabs>
            <w:rPr>
              <w:rFonts w:eastAsiaTheme="minorEastAsia"/>
              <w:noProof/>
              <w:kern w:val="0"/>
              <w14:ligatures w14:val="none"/>
            </w:rPr>
          </w:pPr>
          <w:hyperlink w:anchor="_Toc133190983" w:history="1">
            <w:r w:rsidR="002F2727" w:rsidRPr="00243D03">
              <w:rPr>
                <w:rStyle w:val="Hyperlink"/>
                <w:noProof/>
              </w:rPr>
              <w:t>3.1 One Below Upper Zero</w:t>
            </w:r>
            <w:r w:rsidR="002F2727">
              <w:rPr>
                <w:noProof/>
                <w:webHidden/>
              </w:rPr>
              <w:tab/>
            </w:r>
            <w:r w:rsidR="002F2727">
              <w:rPr>
                <w:noProof/>
                <w:webHidden/>
              </w:rPr>
              <w:fldChar w:fldCharType="begin"/>
            </w:r>
            <w:r w:rsidR="002F2727">
              <w:rPr>
                <w:noProof/>
                <w:webHidden/>
              </w:rPr>
              <w:instrText xml:space="preserve"> PAGEREF _Toc133190983 \h </w:instrText>
            </w:r>
            <w:r w:rsidR="002F2727">
              <w:rPr>
                <w:noProof/>
                <w:webHidden/>
              </w:rPr>
            </w:r>
            <w:r w:rsidR="002F2727">
              <w:rPr>
                <w:noProof/>
                <w:webHidden/>
              </w:rPr>
              <w:fldChar w:fldCharType="separate"/>
            </w:r>
            <w:r w:rsidR="00ED3578">
              <w:rPr>
                <w:noProof/>
                <w:webHidden/>
              </w:rPr>
              <w:t>4</w:t>
            </w:r>
            <w:r w:rsidR="002F2727">
              <w:rPr>
                <w:noProof/>
                <w:webHidden/>
              </w:rPr>
              <w:fldChar w:fldCharType="end"/>
            </w:r>
          </w:hyperlink>
        </w:p>
        <w:p w14:paraId="04AD2407" w14:textId="6A210EDD" w:rsidR="002F2727" w:rsidRDefault="00000000">
          <w:pPr>
            <w:pStyle w:val="TOC2"/>
            <w:tabs>
              <w:tab w:val="right" w:leader="dot" w:pos="9350"/>
            </w:tabs>
            <w:rPr>
              <w:rFonts w:eastAsiaTheme="minorEastAsia"/>
              <w:noProof/>
              <w:kern w:val="0"/>
              <w14:ligatures w14:val="none"/>
            </w:rPr>
          </w:pPr>
          <w:hyperlink w:anchor="_Toc133190984" w:history="1">
            <w:r w:rsidR="002F2727" w:rsidRPr="00243D03">
              <w:rPr>
                <w:rStyle w:val="Hyperlink"/>
                <w:noProof/>
              </w:rPr>
              <w:t>3.2 Zero Above Upper One</w:t>
            </w:r>
            <w:r w:rsidR="002F2727">
              <w:rPr>
                <w:noProof/>
                <w:webHidden/>
              </w:rPr>
              <w:tab/>
            </w:r>
            <w:r w:rsidR="002F2727">
              <w:rPr>
                <w:noProof/>
                <w:webHidden/>
              </w:rPr>
              <w:fldChar w:fldCharType="begin"/>
            </w:r>
            <w:r w:rsidR="002F2727">
              <w:rPr>
                <w:noProof/>
                <w:webHidden/>
              </w:rPr>
              <w:instrText xml:space="preserve"> PAGEREF _Toc133190984 \h </w:instrText>
            </w:r>
            <w:r w:rsidR="002F2727">
              <w:rPr>
                <w:noProof/>
                <w:webHidden/>
              </w:rPr>
            </w:r>
            <w:r w:rsidR="002F2727">
              <w:rPr>
                <w:noProof/>
                <w:webHidden/>
              </w:rPr>
              <w:fldChar w:fldCharType="separate"/>
            </w:r>
            <w:r w:rsidR="00ED3578">
              <w:rPr>
                <w:noProof/>
                <w:webHidden/>
              </w:rPr>
              <w:t>4</w:t>
            </w:r>
            <w:r w:rsidR="002F2727">
              <w:rPr>
                <w:noProof/>
                <w:webHidden/>
              </w:rPr>
              <w:fldChar w:fldCharType="end"/>
            </w:r>
          </w:hyperlink>
        </w:p>
        <w:p w14:paraId="014BC0C4" w14:textId="6B167FE2" w:rsidR="002F2727" w:rsidRDefault="00000000">
          <w:pPr>
            <w:pStyle w:val="TOC2"/>
            <w:tabs>
              <w:tab w:val="right" w:leader="dot" w:pos="9350"/>
            </w:tabs>
            <w:rPr>
              <w:rFonts w:eastAsiaTheme="minorEastAsia"/>
              <w:noProof/>
              <w:kern w:val="0"/>
              <w14:ligatures w14:val="none"/>
            </w:rPr>
          </w:pPr>
          <w:hyperlink w:anchor="_Toc133190985" w:history="1">
            <w:r w:rsidR="002F2727" w:rsidRPr="00243D03">
              <w:rPr>
                <w:rStyle w:val="Hyperlink"/>
                <w:noProof/>
              </w:rPr>
              <w:t>3.3 Both</w:t>
            </w:r>
            <w:r w:rsidR="002F2727">
              <w:rPr>
                <w:noProof/>
                <w:webHidden/>
              </w:rPr>
              <w:tab/>
            </w:r>
            <w:r w:rsidR="002F2727">
              <w:rPr>
                <w:noProof/>
                <w:webHidden/>
              </w:rPr>
              <w:fldChar w:fldCharType="begin"/>
            </w:r>
            <w:r w:rsidR="002F2727">
              <w:rPr>
                <w:noProof/>
                <w:webHidden/>
              </w:rPr>
              <w:instrText xml:space="preserve"> PAGEREF _Toc133190985 \h </w:instrText>
            </w:r>
            <w:r w:rsidR="002F2727">
              <w:rPr>
                <w:noProof/>
                <w:webHidden/>
              </w:rPr>
            </w:r>
            <w:r w:rsidR="002F2727">
              <w:rPr>
                <w:noProof/>
                <w:webHidden/>
              </w:rPr>
              <w:fldChar w:fldCharType="separate"/>
            </w:r>
            <w:r w:rsidR="00ED3578">
              <w:rPr>
                <w:noProof/>
                <w:webHidden/>
              </w:rPr>
              <w:t>5</w:t>
            </w:r>
            <w:r w:rsidR="002F2727">
              <w:rPr>
                <w:noProof/>
                <w:webHidden/>
              </w:rPr>
              <w:fldChar w:fldCharType="end"/>
            </w:r>
          </w:hyperlink>
        </w:p>
        <w:p w14:paraId="522ED6B9" w14:textId="1DE1BF5D" w:rsidR="002F2727" w:rsidRDefault="00000000">
          <w:pPr>
            <w:pStyle w:val="TOC1"/>
            <w:tabs>
              <w:tab w:val="right" w:leader="dot" w:pos="9350"/>
            </w:tabs>
            <w:rPr>
              <w:rFonts w:eastAsiaTheme="minorEastAsia"/>
              <w:noProof/>
              <w:kern w:val="0"/>
              <w14:ligatures w14:val="none"/>
            </w:rPr>
          </w:pPr>
          <w:hyperlink w:anchor="_Toc133190986" w:history="1">
            <w:r w:rsidR="002F2727" w:rsidRPr="00243D03">
              <w:rPr>
                <w:rStyle w:val="Hyperlink"/>
                <w:noProof/>
              </w:rPr>
              <w:t>4. Fixing Violations</w:t>
            </w:r>
            <w:r w:rsidR="002F2727">
              <w:rPr>
                <w:noProof/>
                <w:webHidden/>
              </w:rPr>
              <w:tab/>
            </w:r>
            <w:r w:rsidR="002F2727">
              <w:rPr>
                <w:noProof/>
                <w:webHidden/>
              </w:rPr>
              <w:fldChar w:fldCharType="begin"/>
            </w:r>
            <w:r w:rsidR="002F2727">
              <w:rPr>
                <w:noProof/>
                <w:webHidden/>
              </w:rPr>
              <w:instrText xml:space="preserve"> PAGEREF _Toc133190986 \h </w:instrText>
            </w:r>
            <w:r w:rsidR="002F2727">
              <w:rPr>
                <w:noProof/>
                <w:webHidden/>
              </w:rPr>
            </w:r>
            <w:r w:rsidR="002F2727">
              <w:rPr>
                <w:noProof/>
                <w:webHidden/>
              </w:rPr>
              <w:fldChar w:fldCharType="separate"/>
            </w:r>
            <w:r w:rsidR="00ED3578">
              <w:rPr>
                <w:noProof/>
                <w:webHidden/>
              </w:rPr>
              <w:t>5</w:t>
            </w:r>
            <w:r w:rsidR="002F2727">
              <w:rPr>
                <w:noProof/>
                <w:webHidden/>
              </w:rPr>
              <w:fldChar w:fldCharType="end"/>
            </w:r>
          </w:hyperlink>
        </w:p>
        <w:p w14:paraId="69F067E6" w14:textId="426406AB" w:rsidR="002F2727" w:rsidRDefault="00000000">
          <w:pPr>
            <w:pStyle w:val="TOC2"/>
            <w:tabs>
              <w:tab w:val="right" w:leader="dot" w:pos="9350"/>
            </w:tabs>
            <w:rPr>
              <w:rFonts w:eastAsiaTheme="minorEastAsia"/>
              <w:noProof/>
              <w:kern w:val="0"/>
              <w14:ligatures w14:val="none"/>
            </w:rPr>
          </w:pPr>
          <w:hyperlink w:anchor="_Toc133190987" w:history="1">
            <w:r w:rsidR="002F2727" w:rsidRPr="00243D03">
              <w:rPr>
                <w:rStyle w:val="Hyperlink"/>
                <w:noProof/>
              </w:rPr>
              <w:t>4.1 Changing Class</w:t>
            </w:r>
            <w:r w:rsidR="002F2727">
              <w:rPr>
                <w:noProof/>
                <w:webHidden/>
              </w:rPr>
              <w:tab/>
            </w:r>
            <w:r w:rsidR="002F2727">
              <w:rPr>
                <w:noProof/>
                <w:webHidden/>
              </w:rPr>
              <w:fldChar w:fldCharType="begin"/>
            </w:r>
            <w:r w:rsidR="002F2727">
              <w:rPr>
                <w:noProof/>
                <w:webHidden/>
              </w:rPr>
              <w:instrText xml:space="preserve"> PAGEREF _Toc133190987 \h </w:instrText>
            </w:r>
            <w:r w:rsidR="002F2727">
              <w:rPr>
                <w:noProof/>
                <w:webHidden/>
              </w:rPr>
            </w:r>
            <w:r w:rsidR="002F2727">
              <w:rPr>
                <w:noProof/>
                <w:webHidden/>
              </w:rPr>
              <w:fldChar w:fldCharType="separate"/>
            </w:r>
            <w:r w:rsidR="00ED3578">
              <w:rPr>
                <w:noProof/>
                <w:webHidden/>
              </w:rPr>
              <w:t>5</w:t>
            </w:r>
            <w:r w:rsidR="002F2727">
              <w:rPr>
                <w:noProof/>
                <w:webHidden/>
              </w:rPr>
              <w:fldChar w:fldCharType="end"/>
            </w:r>
          </w:hyperlink>
        </w:p>
        <w:p w14:paraId="46CECF0D" w14:textId="015F3034" w:rsidR="002F2727" w:rsidRDefault="00000000">
          <w:pPr>
            <w:pStyle w:val="TOC3"/>
            <w:tabs>
              <w:tab w:val="right" w:leader="dot" w:pos="9350"/>
            </w:tabs>
            <w:rPr>
              <w:rFonts w:eastAsiaTheme="minorEastAsia"/>
              <w:noProof/>
              <w:kern w:val="0"/>
              <w14:ligatures w14:val="none"/>
            </w:rPr>
          </w:pPr>
          <w:hyperlink w:anchor="_Toc133190988" w:history="1">
            <w:r w:rsidR="002F2727" w:rsidRPr="00243D03">
              <w:rPr>
                <w:rStyle w:val="Hyperlink"/>
                <w:noProof/>
              </w:rPr>
              <w:t>4.1.1 Monotonicity Preservation</w:t>
            </w:r>
            <w:r w:rsidR="002F2727">
              <w:rPr>
                <w:noProof/>
                <w:webHidden/>
              </w:rPr>
              <w:tab/>
            </w:r>
            <w:r w:rsidR="002F2727">
              <w:rPr>
                <w:noProof/>
                <w:webHidden/>
              </w:rPr>
              <w:fldChar w:fldCharType="begin"/>
            </w:r>
            <w:r w:rsidR="002F2727">
              <w:rPr>
                <w:noProof/>
                <w:webHidden/>
              </w:rPr>
              <w:instrText xml:space="preserve"> PAGEREF _Toc133190988 \h </w:instrText>
            </w:r>
            <w:r w:rsidR="002F2727">
              <w:rPr>
                <w:noProof/>
                <w:webHidden/>
              </w:rPr>
            </w:r>
            <w:r w:rsidR="002F2727">
              <w:rPr>
                <w:noProof/>
                <w:webHidden/>
              </w:rPr>
              <w:fldChar w:fldCharType="separate"/>
            </w:r>
            <w:r w:rsidR="00ED3578">
              <w:rPr>
                <w:noProof/>
                <w:webHidden/>
              </w:rPr>
              <w:t>6</w:t>
            </w:r>
            <w:r w:rsidR="002F2727">
              <w:rPr>
                <w:noProof/>
                <w:webHidden/>
              </w:rPr>
              <w:fldChar w:fldCharType="end"/>
            </w:r>
          </w:hyperlink>
        </w:p>
        <w:p w14:paraId="06EA002A" w14:textId="351C95E1" w:rsidR="002F2727" w:rsidRDefault="00000000">
          <w:pPr>
            <w:pStyle w:val="TOC3"/>
            <w:tabs>
              <w:tab w:val="right" w:leader="dot" w:pos="9350"/>
            </w:tabs>
            <w:rPr>
              <w:rFonts w:eastAsiaTheme="minorEastAsia"/>
              <w:noProof/>
              <w:kern w:val="0"/>
              <w14:ligatures w14:val="none"/>
            </w:rPr>
          </w:pPr>
          <w:hyperlink w:anchor="_Toc133190989" w:history="1">
            <w:r w:rsidR="002F2727" w:rsidRPr="00243D03">
              <w:rPr>
                <w:rStyle w:val="Hyperlink"/>
                <w:noProof/>
              </w:rPr>
              <w:t>4.1.2 Monotonicity Reaffirmation</w:t>
            </w:r>
            <w:r w:rsidR="002F2727">
              <w:rPr>
                <w:noProof/>
                <w:webHidden/>
              </w:rPr>
              <w:tab/>
            </w:r>
            <w:r w:rsidR="002F2727">
              <w:rPr>
                <w:noProof/>
                <w:webHidden/>
              </w:rPr>
              <w:fldChar w:fldCharType="begin"/>
            </w:r>
            <w:r w:rsidR="002F2727">
              <w:rPr>
                <w:noProof/>
                <w:webHidden/>
              </w:rPr>
              <w:instrText xml:space="preserve"> PAGEREF _Toc133190989 \h </w:instrText>
            </w:r>
            <w:r w:rsidR="002F2727">
              <w:rPr>
                <w:noProof/>
                <w:webHidden/>
              </w:rPr>
            </w:r>
            <w:r w:rsidR="002F2727">
              <w:rPr>
                <w:noProof/>
                <w:webHidden/>
              </w:rPr>
              <w:fldChar w:fldCharType="separate"/>
            </w:r>
            <w:r w:rsidR="00ED3578">
              <w:rPr>
                <w:noProof/>
                <w:webHidden/>
              </w:rPr>
              <w:t>6</w:t>
            </w:r>
            <w:r w:rsidR="002F2727">
              <w:rPr>
                <w:noProof/>
                <w:webHidden/>
              </w:rPr>
              <w:fldChar w:fldCharType="end"/>
            </w:r>
          </w:hyperlink>
        </w:p>
        <w:p w14:paraId="5A1507F3" w14:textId="5E7B93A4" w:rsidR="002F2727" w:rsidRDefault="00000000">
          <w:pPr>
            <w:pStyle w:val="TOC3"/>
            <w:tabs>
              <w:tab w:val="right" w:leader="dot" w:pos="9350"/>
            </w:tabs>
            <w:rPr>
              <w:rFonts w:eastAsiaTheme="minorEastAsia"/>
              <w:noProof/>
              <w:kern w:val="0"/>
              <w14:ligatures w14:val="none"/>
            </w:rPr>
          </w:pPr>
          <w:hyperlink w:anchor="_Toc133190990" w:history="1">
            <w:r w:rsidR="002F2727" w:rsidRPr="00243D03">
              <w:rPr>
                <w:rStyle w:val="Hyperlink"/>
                <w:noProof/>
              </w:rPr>
              <w:t>4.1.3 Examples of Fixing Violations</w:t>
            </w:r>
            <w:r w:rsidR="002F2727">
              <w:rPr>
                <w:noProof/>
                <w:webHidden/>
              </w:rPr>
              <w:tab/>
            </w:r>
            <w:r w:rsidR="002F2727">
              <w:rPr>
                <w:noProof/>
                <w:webHidden/>
              </w:rPr>
              <w:fldChar w:fldCharType="begin"/>
            </w:r>
            <w:r w:rsidR="002F2727">
              <w:rPr>
                <w:noProof/>
                <w:webHidden/>
              </w:rPr>
              <w:instrText xml:space="preserve"> PAGEREF _Toc133190990 \h </w:instrText>
            </w:r>
            <w:r w:rsidR="002F2727">
              <w:rPr>
                <w:noProof/>
                <w:webHidden/>
              </w:rPr>
            </w:r>
            <w:r w:rsidR="002F2727">
              <w:rPr>
                <w:noProof/>
                <w:webHidden/>
              </w:rPr>
              <w:fldChar w:fldCharType="separate"/>
            </w:r>
            <w:r w:rsidR="00ED3578">
              <w:rPr>
                <w:noProof/>
                <w:webHidden/>
              </w:rPr>
              <w:t>7</w:t>
            </w:r>
            <w:r w:rsidR="002F2727">
              <w:rPr>
                <w:noProof/>
                <w:webHidden/>
              </w:rPr>
              <w:fldChar w:fldCharType="end"/>
            </w:r>
          </w:hyperlink>
        </w:p>
        <w:p w14:paraId="73DED40F" w14:textId="670AF685" w:rsidR="002F2727" w:rsidRDefault="00000000">
          <w:pPr>
            <w:pStyle w:val="TOC2"/>
            <w:tabs>
              <w:tab w:val="right" w:leader="dot" w:pos="9350"/>
            </w:tabs>
            <w:rPr>
              <w:rFonts w:eastAsiaTheme="minorEastAsia"/>
              <w:noProof/>
              <w:kern w:val="0"/>
              <w14:ligatures w14:val="none"/>
            </w:rPr>
          </w:pPr>
          <w:hyperlink w:anchor="_Toc133190991" w:history="1">
            <w:r w:rsidR="002F2727" w:rsidRPr="00243D03">
              <w:rPr>
                <w:rStyle w:val="Hyperlink"/>
                <w:noProof/>
              </w:rPr>
              <w:t>4.2 Fix by Adding Attributes</w:t>
            </w:r>
            <w:r w:rsidR="002F2727">
              <w:rPr>
                <w:noProof/>
                <w:webHidden/>
              </w:rPr>
              <w:tab/>
            </w:r>
            <w:r w:rsidR="002F2727">
              <w:rPr>
                <w:noProof/>
                <w:webHidden/>
              </w:rPr>
              <w:fldChar w:fldCharType="begin"/>
            </w:r>
            <w:r w:rsidR="002F2727">
              <w:rPr>
                <w:noProof/>
                <w:webHidden/>
              </w:rPr>
              <w:instrText xml:space="preserve"> PAGEREF _Toc133190991 \h </w:instrText>
            </w:r>
            <w:r w:rsidR="002F2727">
              <w:rPr>
                <w:noProof/>
                <w:webHidden/>
              </w:rPr>
            </w:r>
            <w:r w:rsidR="002F2727">
              <w:rPr>
                <w:noProof/>
                <w:webHidden/>
              </w:rPr>
              <w:fldChar w:fldCharType="separate"/>
            </w:r>
            <w:r w:rsidR="00ED3578">
              <w:rPr>
                <w:noProof/>
                <w:webHidden/>
              </w:rPr>
              <w:t>8</w:t>
            </w:r>
            <w:r w:rsidR="002F2727">
              <w:rPr>
                <w:noProof/>
                <w:webHidden/>
              </w:rPr>
              <w:fldChar w:fldCharType="end"/>
            </w:r>
          </w:hyperlink>
        </w:p>
        <w:p w14:paraId="467A3B09" w14:textId="3A64441D" w:rsidR="002F2727" w:rsidRDefault="00000000">
          <w:pPr>
            <w:pStyle w:val="TOC3"/>
            <w:tabs>
              <w:tab w:val="right" w:leader="dot" w:pos="9350"/>
            </w:tabs>
            <w:rPr>
              <w:rFonts w:eastAsiaTheme="minorEastAsia"/>
              <w:noProof/>
              <w:kern w:val="0"/>
              <w14:ligatures w14:val="none"/>
            </w:rPr>
          </w:pPr>
          <w:hyperlink w:anchor="_Toc133190992" w:history="1">
            <w:r w:rsidR="002F2727" w:rsidRPr="00243D03">
              <w:rPr>
                <w:rStyle w:val="Hyperlink"/>
                <w:noProof/>
              </w:rPr>
              <w:t>4.2.1 Example of Adding Attributes</w:t>
            </w:r>
            <w:r w:rsidR="002F2727">
              <w:rPr>
                <w:noProof/>
                <w:webHidden/>
              </w:rPr>
              <w:tab/>
            </w:r>
            <w:r w:rsidR="002F2727">
              <w:rPr>
                <w:noProof/>
                <w:webHidden/>
              </w:rPr>
              <w:fldChar w:fldCharType="begin"/>
            </w:r>
            <w:r w:rsidR="002F2727">
              <w:rPr>
                <w:noProof/>
                <w:webHidden/>
              </w:rPr>
              <w:instrText xml:space="preserve"> PAGEREF _Toc133190992 \h </w:instrText>
            </w:r>
            <w:r w:rsidR="002F2727">
              <w:rPr>
                <w:noProof/>
                <w:webHidden/>
              </w:rPr>
            </w:r>
            <w:r w:rsidR="002F2727">
              <w:rPr>
                <w:noProof/>
                <w:webHidden/>
              </w:rPr>
              <w:fldChar w:fldCharType="separate"/>
            </w:r>
            <w:r w:rsidR="00ED3578">
              <w:rPr>
                <w:noProof/>
                <w:webHidden/>
              </w:rPr>
              <w:t>9</w:t>
            </w:r>
            <w:r w:rsidR="002F2727">
              <w:rPr>
                <w:noProof/>
                <w:webHidden/>
              </w:rPr>
              <w:fldChar w:fldCharType="end"/>
            </w:r>
          </w:hyperlink>
        </w:p>
        <w:p w14:paraId="5A379E36" w14:textId="53CA12FF" w:rsidR="002F2727" w:rsidRDefault="00000000">
          <w:pPr>
            <w:pStyle w:val="TOC2"/>
            <w:tabs>
              <w:tab w:val="right" w:leader="dot" w:pos="9350"/>
            </w:tabs>
            <w:rPr>
              <w:rFonts w:eastAsiaTheme="minorEastAsia"/>
              <w:noProof/>
              <w:kern w:val="0"/>
              <w14:ligatures w14:val="none"/>
            </w:rPr>
          </w:pPr>
          <w:hyperlink w:anchor="_Toc133190993" w:history="1">
            <w:r w:rsidR="002F2727" w:rsidRPr="00243D03">
              <w:rPr>
                <w:rStyle w:val="Hyperlink"/>
                <w:noProof/>
              </w:rPr>
              <w:t>4.3 Non-Monotonic Function</w:t>
            </w:r>
            <w:r w:rsidR="002F2727">
              <w:rPr>
                <w:noProof/>
                <w:webHidden/>
              </w:rPr>
              <w:tab/>
            </w:r>
            <w:r w:rsidR="002F2727">
              <w:rPr>
                <w:noProof/>
                <w:webHidden/>
              </w:rPr>
              <w:fldChar w:fldCharType="begin"/>
            </w:r>
            <w:r w:rsidR="002F2727">
              <w:rPr>
                <w:noProof/>
                <w:webHidden/>
              </w:rPr>
              <w:instrText xml:space="preserve"> PAGEREF _Toc133190993 \h </w:instrText>
            </w:r>
            <w:r w:rsidR="002F2727">
              <w:rPr>
                <w:noProof/>
                <w:webHidden/>
              </w:rPr>
            </w:r>
            <w:r w:rsidR="002F2727">
              <w:rPr>
                <w:noProof/>
                <w:webHidden/>
              </w:rPr>
              <w:fldChar w:fldCharType="separate"/>
            </w:r>
            <w:r w:rsidR="00ED3578">
              <w:rPr>
                <w:noProof/>
                <w:webHidden/>
              </w:rPr>
              <w:t>10</w:t>
            </w:r>
            <w:r w:rsidR="002F2727">
              <w:rPr>
                <w:noProof/>
                <w:webHidden/>
              </w:rPr>
              <w:fldChar w:fldCharType="end"/>
            </w:r>
          </w:hyperlink>
        </w:p>
        <w:p w14:paraId="22BD6492" w14:textId="6A6E0E6F" w:rsidR="002F2727" w:rsidRDefault="00000000">
          <w:pPr>
            <w:pStyle w:val="TOC2"/>
            <w:tabs>
              <w:tab w:val="right" w:leader="dot" w:pos="9350"/>
            </w:tabs>
            <w:rPr>
              <w:rFonts w:eastAsiaTheme="minorEastAsia"/>
              <w:noProof/>
              <w:kern w:val="0"/>
              <w14:ligatures w14:val="none"/>
            </w:rPr>
          </w:pPr>
          <w:hyperlink w:anchor="_Toc133190994" w:history="1">
            <w:r w:rsidR="002F2727" w:rsidRPr="00243D03">
              <w:rPr>
                <w:rStyle w:val="Hyperlink"/>
                <w:noProof/>
              </w:rPr>
              <w:t>4.4 Fixing Violations in Real Data</w:t>
            </w:r>
            <w:r w:rsidR="002F2727">
              <w:rPr>
                <w:noProof/>
                <w:webHidden/>
              </w:rPr>
              <w:tab/>
            </w:r>
            <w:r w:rsidR="002F2727">
              <w:rPr>
                <w:noProof/>
                <w:webHidden/>
              </w:rPr>
              <w:fldChar w:fldCharType="begin"/>
            </w:r>
            <w:r w:rsidR="002F2727">
              <w:rPr>
                <w:noProof/>
                <w:webHidden/>
              </w:rPr>
              <w:instrText xml:space="preserve"> PAGEREF _Toc133190994 \h </w:instrText>
            </w:r>
            <w:r w:rsidR="002F2727">
              <w:rPr>
                <w:noProof/>
                <w:webHidden/>
              </w:rPr>
            </w:r>
            <w:r w:rsidR="002F2727">
              <w:rPr>
                <w:noProof/>
                <w:webHidden/>
              </w:rPr>
              <w:fldChar w:fldCharType="separate"/>
            </w:r>
            <w:r w:rsidR="00ED3578">
              <w:rPr>
                <w:noProof/>
                <w:webHidden/>
              </w:rPr>
              <w:t>10</w:t>
            </w:r>
            <w:r w:rsidR="002F2727">
              <w:rPr>
                <w:noProof/>
                <w:webHidden/>
              </w:rPr>
              <w:fldChar w:fldCharType="end"/>
            </w:r>
          </w:hyperlink>
        </w:p>
        <w:p w14:paraId="56C7FE8B" w14:textId="42EB3F9A" w:rsidR="002F2727" w:rsidRDefault="00000000">
          <w:pPr>
            <w:pStyle w:val="TOC1"/>
            <w:tabs>
              <w:tab w:val="right" w:leader="dot" w:pos="9350"/>
            </w:tabs>
            <w:rPr>
              <w:rFonts w:eastAsiaTheme="minorEastAsia"/>
              <w:noProof/>
              <w:kern w:val="0"/>
              <w14:ligatures w14:val="none"/>
            </w:rPr>
          </w:pPr>
          <w:hyperlink w:anchor="_Toc133190995" w:history="1">
            <w:r w:rsidR="002F2727" w:rsidRPr="00243D03">
              <w:rPr>
                <w:rStyle w:val="Hyperlink"/>
                <w:noProof/>
              </w:rPr>
              <w:t>5. Violation of Monotonicity in Real Data</w:t>
            </w:r>
            <w:r w:rsidR="002F2727">
              <w:rPr>
                <w:noProof/>
                <w:webHidden/>
              </w:rPr>
              <w:tab/>
            </w:r>
            <w:r w:rsidR="002F2727">
              <w:rPr>
                <w:noProof/>
                <w:webHidden/>
              </w:rPr>
              <w:fldChar w:fldCharType="begin"/>
            </w:r>
            <w:r w:rsidR="002F2727">
              <w:rPr>
                <w:noProof/>
                <w:webHidden/>
              </w:rPr>
              <w:instrText xml:space="preserve"> PAGEREF _Toc133190995 \h </w:instrText>
            </w:r>
            <w:r w:rsidR="002F2727">
              <w:rPr>
                <w:noProof/>
                <w:webHidden/>
              </w:rPr>
            </w:r>
            <w:r w:rsidR="002F2727">
              <w:rPr>
                <w:noProof/>
                <w:webHidden/>
              </w:rPr>
              <w:fldChar w:fldCharType="separate"/>
            </w:r>
            <w:r w:rsidR="00ED3578">
              <w:rPr>
                <w:noProof/>
                <w:webHidden/>
              </w:rPr>
              <w:t>11</w:t>
            </w:r>
            <w:r w:rsidR="002F2727">
              <w:rPr>
                <w:noProof/>
                <w:webHidden/>
              </w:rPr>
              <w:fldChar w:fldCharType="end"/>
            </w:r>
          </w:hyperlink>
        </w:p>
        <w:p w14:paraId="517CFB9A" w14:textId="5A903D92" w:rsidR="002F2727" w:rsidRDefault="00000000">
          <w:pPr>
            <w:pStyle w:val="TOC1"/>
            <w:tabs>
              <w:tab w:val="right" w:leader="dot" w:pos="9350"/>
            </w:tabs>
            <w:rPr>
              <w:rFonts w:eastAsiaTheme="minorEastAsia"/>
              <w:noProof/>
              <w:kern w:val="0"/>
              <w14:ligatures w14:val="none"/>
            </w:rPr>
          </w:pPr>
          <w:hyperlink w:anchor="_Toc133190996" w:history="1">
            <w:r w:rsidR="002F2727" w:rsidRPr="00243D03">
              <w:rPr>
                <w:rStyle w:val="Hyperlink"/>
                <w:noProof/>
              </w:rPr>
              <w:t>6. Output</w:t>
            </w:r>
            <w:r w:rsidR="002F2727">
              <w:rPr>
                <w:noProof/>
                <w:webHidden/>
              </w:rPr>
              <w:tab/>
            </w:r>
            <w:r w:rsidR="002F2727">
              <w:rPr>
                <w:noProof/>
                <w:webHidden/>
              </w:rPr>
              <w:fldChar w:fldCharType="begin"/>
            </w:r>
            <w:r w:rsidR="002F2727">
              <w:rPr>
                <w:noProof/>
                <w:webHidden/>
              </w:rPr>
              <w:instrText xml:space="preserve"> PAGEREF _Toc133190996 \h </w:instrText>
            </w:r>
            <w:r w:rsidR="002F2727">
              <w:rPr>
                <w:noProof/>
                <w:webHidden/>
              </w:rPr>
            </w:r>
            <w:r w:rsidR="002F2727">
              <w:rPr>
                <w:noProof/>
                <w:webHidden/>
              </w:rPr>
              <w:fldChar w:fldCharType="separate"/>
            </w:r>
            <w:r w:rsidR="00ED3578">
              <w:rPr>
                <w:noProof/>
                <w:webHidden/>
              </w:rPr>
              <w:t>11</w:t>
            </w:r>
            <w:r w:rsidR="002F2727">
              <w:rPr>
                <w:noProof/>
                <w:webHidden/>
              </w:rPr>
              <w:fldChar w:fldCharType="end"/>
            </w:r>
          </w:hyperlink>
        </w:p>
        <w:p w14:paraId="42CD2C5F" w14:textId="3207DEBD" w:rsidR="002F2727" w:rsidRDefault="00000000">
          <w:pPr>
            <w:pStyle w:val="TOC1"/>
            <w:tabs>
              <w:tab w:val="right" w:leader="dot" w:pos="9350"/>
            </w:tabs>
            <w:rPr>
              <w:rFonts w:eastAsiaTheme="minorEastAsia"/>
              <w:noProof/>
              <w:kern w:val="0"/>
              <w14:ligatures w14:val="none"/>
            </w:rPr>
          </w:pPr>
          <w:hyperlink w:anchor="_Toc133190997" w:history="1">
            <w:r w:rsidR="002F2727" w:rsidRPr="00243D03">
              <w:rPr>
                <w:rStyle w:val="Hyperlink"/>
                <w:noProof/>
              </w:rPr>
              <w:t>7. Examples</w:t>
            </w:r>
            <w:r w:rsidR="002F2727">
              <w:rPr>
                <w:noProof/>
                <w:webHidden/>
              </w:rPr>
              <w:tab/>
            </w:r>
            <w:r w:rsidR="002F2727">
              <w:rPr>
                <w:noProof/>
                <w:webHidden/>
              </w:rPr>
              <w:fldChar w:fldCharType="begin"/>
            </w:r>
            <w:r w:rsidR="002F2727">
              <w:rPr>
                <w:noProof/>
                <w:webHidden/>
              </w:rPr>
              <w:instrText xml:space="preserve"> PAGEREF _Toc133190997 \h </w:instrText>
            </w:r>
            <w:r w:rsidR="002F2727">
              <w:rPr>
                <w:noProof/>
                <w:webHidden/>
              </w:rPr>
            </w:r>
            <w:r w:rsidR="002F2727">
              <w:rPr>
                <w:noProof/>
                <w:webHidden/>
              </w:rPr>
              <w:fldChar w:fldCharType="separate"/>
            </w:r>
            <w:r w:rsidR="00ED3578">
              <w:rPr>
                <w:noProof/>
                <w:webHidden/>
              </w:rPr>
              <w:t>11</w:t>
            </w:r>
            <w:r w:rsidR="002F2727">
              <w:rPr>
                <w:noProof/>
                <w:webHidden/>
              </w:rPr>
              <w:fldChar w:fldCharType="end"/>
            </w:r>
          </w:hyperlink>
        </w:p>
        <w:p w14:paraId="4E49D35C" w14:textId="542C01CA" w:rsidR="00330712" w:rsidRDefault="00330712">
          <w:r>
            <w:rPr>
              <w:b/>
              <w:bCs/>
              <w:noProof/>
            </w:rPr>
            <w:fldChar w:fldCharType="end"/>
          </w:r>
        </w:p>
      </w:sdtContent>
    </w:sdt>
    <w:p w14:paraId="18C3AB24" w14:textId="77777777" w:rsidR="00330712" w:rsidRDefault="00330712" w:rsidP="00330712"/>
    <w:p w14:paraId="45EB2006" w14:textId="77777777" w:rsidR="00330712" w:rsidRDefault="00330712" w:rsidP="00330712"/>
    <w:p w14:paraId="566F29FC" w14:textId="77777777" w:rsidR="00330712" w:rsidRDefault="00330712" w:rsidP="00330712"/>
    <w:p w14:paraId="2CF47586" w14:textId="77777777" w:rsidR="00ED3578" w:rsidRDefault="00ED3578" w:rsidP="00330712"/>
    <w:p w14:paraId="6683439D" w14:textId="77777777" w:rsidR="00ED3578" w:rsidRDefault="00ED3578" w:rsidP="00330712"/>
    <w:p w14:paraId="425984F5" w14:textId="77777777" w:rsidR="00ED3578" w:rsidRDefault="00ED3578" w:rsidP="00330712"/>
    <w:p w14:paraId="2FA1C534" w14:textId="77777777" w:rsidR="00330712" w:rsidRDefault="00330712" w:rsidP="00330712"/>
    <w:p w14:paraId="0C3FEFDA" w14:textId="77777777" w:rsidR="00330712" w:rsidRPr="00330712" w:rsidRDefault="00330712" w:rsidP="00330712"/>
    <w:p w14:paraId="4392FFE0" w14:textId="4371E046" w:rsidR="00542553" w:rsidRDefault="0057199E" w:rsidP="00506C67">
      <w:pPr>
        <w:pStyle w:val="Heading1"/>
        <w:spacing w:line="276" w:lineRule="auto"/>
      </w:pPr>
      <w:bookmarkStart w:id="0" w:name="_Toc133190980"/>
      <w:r>
        <w:lastRenderedPageBreak/>
        <w:t>1</w:t>
      </w:r>
      <w:r w:rsidR="00E34AD8">
        <w:t>.</w:t>
      </w:r>
      <w:r w:rsidR="00EF06BA">
        <w:t xml:space="preserve"> </w:t>
      </w:r>
      <w:r w:rsidR="00542553">
        <w:t>Introduction</w:t>
      </w:r>
      <w:bookmarkEnd w:id="0"/>
    </w:p>
    <w:p w14:paraId="392BBCB1" w14:textId="37427EFB" w:rsidR="00542553" w:rsidRDefault="00542553" w:rsidP="00506C67">
      <w:pPr>
        <w:spacing w:line="276" w:lineRule="auto"/>
        <w:rPr>
          <w:sz w:val="24"/>
          <w:szCs w:val="24"/>
        </w:rPr>
      </w:pPr>
      <w:r w:rsidRPr="00812BB2">
        <w:rPr>
          <w:sz w:val="24"/>
          <w:szCs w:val="24"/>
        </w:rPr>
        <w:t xml:space="preserve">This document will describe how the Expert Data Mining program works with violations of monotonicity. Note: due to the complexity of the program, the previous README is also attached. </w:t>
      </w:r>
    </w:p>
    <w:p w14:paraId="76BA571F" w14:textId="77777777" w:rsidR="00060650" w:rsidRPr="00812BB2" w:rsidRDefault="00060650" w:rsidP="00506C67">
      <w:pPr>
        <w:spacing w:line="276" w:lineRule="auto"/>
        <w:rPr>
          <w:sz w:val="24"/>
          <w:szCs w:val="24"/>
        </w:rPr>
      </w:pPr>
    </w:p>
    <w:p w14:paraId="0D0E2F9E" w14:textId="41891831" w:rsidR="00542553" w:rsidRDefault="0057199E" w:rsidP="00506C67">
      <w:pPr>
        <w:pStyle w:val="Heading1"/>
        <w:spacing w:line="276" w:lineRule="auto"/>
      </w:pPr>
      <w:bookmarkStart w:id="1" w:name="_Toc133190981"/>
      <w:r>
        <w:t>2</w:t>
      </w:r>
      <w:r w:rsidR="00E34AD8">
        <w:t>.</w:t>
      </w:r>
      <w:r>
        <w:t xml:space="preserve"> </w:t>
      </w:r>
      <w:r w:rsidR="00542553">
        <w:t>Input</w:t>
      </w:r>
      <w:bookmarkEnd w:id="1"/>
    </w:p>
    <w:p w14:paraId="5A7AC1F6" w14:textId="77777777" w:rsidR="00E472E8" w:rsidRDefault="00542553" w:rsidP="00506C67">
      <w:pPr>
        <w:spacing w:line="276" w:lineRule="auto"/>
        <w:rPr>
          <w:sz w:val="24"/>
          <w:szCs w:val="24"/>
        </w:rPr>
      </w:pPr>
      <w:r w:rsidRPr="00812BB2">
        <w:rPr>
          <w:sz w:val="24"/>
          <w:szCs w:val="24"/>
        </w:rPr>
        <w:t>The input of the program is the same as its previous iteration. However, once all questions are asked, the program will ask the</w:t>
      </w:r>
      <w:r w:rsidR="005D52FE">
        <w:rPr>
          <w:sz w:val="24"/>
          <w:szCs w:val="24"/>
        </w:rPr>
        <w:t xml:space="preserve"> user to specify </w:t>
      </w:r>
      <w:r w:rsidR="003E27A7">
        <w:rPr>
          <w:sz w:val="24"/>
          <w:szCs w:val="24"/>
        </w:rPr>
        <w:t xml:space="preserve">where </w:t>
      </w:r>
      <w:r w:rsidR="005D52FE">
        <w:rPr>
          <w:sz w:val="24"/>
          <w:szCs w:val="24"/>
        </w:rPr>
        <w:t>any violations of monotonicity in the outputted dataset</w:t>
      </w:r>
      <w:r w:rsidR="003E27A7">
        <w:rPr>
          <w:sz w:val="24"/>
          <w:szCs w:val="24"/>
        </w:rPr>
        <w:t xml:space="preserve"> should be</w:t>
      </w:r>
      <w:r w:rsidR="005D52FE">
        <w:rPr>
          <w:sz w:val="24"/>
          <w:szCs w:val="24"/>
        </w:rPr>
        <w:t xml:space="preserve">. </w:t>
      </w:r>
      <w:r w:rsidR="003E27A7">
        <w:rPr>
          <w:sz w:val="24"/>
          <w:szCs w:val="24"/>
        </w:rPr>
        <w:t>Before going forward, it is important to note that the expert dataset does not contain violations of monotonicity</w:t>
      </w:r>
      <w:r w:rsidR="00FC1C48">
        <w:rPr>
          <w:sz w:val="24"/>
          <w:szCs w:val="24"/>
        </w:rPr>
        <w:t xml:space="preserve"> due to the user assumption that the data should be monotonic for the given attributes. The user was asked some questions, but the remaining questions were answered through an expansion of monotonicity. However, a user can review these expanded values to find some expansion that does not correspond to his/her knowledge of the domain or on real experimental data. Once reviewed, the user may change the answer from one to zero or zero to one so that the answer corresponds to his/her knowledge or real data. Therefore, the user is essentially </w:t>
      </w:r>
      <w:r w:rsidR="003E27A7">
        <w:rPr>
          <w:sz w:val="24"/>
          <w:szCs w:val="24"/>
        </w:rPr>
        <w:t>indicat</w:t>
      </w:r>
      <w:r w:rsidR="00FC1C48">
        <w:rPr>
          <w:sz w:val="24"/>
          <w:szCs w:val="24"/>
        </w:rPr>
        <w:t>ing</w:t>
      </w:r>
      <w:r w:rsidR="003E27A7">
        <w:rPr>
          <w:sz w:val="24"/>
          <w:szCs w:val="24"/>
        </w:rPr>
        <w:t xml:space="preserve"> where violations of monotonicity </w:t>
      </w:r>
      <w:r w:rsidR="003E27A7">
        <w:rPr>
          <w:i/>
          <w:iCs/>
          <w:sz w:val="24"/>
          <w:szCs w:val="24"/>
        </w:rPr>
        <w:t>should</w:t>
      </w:r>
      <w:r w:rsidR="003E27A7">
        <w:rPr>
          <w:sz w:val="24"/>
          <w:szCs w:val="24"/>
        </w:rPr>
        <w:t xml:space="preserve"> occur</w:t>
      </w:r>
      <w:r w:rsidR="00FC1C48">
        <w:rPr>
          <w:sz w:val="24"/>
          <w:szCs w:val="24"/>
        </w:rPr>
        <w:t xml:space="preserve"> in the expert dataset</w:t>
      </w:r>
      <w:r w:rsidR="00E472E8">
        <w:rPr>
          <w:sz w:val="24"/>
          <w:szCs w:val="24"/>
        </w:rPr>
        <w:t>.</w:t>
      </w:r>
    </w:p>
    <w:p w14:paraId="5E9FCAD0" w14:textId="77777777" w:rsidR="00E472E8" w:rsidRDefault="00E472E8" w:rsidP="00506C67">
      <w:pPr>
        <w:spacing w:line="276" w:lineRule="auto"/>
        <w:rPr>
          <w:sz w:val="24"/>
          <w:szCs w:val="24"/>
        </w:rPr>
      </w:pPr>
      <w:r>
        <w:rPr>
          <w:sz w:val="24"/>
          <w:szCs w:val="24"/>
        </w:rPr>
        <w:t>However,</w:t>
      </w:r>
      <w:r w:rsidRPr="00E472E8">
        <w:rPr>
          <w:sz w:val="24"/>
          <w:szCs w:val="24"/>
        </w:rPr>
        <w:t xml:space="preserve"> </w:t>
      </w:r>
      <w:r>
        <w:rPr>
          <w:sz w:val="24"/>
          <w:szCs w:val="24"/>
        </w:rPr>
        <w:t>w</w:t>
      </w:r>
      <w:r w:rsidRPr="00A0519A">
        <w:rPr>
          <w:sz w:val="24"/>
          <w:szCs w:val="24"/>
        </w:rPr>
        <w:t xml:space="preserve">here </w:t>
      </w:r>
      <w:r>
        <w:rPr>
          <w:sz w:val="24"/>
          <w:szCs w:val="24"/>
        </w:rPr>
        <w:t xml:space="preserve">the </w:t>
      </w:r>
      <w:r w:rsidRPr="00A0519A">
        <w:rPr>
          <w:sz w:val="24"/>
          <w:szCs w:val="24"/>
        </w:rPr>
        <w:t>description above</w:t>
      </w:r>
      <w:r>
        <w:rPr>
          <w:sz w:val="24"/>
          <w:szCs w:val="24"/>
        </w:rPr>
        <w:t xml:space="preserve"> is</w:t>
      </w:r>
      <w:r w:rsidRPr="00A0519A">
        <w:rPr>
          <w:sz w:val="24"/>
          <w:szCs w:val="24"/>
        </w:rPr>
        <w:t xml:space="preserve"> about the user's intention to change values of monotonically expanded values of cases</w:t>
      </w:r>
      <w:r>
        <w:rPr>
          <w:sz w:val="24"/>
          <w:szCs w:val="24"/>
        </w:rPr>
        <w:t>, it</w:t>
      </w:r>
      <w:r w:rsidRPr="00A0519A">
        <w:rPr>
          <w:sz w:val="24"/>
          <w:szCs w:val="24"/>
        </w:rPr>
        <w:t xml:space="preserve"> is also possible that </w:t>
      </w:r>
      <w:r>
        <w:rPr>
          <w:sz w:val="24"/>
          <w:szCs w:val="24"/>
        </w:rPr>
        <w:t xml:space="preserve">the </w:t>
      </w:r>
      <w:r w:rsidRPr="00A0519A">
        <w:rPr>
          <w:sz w:val="24"/>
          <w:szCs w:val="24"/>
        </w:rPr>
        <w:t>user</w:t>
      </w:r>
      <w:r>
        <w:rPr>
          <w:sz w:val="24"/>
          <w:szCs w:val="24"/>
        </w:rPr>
        <w:t>,</w:t>
      </w:r>
      <w:r w:rsidRPr="00A0519A">
        <w:rPr>
          <w:sz w:val="24"/>
          <w:szCs w:val="24"/>
        </w:rPr>
        <w:t xml:space="preserve"> </w:t>
      </w:r>
      <w:r>
        <w:rPr>
          <w:sz w:val="24"/>
          <w:szCs w:val="24"/>
        </w:rPr>
        <w:t>after reviewing all the cases,</w:t>
      </w:r>
      <w:r w:rsidRPr="00A0519A">
        <w:rPr>
          <w:sz w:val="24"/>
          <w:szCs w:val="24"/>
        </w:rPr>
        <w:t xml:space="preserve"> would like to change his</w:t>
      </w:r>
      <w:r>
        <w:rPr>
          <w:sz w:val="24"/>
          <w:szCs w:val="24"/>
        </w:rPr>
        <w:t>/</w:t>
      </w:r>
      <w:r w:rsidRPr="00A0519A">
        <w:rPr>
          <w:sz w:val="24"/>
          <w:szCs w:val="24"/>
        </w:rPr>
        <w:t xml:space="preserve"> her answers</w:t>
      </w:r>
      <w:r>
        <w:rPr>
          <w:sz w:val="24"/>
          <w:szCs w:val="24"/>
        </w:rPr>
        <w:t xml:space="preserve"> to some of the cases on</w:t>
      </w:r>
      <w:r w:rsidRPr="00A0519A">
        <w:rPr>
          <w:sz w:val="24"/>
          <w:szCs w:val="24"/>
        </w:rPr>
        <w:t xml:space="preserve"> the assumption that monotonicity not violated at all. </w:t>
      </w:r>
      <w:r>
        <w:rPr>
          <w:sz w:val="24"/>
          <w:szCs w:val="24"/>
        </w:rPr>
        <w:t>In this scenario, the</w:t>
      </w:r>
      <w:r w:rsidRPr="00A0519A">
        <w:rPr>
          <w:sz w:val="24"/>
          <w:szCs w:val="24"/>
        </w:rPr>
        <w:t xml:space="preserve"> values of the cases </w:t>
      </w:r>
      <w:r>
        <w:rPr>
          <w:sz w:val="24"/>
          <w:szCs w:val="24"/>
        </w:rPr>
        <w:t>are updated. The user may need to answer some additional questions about any cases that were expanded by the case whose value was changed. This is</w:t>
      </w:r>
      <w:r w:rsidRPr="00A0519A">
        <w:rPr>
          <w:sz w:val="24"/>
          <w:szCs w:val="24"/>
        </w:rPr>
        <w:t xml:space="preserve"> </w:t>
      </w:r>
      <w:r>
        <w:rPr>
          <w:sz w:val="24"/>
          <w:szCs w:val="24"/>
        </w:rPr>
        <w:t xml:space="preserve">because those other cases will no longer be monotonically related to the changed case. </w:t>
      </w:r>
    </w:p>
    <w:p w14:paraId="009A0D0C" w14:textId="4C56DC9B" w:rsidR="00FC1C48" w:rsidRPr="00E852AA" w:rsidRDefault="00E472E8" w:rsidP="00506C67">
      <w:pPr>
        <w:spacing w:line="276" w:lineRule="auto"/>
        <w:rPr>
          <w:sz w:val="24"/>
          <w:szCs w:val="24"/>
        </w:rPr>
      </w:pPr>
      <w:r>
        <w:rPr>
          <w:sz w:val="24"/>
          <w:szCs w:val="24"/>
        </w:rPr>
        <w:t>Those changes which do not create violations</w:t>
      </w:r>
      <w:r w:rsidR="007C2874">
        <w:rPr>
          <w:sz w:val="24"/>
          <w:szCs w:val="24"/>
        </w:rPr>
        <w:t xml:space="preserve"> are called </w:t>
      </w:r>
      <w:r w:rsidR="007C2874" w:rsidRPr="007C2874">
        <w:rPr>
          <w:sz w:val="24"/>
          <w:szCs w:val="24"/>
          <w:u w:val="single"/>
        </w:rPr>
        <w:t>updates of monotonicity</w:t>
      </w:r>
      <w:r w:rsidR="007C2874">
        <w:rPr>
          <w:sz w:val="24"/>
          <w:szCs w:val="24"/>
        </w:rPr>
        <w:t xml:space="preserve">. Function-changes, or </w:t>
      </w:r>
      <w:r w:rsidR="007C2874" w:rsidRPr="007C2874">
        <w:rPr>
          <w:i/>
          <w:iCs/>
          <w:sz w:val="24"/>
          <w:szCs w:val="24"/>
          <w:u w:val="single"/>
        </w:rPr>
        <w:t>f</w:t>
      </w:r>
      <w:r w:rsidR="007C2874" w:rsidRPr="007C2874">
        <w:rPr>
          <w:sz w:val="24"/>
          <w:szCs w:val="24"/>
          <w:u w:val="single"/>
        </w:rPr>
        <w:t>-changes</w:t>
      </w:r>
      <w:r w:rsidR="007C2874">
        <w:rPr>
          <w:sz w:val="24"/>
          <w:szCs w:val="24"/>
        </w:rPr>
        <w:t xml:space="preserve"> </w:t>
      </w:r>
      <w:r w:rsidR="00F06848">
        <w:rPr>
          <w:sz w:val="24"/>
          <w:szCs w:val="24"/>
        </w:rPr>
        <w:t xml:space="preserve">is a </w:t>
      </w:r>
      <w:r w:rsidR="007C2874">
        <w:rPr>
          <w:sz w:val="24"/>
          <w:szCs w:val="24"/>
        </w:rPr>
        <w:t>generic term used to describe both violations of monotonicity and updates of monotonicity.</w:t>
      </w:r>
      <w:r w:rsidR="00F06848">
        <w:rPr>
          <w:sz w:val="24"/>
          <w:szCs w:val="24"/>
        </w:rPr>
        <w:t xml:space="preserve"> </w:t>
      </w:r>
      <w:r w:rsidR="004F47F7">
        <w:rPr>
          <w:sz w:val="24"/>
          <w:szCs w:val="24"/>
        </w:rPr>
        <w:t xml:space="preserve">The term </w:t>
      </w:r>
      <w:r w:rsidR="004F47F7">
        <w:rPr>
          <w:i/>
          <w:iCs/>
          <w:sz w:val="24"/>
          <w:szCs w:val="24"/>
        </w:rPr>
        <w:t>f</w:t>
      </w:r>
      <w:r w:rsidR="004F47F7">
        <w:rPr>
          <w:sz w:val="24"/>
          <w:szCs w:val="24"/>
        </w:rPr>
        <w:t>-change</w:t>
      </w:r>
      <w:r w:rsidR="00F06848">
        <w:rPr>
          <w:sz w:val="24"/>
          <w:szCs w:val="24"/>
        </w:rPr>
        <w:t xml:space="preserve"> is used in this document when it is unknown if an </w:t>
      </w:r>
      <w:r w:rsidR="00F06848">
        <w:rPr>
          <w:i/>
          <w:iCs/>
          <w:sz w:val="24"/>
          <w:szCs w:val="24"/>
        </w:rPr>
        <w:t>f</w:t>
      </w:r>
      <w:r w:rsidR="00F06848">
        <w:rPr>
          <w:sz w:val="24"/>
          <w:szCs w:val="24"/>
        </w:rPr>
        <w:t>-change is a violation or an update.</w:t>
      </w:r>
      <w:r w:rsidR="007D7E61">
        <w:rPr>
          <w:sz w:val="24"/>
          <w:szCs w:val="24"/>
        </w:rPr>
        <w:t xml:space="preserve"> If it is known, then the more specific term should be used.</w:t>
      </w:r>
    </w:p>
    <w:p w14:paraId="0B742AED" w14:textId="21C6CE54" w:rsidR="00EC0786" w:rsidRDefault="00FC1C48" w:rsidP="00506C67">
      <w:pPr>
        <w:spacing w:line="276" w:lineRule="auto"/>
        <w:rPr>
          <w:sz w:val="24"/>
          <w:szCs w:val="24"/>
        </w:rPr>
      </w:pPr>
      <w:r>
        <w:rPr>
          <w:sz w:val="24"/>
          <w:szCs w:val="24"/>
        </w:rPr>
        <w:t>Furthermore, t</w:t>
      </w:r>
      <w:r w:rsidR="00EC0786" w:rsidRPr="009F04E6">
        <w:rPr>
          <w:sz w:val="24"/>
          <w:szCs w:val="24"/>
        </w:rPr>
        <w:t xml:space="preserve">here are two forms of violations of monotonicity: violation of </w:t>
      </w:r>
      <w:r w:rsidR="00EC0786" w:rsidRPr="00A0519A">
        <w:rPr>
          <w:b/>
          <w:bCs/>
          <w:sz w:val="24"/>
          <w:szCs w:val="24"/>
        </w:rPr>
        <w:t>the monotonicity assumption</w:t>
      </w:r>
      <w:r w:rsidR="00A0519A">
        <w:rPr>
          <w:b/>
          <w:bCs/>
          <w:sz w:val="24"/>
          <w:szCs w:val="24"/>
        </w:rPr>
        <w:t xml:space="preserve"> of the expert</w:t>
      </w:r>
      <w:r w:rsidR="00EC0786" w:rsidRPr="009F04E6">
        <w:rPr>
          <w:sz w:val="24"/>
          <w:szCs w:val="24"/>
        </w:rPr>
        <w:t xml:space="preserve">, and violation of </w:t>
      </w:r>
      <w:r w:rsidR="00EC0786" w:rsidRPr="00A0519A">
        <w:rPr>
          <w:b/>
          <w:bCs/>
          <w:sz w:val="24"/>
          <w:szCs w:val="24"/>
        </w:rPr>
        <w:t>monotonicity in real data</w:t>
      </w:r>
      <w:r w:rsidR="00EC0786" w:rsidRPr="009F04E6">
        <w:rPr>
          <w:sz w:val="24"/>
          <w:szCs w:val="24"/>
        </w:rPr>
        <w:t xml:space="preserve">. First, we will consider the </w:t>
      </w:r>
      <w:r w:rsidR="005177BF">
        <w:rPr>
          <w:sz w:val="24"/>
          <w:szCs w:val="24"/>
        </w:rPr>
        <w:t>former</w:t>
      </w:r>
      <w:r w:rsidR="00EC0786" w:rsidRPr="009F04E6">
        <w:rPr>
          <w:sz w:val="24"/>
          <w:szCs w:val="24"/>
        </w:rPr>
        <w:t>.</w:t>
      </w:r>
    </w:p>
    <w:p w14:paraId="088FC150" w14:textId="77777777" w:rsidR="00060650" w:rsidRPr="009F04E6" w:rsidRDefault="00060650" w:rsidP="00506C67">
      <w:pPr>
        <w:spacing w:line="276" w:lineRule="auto"/>
        <w:rPr>
          <w:sz w:val="24"/>
          <w:szCs w:val="24"/>
        </w:rPr>
      </w:pPr>
    </w:p>
    <w:p w14:paraId="7E902C44" w14:textId="5F364F32" w:rsidR="00EC0786" w:rsidRDefault="0057199E" w:rsidP="00506C67">
      <w:pPr>
        <w:pStyle w:val="Heading1"/>
      </w:pPr>
      <w:bookmarkStart w:id="2" w:name="_Toc133190982"/>
      <w:r>
        <w:lastRenderedPageBreak/>
        <w:t>3</w:t>
      </w:r>
      <w:r w:rsidR="00E34AD8">
        <w:t>.</w:t>
      </w:r>
      <w:r>
        <w:t xml:space="preserve"> </w:t>
      </w:r>
      <w:r w:rsidR="00EC0786">
        <w:t xml:space="preserve">Violation of </w:t>
      </w:r>
      <w:r w:rsidR="0065711D">
        <w:t xml:space="preserve">the </w:t>
      </w:r>
      <w:r w:rsidR="00EC0786">
        <w:t>Monotonicity Assumption</w:t>
      </w:r>
      <w:r w:rsidR="00A0519A">
        <w:t xml:space="preserve"> of the </w:t>
      </w:r>
      <w:r w:rsidR="00330712">
        <w:t>D</w:t>
      </w:r>
      <w:r w:rsidR="00A0519A">
        <w:t xml:space="preserve">omain </w:t>
      </w:r>
      <w:r w:rsidR="00330712">
        <w:t>E</w:t>
      </w:r>
      <w:r w:rsidR="00A0519A">
        <w:t>xpert</w:t>
      </w:r>
      <w:bookmarkEnd w:id="2"/>
    </w:p>
    <w:p w14:paraId="23823CE9" w14:textId="38A690FF" w:rsidR="0038663B" w:rsidRDefault="009F04E6" w:rsidP="00506C67">
      <w:pPr>
        <w:rPr>
          <w:sz w:val="24"/>
          <w:szCs w:val="24"/>
        </w:rPr>
      </w:pPr>
      <w:r w:rsidRPr="009F04E6">
        <w:rPr>
          <w:sz w:val="24"/>
          <w:szCs w:val="24"/>
        </w:rPr>
        <w:t xml:space="preserve">A violation of the monotonicity assumption is a violation that occurs </w:t>
      </w:r>
      <w:r>
        <w:rPr>
          <w:sz w:val="24"/>
          <w:szCs w:val="24"/>
        </w:rPr>
        <w:t xml:space="preserve">in the expert data set. This violation occurs because the data </w:t>
      </w:r>
      <w:r w:rsidR="00A0519A">
        <w:rPr>
          <w:sz w:val="24"/>
          <w:szCs w:val="24"/>
        </w:rPr>
        <w:t>were</w:t>
      </w:r>
      <w:r>
        <w:rPr>
          <w:sz w:val="24"/>
          <w:szCs w:val="24"/>
        </w:rPr>
        <w:t xml:space="preserve"> assumed to be monotone, but there are case(s) where it is not. </w:t>
      </w:r>
      <w:r w:rsidR="006625D9">
        <w:rPr>
          <w:sz w:val="24"/>
          <w:szCs w:val="24"/>
        </w:rPr>
        <w:t xml:space="preserve">For example, </w:t>
      </w:r>
      <w:r w:rsidR="00166C2C">
        <w:rPr>
          <w:sz w:val="24"/>
          <w:szCs w:val="24"/>
        </w:rPr>
        <w:t xml:space="preserve">if </w:t>
      </w:r>
      <w:r w:rsidR="0038663B">
        <w:rPr>
          <w:sz w:val="24"/>
          <w:szCs w:val="24"/>
        </w:rPr>
        <w:t xml:space="preserve">the expert answered that </w:t>
      </w:r>
      <w:proofErr w:type="gramStart"/>
      <w:r w:rsidR="0038663B">
        <w:rPr>
          <w:sz w:val="24"/>
          <w:szCs w:val="24"/>
        </w:rPr>
        <w:t>F(</w:t>
      </w:r>
      <w:proofErr w:type="gramEnd"/>
      <w:r w:rsidR="0038663B">
        <w:rPr>
          <w:sz w:val="24"/>
          <w:szCs w:val="24"/>
        </w:rPr>
        <w:t>100) = 1</w:t>
      </w:r>
      <w:r w:rsidR="00166C2C">
        <w:rPr>
          <w:sz w:val="24"/>
          <w:szCs w:val="24"/>
        </w:rPr>
        <w:t xml:space="preserve">, the monotonicity will require having </w:t>
      </w:r>
      <w:r w:rsidR="0038663B">
        <w:rPr>
          <w:sz w:val="24"/>
          <w:szCs w:val="24"/>
        </w:rPr>
        <w:t xml:space="preserve">F(101) = 1 by monotonicity expansion. In fact, a user can say that despite </w:t>
      </w:r>
      <w:proofErr w:type="gramStart"/>
      <w:r w:rsidR="006625D9">
        <w:rPr>
          <w:sz w:val="24"/>
          <w:szCs w:val="24"/>
        </w:rPr>
        <w:t>F(</w:t>
      </w:r>
      <w:proofErr w:type="gramEnd"/>
      <w:r w:rsidR="006625D9">
        <w:rPr>
          <w:sz w:val="24"/>
          <w:szCs w:val="24"/>
        </w:rPr>
        <w:t>100) = 1</w:t>
      </w:r>
      <w:r w:rsidR="004F7CA6">
        <w:rPr>
          <w:sz w:val="24"/>
          <w:szCs w:val="24"/>
        </w:rPr>
        <w:t xml:space="preserve"> there is </w:t>
      </w:r>
      <w:r w:rsidR="006625D9">
        <w:rPr>
          <w:sz w:val="24"/>
          <w:szCs w:val="24"/>
        </w:rPr>
        <w:t xml:space="preserve">F(101) = 0. </w:t>
      </w:r>
    </w:p>
    <w:p w14:paraId="1B101BF5" w14:textId="71AC7579" w:rsidR="004B4874" w:rsidRDefault="009F04E6" w:rsidP="004B4874">
      <w:pPr>
        <w:rPr>
          <w:sz w:val="24"/>
          <w:szCs w:val="24"/>
        </w:rPr>
      </w:pPr>
      <w:r>
        <w:rPr>
          <w:sz w:val="24"/>
          <w:szCs w:val="24"/>
        </w:rPr>
        <w:t xml:space="preserve">Once the expert dataset has been created and all classes are assigned, the user can select </w:t>
      </w:r>
      <w:r w:rsidR="004B4874">
        <w:rPr>
          <w:sz w:val="24"/>
          <w:szCs w:val="24"/>
        </w:rPr>
        <w:t xml:space="preserve">a </w:t>
      </w:r>
      <w:r w:rsidR="00FC1C48">
        <w:rPr>
          <w:sz w:val="24"/>
          <w:szCs w:val="24"/>
        </w:rPr>
        <w:t>case</w:t>
      </w:r>
      <w:r w:rsidR="004B4874">
        <w:rPr>
          <w:sz w:val="24"/>
          <w:szCs w:val="24"/>
        </w:rPr>
        <w:t xml:space="preserve"> or </w:t>
      </w:r>
      <w:r w:rsidR="0038663B">
        <w:rPr>
          <w:sz w:val="24"/>
          <w:szCs w:val="24"/>
        </w:rPr>
        <w:t>cases</w:t>
      </w:r>
      <w:r>
        <w:rPr>
          <w:sz w:val="24"/>
          <w:szCs w:val="24"/>
        </w:rPr>
        <w:t xml:space="preserve"> </w:t>
      </w:r>
      <w:r w:rsidR="0038663B">
        <w:rPr>
          <w:sz w:val="24"/>
          <w:szCs w:val="24"/>
        </w:rPr>
        <w:t xml:space="preserve">where the values need to be changed. </w:t>
      </w:r>
      <w:r w:rsidR="0072458C">
        <w:rPr>
          <w:sz w:val="24"/>
          <w:szCs w:val="24"/>
        </w:rPr>
        <w:t xml:space="preserve">The </w:t>
      </w:r>
      <w:r w:rsidR="0072458C">
        <w:rPr>
          <w:i/>
          <w:iCs/>
          <w:sz w:val="24"/>
          <w:szCs w:val="24"/>
        </w:rPr>
        <w:t>f</w:t>
      </w:r>
      <w:r w:rsidR="0072458C">
        <w:rPr>
          <w:sz w:val="24"/>
          <w:szCs w:val="24"/>
        </w:rPr>
        <w:t>-change</w:t>
      </w:r>
      <w:r w:rsidR="0038663B">
        <w:rPr>
          <w:sz w:val="24"/>
          <w:szCs w:val="24"/>
        </w:rPr>
        <w:t xml:space="preserve"> can be </w:t>
      </w:r>
      <w:r>
        <w:rPr>
          <w:sz w:val="24"/>
          <w:szCs w:val="24"/>
        </w:rPr>
        <w:t>a misassigned class</w:t>
      </w:r>
      <w:r w:rsidR="0038663B">
        <w:rPr>
          <w:sz w:val="24"/>
          <w:szCs w:val="24"/>
        </w:rPr>
        <w:t xml:space="preserve"> or a violation of monotonicity.  </w:t>
      </w:r>
      <w:r>
        <w:rPr>
          <w:sz w:val="24"/>
          <w:szCs w:val="24"/>
        </w:rPr>
        <w:t xml:space="preserve">For example, an upper zero can be changed to a one and a lower one can be changed to a zero without a violation of monotonicity </w:t>
      </w:r>
      <w:r w:rsidR="004B4874">
        <w:rPr>
          <w:sz w:val="24"/>
          <w:szCs w:val="24"/>
        </w:rPr>
        <w:t>occurring. Let’s look at the two cases</w:t>
      </w:r>
      <w:r w:rsidR="00166C2C">
        <w:rPr>
          <w:sz w:val="24"/>
          <w:szCs w:val="24"/>
        </w:rPr>
        <w:t>:</w:t>
      </w:r>
    </w:p>
    <w:p w14:paraId="540D411F" w14:textId="77777777" w:rsidR="004B4874" w:rsidRDefault="004B4874" w:rsidP="004B4874">
      <w:pPr>
        <w:rPr>
          <w:sz w:val="24"/>
          <w:szCs w:val="24"/>
        </w:rPr>
      </w:pPr>
      <w:r>
        <w:rPr>
          <w:sz w:val="24"/>
          <w:szCs w:val="24"/>
        </w:rPr>
        <w:tab/>
        <w:t>101 = 1</w:t>
      </w:r>
    </w:p>
    <w:p w14:paraId="1B88282B" w14:textId="77777777" w:rsidR="004B4874" w:rsidRDefault="004B4874" w:rsidP="004B4874">
      <w:pPr>
        <w:rPr>
          <w:sz w:val="24"/>
          <w:szCs w:val="24"/>
        </w:rPr>
      </w:pPr>
      <w:r>
        <w:rPr>
          <w:sz w:val="24"/>
          <w:szCs w:val="24"/>
        </w:rPr>
        <w:tab/>
        <w:t>100 = 0</w:t>
      </w:r>
    </w:p>
    <w:p w14:paraId="74392EAE" w14:textId="59D86026" w:rsidR="002307C1" w:rsidRDefault="004B4874" w:rsidP="00506C67">
      <w:pPr>
        <w:rPr>
          <w:sz w:val="24"/>
          <w:szCs w:val="24"/>
        </w:rPr>
      </w:pPr>
      <w:r>
        <w:rPr>
          <w:sz w:val="24"/>
          <w:szCs w:val="24"/>
        </w:rPr>
        <w:t xml:space="preserve">The user can change (101), the lower </w:t>
      </w:r>
      <w:r w:rsidR="0093704E">
        <w:rPr>
          <w:sz w:val="24"/>
          <w:szCs w:val="24"/>
        </w:rPr>
        <w:t>one</w:t>
      </w:r>
      <w:r>
        <w:rPr>
          <w:sz w:val="24"/>
          <w:szCs w:val="24"/>
        </w:rPr>
        <w:t xml:space="preserve"> to have a value of 0</w:t>
      </w:r>
      <w:r w:rsidR="002307C1">
        <w:rPr>
          <w:sz w:val="24"/>
          <w:szCs w:val="24"/>
        </w:rPr>
        <w:t xml:space="preserve">. </w:t>
      </w:r>
      <w:r w:rsidR="009F04E6">
        <w:rPr>
          <w:sz w:val="24"/>
          <w:szCs w:val="24"/>
        </w:rPr>
        <w:t xml:space="preserve">This case is simply called an </w:t>
      </w:r>
      <w:r w:rsidR="009F04E6" w:rsidRPr="00230979">
        <w:rPr>
          <w:sz w:val="24"/>
          <w:szCs w:val="24"/>
          <w:u w:val="single"/>
        </w:rPr>
        <w:t>update of monotonicity</w:t>
      </w:r>
      <w:r w:rsidR="009F04E6">
        <w:rPr>
          <w:sz w:val="24"/>
          <w:szCs w:val="24"/>
        </w:rPr>
        <w:t xml:space="preserve"> instead of a </w:t>
      </w:r>
      <w:r w:rsidR="009F04E6" w:rsidRPr="00230979">
        <w:rPr>
          <w:sz w:val="24"/>
          <w:szCs w:val="24"/>
          <w:u w:val="single"/>
        </w:rPr>
        <w:t>violation of monotonicity</w:t>
      </w:r>
      <w:r w:rsidR="005206E5">
        <w:rPr>
          <w:sz w:val="24"/>
          <w:szCs w:val="24"/>
        </w:rPr>
        <w:t xml:space="preserve"> because the monotone Boolean function is simply updated</w:t>
      </w:r>
      <w:r w:rsidR="00230979">
        <w:rPr>
          <w:sz w:val="24"/>
          <w:szCs w:val="24"/>
        </w:rPr>
        <w:t>.</w:t>
      </w:r>
    </w:p>
    <w:p w14:paraId="222682EC" w14:textId="75710DA8" w:rsidR="0065711D" w:rsidRDefault="00230979" w:rsidP="00506C67">
      <w:pPr>
        <w:rPr>
          <w:sz w:val="24"/>
          <w:szCs w:val="24"/>
        </w:rPr>
      </w:pPr>
      <w:r>
        <w:rPr>
          <w:sz w:val="24"/>
          <w:szCs w:val="24"/>
        </w:rPr>
        <w:t>Furthermore, t</w:t>
      </w:r>
      <w:r w:rsidR="0065711D">
        <w:rPr>
          <w:sz w:val="24"/>
          <w:szCs w:val="24"/>
        </w:rPr>
        <w:t xml:space="preserve">here are two types of violation of the monotonicity assumptions: </w:t>
      </w:r>
      <w:r>
        <w:rPr>
          <w:sz w:val="24"/>
          <w:szCs w:val="24"/>
        </w:rPr>
        <w:t>“</w:t>
      </w:r>
      <w:r w:rsidR="0065711D">
        <w:rPr>
          <w:sz w:val="24"/>
          <w:szCs w:val="24"/>
        </w:rPr>
        <w:t>one below upper zero</w:t>
      </w:r>
      <w:r>
        <w:rPr>
          <w:sz w:val="24"/>
          <w:szCs w:val="24"/>
        </w:rPr>
        <w:t>”</w:t>
      </w:r>
      <w:r w:rsidR="0065711D">
        <w:rPr>
          <w:sz w:val="24"/>
          <w:szCs w:val="24"/>
        </w:rPr>
        <w:t xml:space="preserve"> and </w:t>
      </w:r>
      <w:r>
        <w:rPr>
          <w:sz w:val="24"/>
          <w:szCs w:val="24"/>
        </w:rPr>
        <w:t>“</w:t>
      </w:r>
      <w:r w:rsidR="0065711D">
        <w:rPr>
          <w:sz w:val="24"/>
          <w:szCs w:val="24"/>
        </w:rPr>
        <w:t>zero above upper one</w:t>
      </w:r>
      <w:r w:rsidR="003B2141">
        <w:rPr>
          <w:sz w:val="24"/>
          <w:szCs w:val="24"/>
        </w:rPr>
        <w:t>.</w:t>
      </w:r>
      <w:r>
        <w:rPr>
          <w:sz w:val="24"/>
          <w:szCs w:val="24"/>
        </w:rPr>
        <w:t>”</w:t>
      </w:r>
    </w:p>
    <w:p w14:paraId="2C6CF20F" w14:textId="77777777" w:rsidR="00060650" w:rsidRDefault="00060650" w:rsidP="00506C67">
      <w:pPr>
        <w:rPr>
          <w:sz w:val="24"/>
          <w:szCs w:val="24"/>
        </w:rPr>
      </w:pPr>
    </w:p>
    <w:p w14:paraId="11A43A8F" w14:textId="7923F414" w:rsidR="0065711D" w:rsidRDefault="00EF06BA" w:rsidP="00506C67">
      <w:pPr>
        <w:pStyle w:val="Heading2"/>
      </w:pPr>
      <w:bookmarkStart w:id="3" w:name="_Toc133190983"/>
      <w:r>
        <w:t xml:space="preserve">3.1 </w:t>
      </w:r>
      <w:r w:rsidR="0065711D">
        <w:t>One Below Upper Zero</w:t>
      </w:r>
      <w:bookmarkEnd w:id="3"/>
    </w:p>
    <w:p w14:paraId="06DE079C" w14:textId="75BF657E" w:rsidR="00DC6221" w:rsidRDefault="00FC1C48" w:rsidP="00AF41EF">
      <w:pPr>
        <w:rPr>
          <w:sz w:val="24"/>
          <w:szCs w:val="24"/>
        </w:rPr>
      </w:pPr>
      <w:r>
        <w:rPr>
          <w:sz w:val="24"/>
          <w:szCs w:val="24"/>
        </w:rPr>
        <w:t>For this type of violation, t</w:t>
      </w:r>
      <w:r w:rsidR="00AF41EF">
        <w:rPr>
          <w:sz w:val="24"/>
          <w:szCs w:val="24"/>
        </w:rPr>
        <w:t xml:space="preserve">he source of the violation causes a violation between itself and the </w:t>
      </w:r>
      <w:r w:rsidR="00B82CEB">
        <w:rPr>
          <w:sz w:val="24"/>
          <w:szCs w:val="24"/>
        </w:rPr>
        <w:t>case</w:t>
      </w:r>
      <w:r w:rsidR="00AF41EF">
        <w:rPr>
          <w:sz w:val="24"/>
          <w:szCs w:val="24"/>
        </w:rPr>
        <w:t xml:space="preserve"> above it.</w:t>
      </w:r>
      <w:r>
        <w:rPr>
          <w:sz w:val="24"/>
          <w:szCs w:val="24"/>
        </w:rPr>
        <w:t xml:space="preserve"> For example, we have the </w:t>
      </w:r>
      <w:r w:rsidR="00F7393C">
        <w:rPr>
          <w:sz w:val="24"/>
          <w:szCs w:val="24"/>
        </w:rPr>
        <w:t>three</w:t>
      </w:r>
      <w:r>
        <w:rPr>
          <w:sz w:val="24"/>
          <w:szCs w:val="24"/>
        </w:rPr>
        <w:t xml:space="preserve"> cases:</w:t>
      </w:r>
    </w:p>
    <w:p w14:paraId="14E70BB7" w14:textId="7A57B995" w:rsidR="00FC1C48" w:rsidRDefault="00FC1C48" w:rsidP="00DC6221">
      <w:pPr>
        <w:ind w:firstLine="720"/>
        <w:rPr>
          <w:sz w:val="24"/>
          <w:szCs w:val="24"/>
        </w:rPr>
      </w:pPr>
      <w:r w:rsidRPr="00F7393C">
        <w:rPr>
          <w:sz w:val="24"/>
          <w:szCs w:val="24"/>
        </w:rPr>
        <w:t>1</w:t>
      </w:r>
      <w:r w:rsidR="00DC6221" w:rsidRPr="00F7393C">
        <w:rPr>
          <w:sz w:val="24"/>
          <w:szCs w:val="24"/>
        </w:rPr>
        <w:t>1</w:t>
      </w:r>
      <w:r w:rsidRPr="00F7393C">
        <w:rPr>
          <w:sz w:val="24"/>
          <w:szCs w:val="24"/>
        </w:rPr>
        <w:t>1</w:t>
      </w:r>
      <w:r w:rsidR="00DC6221" w:rsidRPr="00F7393C">
        <w:rPr>
          <w:sz w:val="24"/>
          <w:szCs w:val="24"/>
        </w:rPr>
        <w:t>0</w:t>
      </w:r>
      <w:r>
        <w:rPr>
          <w:sz w:val="24"/>
          <w:szCs w:val="24"/>
        </w:rPr>
        <w:t xml:space="preserve"> = </w:t>
      </w:r>
      <w:r w:rsidR="00F7393C">
        <w:rPr>
          <w:sz w:val="24"/>
          <w:szCs w:val="24"/>
        </w:rPr>
        <w:t>1</w:t>
      </w:r>
    </w:p>
    <w:p w14:paraId="3177E811" w14:textId="1DA4D25A" w:rsidR="00FC1C48" w:rsidRDefault="00FC1C48" w:rsidP="00AF41EF">
      <w:pPr>
        <w:rPr>
          <w:sz w:val="24"/>
          <w:szCs w:val="24"/>
        </w:rPr>
      </w:pPr>
      <w:r>
        <w:rPr>
          <w:sz w:val="24"/>
          <w:szCs w:val="24"/>
        </w:rPr>
        <w:tab/>
      </w:r>
      <w:r w:rsidRPr="00DC6221">
        <w:rPr>
          <w:color w:val="FF0000"/>
          <w:sz w:val="24"/>
          <w:szCs w:val="24"/>
        </w:rPr>
        <w:t>10</w:t>
      </w:r>
      <w:r w:rsidR="00DC6221" w:rsidRPr="00DC6221">
        <w:rPr>
          <w:color w:val="FF0000"/>
          <w:sz w:val="24"/>
          <w:szCs w:val="24"/>
        </w:rPr>
        <w:t>1</w:t>
      </w:r>
      <w:r w:rsidR="00DC6221">
        <w:rPr>
          <w:color w:val="FF0000"/>
          <w:sz w:val="24"/>
          <w:szCs w:val="24"/>
        </w:rPr>
        <w:t>0</w:t>
      </w:r>
      <w:r w:rsidR="00DC6221">
        <w:rPr>
          <w:sz w:val="24"/>
          <w:szCs w:val="24"/>
        </w:rPr>
        <w:t xml:space="preserve"> = </w:t>
      </w:r>
      <w:r w:rsidR="00F7393C">
        <w:rPr>
          <w:sz w:val="24"/>
          <w:szCs w:val="24"/>
        </w:rPr>
        <w:t>0</w:t>
      </w:r>
    </w:p>
    <w:p w14:paraId="1C16BFF0" w14:textId="5945E02B" w:rsidR="00DC6221" w:rsidRDefault="00DC6221" w:rsidP="00AF41EF">
      <w:pPr>
        <w:rPr>
          <w:sz w:val="24"/>
          <w:szCs w:val="24"/>
        </w:rPr>
      </w:pPr>
      <w:r>
        <w:rPr>
          <w:sz w:val="24"/>
          <w:szCs w:val="24"/>
        </w:rPr>
        <w:tab/>
      </w:r>
      <w:r w:rsidRPr="00F7393C">
        <w:rPr>
          <w:color w:val="FF0000"/>
          <w:sz w:val="24"/>
          <w:szCs w:val="24"/>
        </w:rPr>
        <w:t>1000</w:t>
      </w:r>
      <w:r>
        <w:rPr>
          <w:sz w:val="24"/>
          <w:szCs w:val="24"/>
        </w:rPr>
        <w:t xml:space="preserve"> = </w:t>
      </w:r>
      <w:r w:rsidR="00F7393C">
        <w:rPr>
          <w:sz w:val="24"/>
          <w:szCs w:val="24"/>
        </w:rPr>
        <w:t>1</w:t>
      </w:r>
    </w:p>
    <w:p w14:paraId="7E5C71C9" w14:textId="7EB2A352" w:rsidR="00DC6221" w:rsidRDefault="00DC6221" w:rsidP="00AF41EF">
      <w:pPr>
        <w:rPr>
          <w:sz w:val="24"/>
          <w:szCs w:val="24"/>
        </w:rPr>
      </w:pPr>
      <w:r>
        <w:rPr>
          <w:sz w:val="24"/>
          <w:szCs w:val="24"/>
        </w:rPr>
        <w:t>The violation of monotonicity is the two highlighted cases. However, we can say that the source of the violation is due to the case (10</w:t>
      </w:r>
      <w:r w:rsidR="00F7393C">
        <w:rPr>
          <w:sz w:val="24"/>
          <w:szCs w:val="24"/>
        </w:rPr>
        <w:t>00</w:t>
      </w:r>
      <w:r>
        <w:rPr>
          <w:sz w:val="24"/>
          <w:szCs w:val="24"/>
        </w:rPr>
        <w:t>) because it is the reason why the case above it breaks the property of monotonicity.</w:t>
      </w:r>
      <w:r w:rsidR="00F7393C">
        <w:rPr>
          <w:sz w:val="24"/>
          <w:szCs w:val="24"/>
        </w:rPr>
        <w:t xml:space="preserve"> The upper two cases, which are adjacent</w:t>
      </w:r>
      <w:r w:rsidR="00060650">
        <w:rPr>
          <w:sz w:val="24"/>
          <w:szCs w:val="24"/>
        </w:rPr>
        <w:t>,</w:t>
      </w:r>
      <w:r w:rsidR="00F7393C">
        <w:rPr>
          <w:sz w:val="24"/>
          <w:szCs w:val="24"/>
        </w:rPr>
        <w:t xml:space="preserve"> do not form a violation of monotonicity</w:t>
      </w:r>
      <w:r w:rsidR="00060650">
        <w:rPr>
          <w:sz w:val="24"/>
          <w:szCs w:val="24"/>
        </w:rPr>
        <w:t>. For that reason, this situation</w:t>
      </w:r>
      <w:r>
        <w:rPr>
          <w:sz w:val="24"/>
          <w:szCs w:val="24"/>
        </w:rPr>
        <w:t xml:space="preserve"> is called a “one below upper zero.”</w:t>
      </w:r>
    </w:p>
    <w:p w14:paraId="42203D66" w14:textId="77777777" w:rsidR="00FC1C48" w:rsidRPr="00AF41EF" w:rsidRDefault="00FC1C48" w:rsidP="00AF41EF"/>
    <w:p w14:paraId="0E5A3C60" w14:textId="632129DB" w:rsidR="0065711D" w:rsidRDefault="00EF06BA" w:rsidP="00506C67">
      <w:pPr>
        <w:pStyle w:val="Heading2"/>
      </w:pPr>
      <w:bookmarkStart w:id="4" w:name="_Toc133190984"/>
      <w:r>
        <w:t xml:space="preserve">3.2 </w:t>
      </w:r>
      <w:r w:rsidR="0065711D">
        <w:t xml:space="preserve">Zero Above </w:t>
      </w:r>
      <w:r w:rsidR="00A723CD">
        <w:t>Lower</w:t>
      </w:r>
      <w:r w:rsidR="0065711D">
        <w:t xml:space="preserve"> One</w:t>
      </w:r>
      <w:bookmarkEnd w:id="4"/>
    </w:p>
    <w:p w14:paraId="28A36AE7" w14:textId="4D912C28" w:rsidR="00DC6221" w:rsidRDefault="00DC6221" w:rsidP="00DC6221">
      <w:pPr>
        <w:rPr>
          <w:sz w:val="24"/>
          <w:szCs w:val="24"/>
        </w:rPr>
      </w:pPr>
      <w:r>
        <w:rPr>
          <w:sz w:val="24"/>
          <w:szCs w:val="24"/>
        </w:rPr>
        <w:t xml:space="preserve">For this type of violation, the source of the violation causes a violation between itself and the </w:t>
      </w:r>
      <w:r w:rsidR="00B82CEB">
        <w:rPr>
          <w:sz w:val="24"/>
          <w:szCs w:val="24"/>
        </w:rPr>
        <w:t>case</w:t>
      </w:r>
      <w:r>
        <w:rPr>
          <w:sz w:val="24"/>
          <w:szCs w:val="24"/>
        </w:rPr>
        <w:t xml:space="preserve"> below it. For example, we have the </w:t>
      </w:r>
      <w:r w:rsidR="00F7393C">
        <w:rPr>
          <w:sz w:val="24"/>
          <w:szCs w:val="24"/>
        </w:rPr>
        <w:t>three</w:t>
      </w:r>
      <w:r>
        <w:rPr>
          <w:sz w:val="24"/>
          <w:szCs w:val="24"/>
        </w:rPr>
        <w:t xml:space="preserve"> cases:</w:t>
      </w:r>
    </w:p>
    <w:p w14:paraId="698AFA85" w14:textId="2214D3F5" w:rsidR="00DC6221" w:rsidRDefault="00DC6221" w:rsidP="00DC6221">
      <w:pPr>
        <w:ind w:firstLine="720"/>
        <w:rPr>
          <w:sz w:val="24"/>
          <w:szCs w:val="24"/>
        </w:rPr>
      </w:pPr>
      <w:r w:rsidRPr="00DC6221">
        <w:rPr>
          <w:color w:val="FF0000"/>
          <w:sz w:val="24"/>
          <w:szCs w:val="24"/>
        </w:rPr>
        <w:lastRenderedPageBreak/>
        <w:t>1110</w:t>
      </w:r>
      <w:r>
        <w:rPr>
          <w:sz w:val="24"/>
          <w:szCs w:val="24"/>
        </w:rPr>
        <w:t xml:space="preserve"> = 0</w:t>
      </w:r>
    </w:p>
    <w:p w14:paraId="6D3CB034" w14:textId="078BF2DD" w:rsidR="00DC6221" w:rsidRDefault="00DC6221" w:rsidP="00DC6221">
      <w:pPr>
        <w:rPr>
          <w:sz w:val="24"/>
          <w:szCs w:val="24"/>
        </w:rPr>
      </w:pPr>
      <w:r>
        <w:rPr>
          <w:sz w:val="24"/>
          <w:szCs w:val="24"/>
        </w:rPr>
        <w:tab/>
      </w:r>
      <w:r w:rsidRPr="00DC6221">
        <w:rPr>
          <w:color w:val="FF0000"/>
          <w:sz w:val="24"/>
          <w:szCs w:val="24"/>
        </w:rPr>
        <w:t>1010</w:t>
      </w:r>
      <w:r>
        <w:rPr>
          <w:sz w:val="24"/>
          <w:szCs w:val="24"/>
        </w:rPr>
        <w:t xml:space="preserve"> = 1</w:t>
      </w:r>
    </w:p>
    <w:p w14:paraId="6E2E9E9D" w14:textId="0DFD80DC" w:rsidR="00DC6221" w:rsidRDefault="00DC6221" w:rsidP="00DC6221">
      <w:pPr>
        <w:rPr>
          <w:sz w:val="24"/>
          <w:szCs w:val="24"/>
        </w:rPr>
      </w:pPr>
      <w:r>
        <w:rPr>
          <w:sz w:val="24"/>
          <w:szCs w:val="24"/>
        </w:rPr>
        <w:tab/>
        <w:t>10</w:t>
      </w:r>
      <w:r w:rsidR="00AA38A5">
        <w:rPr>
          <w:sz w:val="24"/>
          <w:szCs w:val="24"/>
        </w:rPr>
        <w:t>0</w:t>
      </w:r>
      <w:r>
        <w:rPr>
          <w:sz w:val="24"/>
          <w:szCs w:val="24"/>
        </w:rPr>
        <w:t>0 = 1</w:t>
      </w:r>
    </w:p>
    <w:p w14:paraId="1D8F3B50" w14:textId="71BC4669" w:rsidR="00DC6221" w:rsidRDefault="00DC6221" w:rsidP="00DC6221">
      <w:pPr>
        <w:rPr>
          <w:sz w:val="24"/>
          <w:szCs w:val="24"/>
        </w:rPr>
      </w:pPr>
      <w:r>
        <w:rPr>
          <w:sz w:val="24"/>
          <w:szCs w:val="24"/>
        </w:rPr>
        <w:t xml:space="preserve">The violation of monotonicity is the two highlighted cases. </w:t>
      </w:r>
      <w:r w:rsidR="0056644F">
        <w:rPr>
          <w:sz w:val="24"/>
          <w:szCs w:val="24"/>
        </w:rPr>
        <w:t>We</w:t>
      </w:r>
      <w:r w:rsidR="00F7393C">
        <w:rPr>
          <w:sz w:val="24"/>
          <w:szCs w:val="24"/>
        </w:rPr>
        <w:t xml:space="preserve"> can say that the source of the violation is (1110) because it breaks the property of monotonicity. The two other cases, which are adjacent to each other, are monotonically </w:t>
      </w:r>
      <w:r w:rsidR="002068B1">
        <w:rPr>
          <w:sz w:val="24"/>
          <w:szCs w:val="24"/>
        </w:rPr>
        <w:t>in order</w:t>
      </w:r>
      <w:r w:rsidR="00F7393C">
        <w:rPr>
          <w:sz w:val="24"/>
          <w:szCs w:val="24"/>
        </w:rPr>
        <w:t>.</w:t>
      </w:r>
    </w:p>
    <w:p w14:paraId="40362215" w14:textId="77777777" w:rsidR="00060650" w:rsidRPr="00DC6221" w:rsidRDefault="00060650" w:rsidP="00DC6221">
      <w:pPr>
        <w:rPr>
          <w:sz w:val="24"/>
          <w:szCs w:val="24"/>
        </w:rPr>
      </w:pPr>
    </w:p>
    <w:p w14:paraId="3F53970E" w14:textId="6C2B26AA" w:rsidR="009B6AA7" w:rsidRDefault="00EF06BA" w:rsidP="009B6AA7">
      <w:pPr>
        <w:pStyle w:val="Heading2"/>
      </w:pPr>
      <w:bookmarkStart w:id="5" w:name="_Toc133190985"/>
      <w:r>
        <w:t xml:space="preserve">3.3 </w:t>
      </w:r>
      <w:r w:rsidR="009B6AA7">
        <w:t>Both</w:t>
      </w:r>
      <w:bookmarkEnd w:id="5"/>
      <w:r w:rsidR="00231BE8">
        <w:t xml:space="preserve"> Types</w:t>
      </w:r>
    </w:p>
    <w:p w14:paraId="7C0D878B" w14:textId="12FA565D" w:rsidR="00F7393C" w:rsidRPr="00F7393C" w:rsidRDefault="00F7393C" w:rsidP="00F7393C">
      <w:pPr>
        <w:rPr>
          <w:sz w:val="24"/>
          <w:szCs w:val="24"/>
        </w:rPr>
      </w:pPr>
      <w:r>
        <w:rPr>
          <w:sz w:val="24"/>
          <w:szCs w:val="24"/>
        </w:rPr>
        <w:t>The above situations are not mutually exclusive. For example:</w:t>
      </w:r>
    </w:p>
    <w:p w14:paraId="1AEA6665" w14:textId="5A2C062A" w:rsidR="00F7393C" w:rsidRPr="00F7393C" w:rsidRDefault="00F7393C" w:rsidP="00F7393C">
      <w:pPr>
        <w:ind w:firstLine="720"/>
        <w:rPr>
          <w:sz w:val="24"/>
          <w:szCs w:val="24"/>
        </w:rPr>
      </w:pPr>
      <w:r w:rsidRPr="00F7393C">
        <w:rPr>
          <w:sz w:val="24"/>
          <w:szCs w:val="24"/>
        </w:rPr>
        <w:t xml:space="preserve">1111 = </w:t>
      </w:r>
      <w:r>
        <w:rPr>
          <w:sz w:val="24"/>
          <w:szCs w:val="24"/>
        </w:rPr>
        <w:t>1</w:t>
      </w:r>
    </w:p>
    <w:p w14:paraId="4A4E8D6A" w14:textId="70EBA373" w:rsidR="00F7393C" w:rsidRDefault="00F7393C" w:rsidP="00F7393C">
      <w:pPr>
        <w:ind w:firstLine="720"/>
        <w:rPr>
          <w:sz w:val="24"/>
          <w:szCs w:val="24"/>
        </w:rPr>
      </w:pPr>
      <w:r w:rsidRPr="00DC6221">
        <w:rPr>
          <w:color w:val="FF0000"/>
          <w:sz w:val="24"/>
          <w:szCs w:val="24"/>
        </w:rPr>
        <w:t>1110</w:t>
      </w:r>
      <w:r>
        <w:rPr>
          <w:sz w:val="24"/>
          <w:szCs w:val="24"/>
        </w:rPr>
        <w:t xml:space="preserve"> = 0</w:t>
      </w:r>
    </w:p>
    <w:p w14:paraId="4293E623" w14:textId="77777777" w:rsidR="00F7393C" w:rsidRDefault="00F7393C" w:rsidP="00F7393C">
      <w:pPr>
        <w:rPr>
          <w:sz w:val="24"/>
          <w:szCs w:val="24"/>
        </w:rPr>
      </w:pPr>
      <w:r>
        <w:rPr>
          <w:sz w:val="24"/>
          <w:szCs w:val="24"/>
        </w:rPr>
        <w:tab/>
      </w:r>
      <w:r w:rsidRPr="00DC6221">
        <w:rPr>
          <w:color w:val="FF0000"/>
          <w:sz w:val="24"/>
          <w:szCs w:val="24"/>
        </w:rPr>
        <w:t>1010</w:t>
      </w:r>
      <w:r>
        <w:rPr>
          <w:sz w:val="24"/>
          <w:szCs w:val="24"/>
        </w:rPr>
        <w:t xml:space="preserve"> = 1</w:t>
      </w:r>
    </w:p>
    <w:p w14:paraId="0A09395A" w14:textId="26BC54E5" w:rsidR="00060650" w:rsidRDefault="00B82CEB" w:rsidP="00F7393C">
      <w:pPr>
        <w:rPr>
          <w:sz w:val="24"/>
          <w:szCs w:val="24"/>
        </w:rPr>
      </w:pPr>
      <w:r>
        <w:rPr>
          <w:sz w:val="24"/>
          <w:szCs w:val="24"/>
        </w:rPr>
        <w:tab/>
        <w:t>1000 = 1</w:t>
      </w:r>
    </w:p>
    <w:p w14:paraId="276A459A" w14:textId="4777DCDA" w:rsidR="00F7393C" w:rsidRDefault="00060650" w:rsidP="00F7393C">
      <w:pPr>
        <w:rPr>
          <w:sz w:val="24"/>
          <w:szCs w:val="24"/>
        </w:rPr>
      </w:pPr>
      <w:r>
        <w:rPr>
          <w:sz w:val="24"/>
          <w:szCs w:val="24"/>
        </w:rPr>
        <w:t xml:space="preserve">It </w:t>
      </w:r>
      <w:r w:rsidR="00F7393C">
        <w:rPr>
          <w:sz w:val="24"/>
          <w:szCs w:val="24"/>
        </w:rPr>
        <w:t xml:space="preserve">is unclear </w:t>
      </w:r>
      <w:r w:rsidR="00A24FD3">
        <w:rPr>
          <w:sz w:val="24"/>
          <w:szCs w:val="24"/>
        </w:rPr>
        <w:t xml:space="preserve">which case </w:t>
      </w:r>
      <w:r w:rsidR="00F7393C">
        <w:rPr>
          <w:sz w:val="24"/>
          <w:szCs w:val="24"/>
        </w:rPr>
        <w:t xml:space="preserve">is the source of the violation. The zero is not above the </w:t>
      </w:r>
      <w:r w:rsidR="00D67F6B">
        <w:rPr>
          <w:sz w:val="24"/>
          <w:szCs w:val="24"/>
        </w:rPr>
        <w:t>lower one</w:t>
      </w:r>
      <w:r w:rsidR="00F7393C">
        <w:rPr>
          <w:sz w:val="24"/>
          <w:szCs w:val="24"/>
        </w:rPr>
        <w:t>. The one is below the upper zero</w:t>
      </w:r>
      <w:r w:rsidR="00B82CEB">
        <w:rPr>
          <w:sz w:val="24"/>
          <w:szCs w:val="24"/>
        </w:rPr>
        <w:t xml:space="preserve">, but since there are more ones below it, it is hard to say if that upper zero should be there or not. </w:t>
      </w:r>
    </w:p>
    <w:p w14:paraId="17CB81BE" w14:textId="77777777" w:rsidR="00060650" w:rsidRPr="00F7393C" w:rsidRDefault="00060650" w:rsidP="00F7393C">
      <w:pPr>
        <w:rPr>
          <w:sz w:val="24"/>
          <w:szCs w:val="24"/>
        </w:rPr>
      </w:pPr>
    </w:p>
    <w:p w14:paraId="70BF9BD1" w14:textId="51A91924" w:rsidR="001E7055" w:rsidRPr="001E7055" w:rsidRDefault="00EF06BA" w:rsidP="001E7055">
      <w:pPr>
        <w:pStyle w:val="Heading1"/>
      </w:pPr>
      <w:bookmarkStart w:id="6" w:name="_Toc133190986"/>
      <w:r>
        <w:t>4</w:t>
      </w:r>
      <w:r w:rsidR="00E34AD8">
        <w:t>.</w:t>
      </w:r>
      <w:r>
        <w:t xml:space="preserve"> </w:t>
      </w:r>
      <w:r w:rsidR="005206E5">
        <w:t>Fixing Violations</w:t>
      </w:r>
      <w:bookmarkEnd w:id="6"/>
    </w:p>
    <w:p w14:paraId="41ADC4A8" w14:textId="3460B6F5" w:rsidR="00060650" w:rsidRDefault="00664B39" w:rsidP="00506C67">
      <w:pPr>
        <w:rPr>
          <w:sz w:val="24"/>
          <w:szCs w:val="24"/>
        </w:rPr>
      </w:pPr>
      <w:r>
        <w:rPr>
          <w:sz w:val="24"/>
          <w:szCs w:val="24"/>
        </w:rPr>
        <w:t>T</w:t>
      </w:r>
      <w:r w:rsidR="000B3182">
        <w:rPr>
          <w:sz w:val="24"/>
          <w:szCs w:val="24"/>
        </w:rPr>
        <w:t>o</w:t>
      </w:r>
      <w:r w:rsidR="000B3182" w:rsidRPr="00812BB2">
        <w:rPr>
          <w:sz w:val="24"/>
          <w:szCs w:val="24"/>
        </w:rPr>
        <w:t xml:space="preserve"> </w:t>
      </w:r>
      <w:r w:rsidR="000B3182">
        <w:rPr>
          <w:sz w:val="24"/>
          <w:szCs w:val="24"/>
        </w:rPr>
        <w:t>fix violations of monotonicity</w:t>
      </w:r>
      <w:r w:rsidR="000B3182" w:rsidRPr="00812BB2">
        <w:rPr>
          <w:sz w:val="24"/>
          <w:szCs w:val="24"/>
        </w:rPr>
        <w:t>, the user will be asked to either</w:t>
      </w:r>
      <w:r w:rsidR="000B3182">
        <w:rPr>
          <w:sz w:val="24"/>
          <w:szCs w:val="24"/>
        </w:rPr>
        <w:t xml:space="preserve"> </w:t>
      </w:r>
      <w:r w:rsidR="001E7055">
        <w:rPr>
          <w:sz w:val="24"/>
          <w:szCs w:val="24"/>
        </w:rPr>
        <w:t xml:space="preserve">to use the </w:t>
      </w:r>
      <w:r w:rsidR="001E7055" w:rsidRPr="001E7055">
        <w:rPr>
          <w:sz w:val="24"/>
          <w:szCs w:val="24"/>
          <w:u w:val="single"/>
        </w:rPr>
        <w:t>changing class</w:t>
      </w:r>
      <w:r w:rsidR="001E7055">
        <w:rPr>
          <w:sz w:val="24"/>
          <w:szCs w:val="24"/>
        </w:rPr>
        <w:t xml:space="preserve"> method</w:t>
      </w:r>
      <w:r w:rsidR="000B3182">
        <w:rPr>
          <w:sz w:val="24"/>
          <w:szCs w:val="24"/>
        </w:rPr>
        <w:t xml:space="preserve">, or to </w:t>
      </w:r>
      <w:r w:rsidR="000B3182" w:rsidRPr="001E7055">
        <w:rPr>
          <w:sz w:val="24"/>
          <w:szCs w:val="24"/>
          <w:u w:val="single"/>
        </w:rPr>
        <w:t>add a new attribute</w:t>
      </w:r>
      <w:r w:rsidR="000B3182" w:rsidRPr="00812BB2">
        <w:rPr>
          <w:sz w:val="24"/>
          <w:szCs w:val="24"/>
        </w:rPr>
        <w:t xml:space="preserve"> to the dataset</w:t>
      </w:r>
      <w:r w:rsidR="000B3182">
        <w:rPr>
          <w:sz w:val="24"/>
          <w:szCs w:val="24"/>
        </w:rPr>
        <w:t>.</w:t>
      </w:r>
      <w:r w:rsidR="007D1F61">
        <w:rPr>
          <w:sz w:val="24"/>
          <w:szCs w:val="24"/>
        </w:rPr>
        <w:t xml:space="preserve"> </w:t>
      </w:r>
    </w:p>
    <w:p w14:paraId="0E304882" w14:textId="77777777" w:rsidR="00664B39" w:rsidRPr="00664B39" w:rsidRDefault="00664B39" w:rsidP="00506C67">
      <w:pPr>
        <w:rPr>
          <w:sz w:val="24"/>
          <w:szCs w:val="24"/>
        </w:rPr>
      </w:pPr>
    </w:p>
    <w:p w14:paraId="67A08365" w14:textId="2C466F1D" w:rsidR="00EC0786" w:rsidRDefault="00EF06BA" w:rsidP="00506C67">
      <w:pPr>
        <w:pStyle w:val="Heading2"/>
      </w:pPr>
      <w:bookmarkStart w:id="7" w:name="_Toc133190987"/>
      <w:r>
        <w:t xml:space="preserve">4.1 </w:t>
      </w:r>
      <w:r w:rsidR="00EC0786">
        <w:t>Changing Class</w:t>
      </w:r>
      <w:bookmarkEnd w:id="7"/>
      <w:r w:rsidR="00EC0786">
        <w:t xml:space="preserve"> </w:t>
      </w:r>
    </w:p>
    <w:p w14:paraId="0C4E7E8D" w14:textId="4E724718" w:rsidR="00506C67" w:rsidRDefault="000B3182" w:rsidP="00506C67">
      <w:pPr>
        <w:spacing w:line="276" w:lineRule="auto"/>
        <w:rPr>
          <w:sz w:val="24"/>
          <w:szCs w:val="24"/>
        </w:rPr>
      </w:pPr>
      <w:r>
        <w:rPr>
          <w:sz w:val="24"/>
          <w:szCs w:val="24"/>
        </w:rPr>
        <w:t xml:space="preserve">When a user chooses to </w:t>
      </w:r>
      <w:r w:rsidR="003E27A7">
        <w:rPr>
          <w:sz w:val="24"/>
          <w:szCs w:val="24"/>
        </w:rPr>
        <w:t xml:space="preserve">change the class of the </w:t>
      </w:r>
      <w:r w:rsidR="00B82CEB">
        <w:rPr>
          <w:sz w:val="24"/>
          <w:szCs w:val="24"/>
        </w:rPr>
        <w:t>case</w:t>
      </w:r>
      <w:r w:rsidR="003E27A7">
        <w:rPr>
          <w:sz w:val="24"/>
          <w:szCs w:val="24"/>
        </w:rPr>
        <w:t>, then the class will be changed to the opposite of what it was originally given.</w:t>
      </w:r>
      <w:r w:rsidR="005206E5" w:rsidRPr="00812BB2">
        <w:rPr>
          <w:sz w:val="24"/>
          <w:szCs w:val="24"/>
        </w:rPr>
        <w:t xml:space="preserve"> </w:t>
      </w:r>
      <w:r w:rsidR="001E7055">
        <w:rPr>
          <w:sz w:val="24"/>
          <w:szCs w:val="24"/>
        </w:rPr>
        <w:t xml:space="preserve">This is an </w:t>
      </w:r>
      <w:r w:rsidR="001E7055" w:rsidRPr="001E7055">
        <w:rPr>
          <w:i/>
          <w:iCs/>
          <w:sz w:val="24"/>
          <w:szCs w:val="24"/>
        </w:rPr>
        <w:t>f</w:t>
      </w:r>
      <w:r w:rsidR="001E7055">
        <w:rPr>
          <w:sz w:val="24"/>
          <w:szCs w:val="24"/>
        </w:rPr>
        <w:t xml:space="preserve">-change. </w:t>
      </w:r>
      <w:r w:rsidR="003E27A7">
        <w:rPr>
          <w:sz w:val="24"/>
          <w:szCs w:val="24"/>
        </w:rPr>
        <w:t xml:space="preserve">At this stage, in the expert dataset, it is important to note that </w:t>
      </w:r>
      <w:r w:rsidR="001E7055">
        <w:rPr>
          <w:sz w:val="24"/>
          <w:szCs w:val="24"/>
        </w:rPr>
        <w:t>a</w:t>
      </w:r>
      <w:r w:rsidR="003E27A7">
        <w:rPr>
          <w:sz w:val="24"/>
          <w:szCs w:val="24"/>
        </w:rPr>
        <w:t xml:space="preserve"> violation of monotonicity </w:t>
      </w:r>
      <w:r w:rsidR="003E27A7" w:rsidRPr="001E7055">
        <w:rPr>
          <w:sz w:val="24"/>
          <w:szCs w:val="24"/>
        </w:rPr>
        <w:t xml:space="preserve">has </w:t>
      </w:r>
      <w:r w:rsidR="001E7055" w:rsidRPr="001E7055">
        <w:rPr>
          <w:sz w:val="24"/>
          <w:szCs w:val="24"/>
          <w:u w:val="single"/>
        </w:rPr>
        <w:t>possibly</w:t>
      </w:r>
      <w:r w:rsidR="001E7055">
        <w:rPr>
          <w:i/>
          <w:iCs/>
          <w:sz w:val="24"/>
          <w:szCs w:val="24"/>
        </w:rPr>
        <w:t xml:space="preserve"> </w:t>
      </w:r>
      <w:r w:rsidR="003E27A7" w:rsidRPr="001E7055">
        <w:rPr>
          <w:sz w:val="24"/>
          <w:szCs w:val="24"/>
        </w:rPr>
        <w:t>been</w:t>
      </w:r>
      <w:r w:rsidR="003E27A7">
        <w:rPr>
          <w:i/>
          <w:iCs/>
          <w:sz w:val="24"/>
          <w:szCs w:val="24"/>
        </w:rPr>
        <w:t xml:space="preserve"> </w:t>
      </w:r>
      <w:r w:rsidR="003E27A7" w:rsidRPr="003E27A7">
        <w:rPr>
          <w:sz w:val="24"/>
          <w:szCs w:val="24"/>
        </w:rPr>
        <w:t>made</w:t>
      </w:r>
      <w:r w:rsidR="003E27A7">
        <w:rPr>
          <w:sz w:val="24"/>
          <w:szCs w:val="24"/>
        </w:rPr>
        <w:t xml:space="preserve">. </w:t>
      </w:r>
      <w:r w:rsidR="001E7055">
        <w:rPr>
          <w:sz w:val="24"/>
          <w:szCs w:val="24"/>
        </w:rPr>
        <w:t xml:space="preserve">First, it is checked if the </w:t>
      </w:r>
      <w:r w:rsidR="001E7055" w:rsidRPr="001E7055">
        <w:rPr>
          <w:i/>
          <w:iCs/>
          <w:sz w:val="24"/>
          <w:szCs w:val="24"/>
        </w:rPr>
        <w:t>f</w:t>
      </w:r>
      <w:r w:rsidR="001E7055" w:rsidRPr="001E7055">
        <w:rPr>
          <w:sz w:val="24"/>
          <w:szCs w:val="24"/>
        </w:rPr>
        <w:softHyphen/>
      </w:r>
      <w:r w:rsidR="001E7055">
        <w:rPr>
          <w:sz w:val="24"/>
          <w:szCs w:val="24"/>
        </w:rPr>
        <w:t xml:space="preserve">-change creates a violation. </w:t>
      </w:r>
      <w:r w:rsidR="001E7055" w:rsidRPr="001E7055">
        <w:rPr>
          <w:sz w:val="24"/>
          <w:szCs w:val="24"/>
        </w:rPr>
        <w:t>Remember</w:t>
      </w:r>
      <w:r w:rsidR="001E7055">
        <w:rPr>
          <w:sz w:val="24"/>
          <w:szCs w:val="24"/>
        </w:rPr>
        <w:t xml:space="preserve"> that there are no violations in the expert dataset in the first place. If there is no violation, then an </w:t>
      </w:r>
      <w:r w:rsidR="001E7055">
        <w:rPr>
          <w:sz w:val="24"/>
          <w:szCs w:val="24"/>
          <w:u w:val="single"/>
        </w:rPr>
        <w:t>update of monotonicity</w:t>
      </w:r>
      <w:r w:rsidR="001E7055">
        <w:rPr>
          <w:sz w:val="24"/>
          <w:szCs w:val="24"/>
        </w:rPr>
        <w:t xml:space="preserve"> has been made. If there is a violation, then monotonicity has to be </w:t>
      </w:r>
      <w:r w:rsidR="001E7055">
        <w:rPr>
          <w:sz w:val="24"/>
          <w:szCs w:val="24"/>
          <w:u w:val="single"/>
        </w:rPr>
        <w:t>reinstated</w:t>
      </w:r>
      <w:r w:rsidR="001E7055">
        <w:rPr>
          <w:sz w:val="24"/>
          <w:szCs w:val="24"/>
        </w:rPr>
        <w:t xml:space="preserve"> to fix the violation. There are two methods of doing this. First, the </w:t>
      </w:r>
      <w:r w:rsidR="0065711D">
        <w:rPr>
          <w:sz w:val="24"/>
          <w:szCs w:val="24"/>
        </w:rPr>
        <w:t xml:space="preserve">user is asked if they would like to preserve monotonicity. If the answer is yes, then </w:t>
      </w:r>
      <w:r w:rsidR="0065711D">
        <w:rPr>
          <w:sz w:val="24"/>
          <w:szCs w:val="24"/>
          <w:u w:val="single"/>
        </w:rPr>
        <w:t xml:space="preserve">monotonicity preservation </w:t>
      </w:r>
      <w:r w:rsidR="0065711D">
        <w:rPr>
          <w:sz w:val="24"/>
          <w:szCs w:val="24"/>
        </w:rPr>
        <w:t>occurs</w:t>
      </w:r>
      <w:r w:rsidR="007C7C4A">
        <w:rPr>
          <w:sz w:val="24"/>
          <w:szCs w:val="24"/>
        </w:rPr>
        <w:t xml:space="preserve">, which is simply expanding from the case whose class was changed. </w:t>
      </w:r>
      <w:r w:rsidR="0065711D">
        <w:rPr>
          <w:sz w:val="24"/>
          <w:szCs w:val="24"/>
        </w:rPr>
        <w:t xml:space="preserve">If the answer is no, </w:t>
      </w:r>
      <w:r w:rsidR="00506C67">
        <w:rPr>
          <w:sz w:val="24"/>
          <w:szCs w:val="24"/>
        </w:rPr>
        <w:t xml:space="preserve">then the </w:t>
      </w:r>
      <w:r w:rsidR="00506C67">
        <w:rPr>
          <w:sz w:val="24"/>
          <w:szCs w:val="24"/>
          <w:u w:val="single"/>
        </w:rPr>
        <w:t xml:space="preserve">monotonicity </w:t>
      </w:r>
      <w:r w:rsidR="00506C67" w:rsidRPr="00506C67">
        <w:rPr>
          <w:sz w:val="24"/>
          <w:szCs w:val="24"/>
          <w:u w:val="single"/>
        </w:rPr>
        <w:t>reaffirmation</w:t>
      </w:r>
      <w:r w:rsidR="00506C67">
        <w:rPr>
          <w:sz w:val="24"/>
          <w:szCs w:val="24"/>
          <w:u w:val="single"/>
        </w:rPr>
        <w:t xml:space="preserve"> </w:t>
      </w:r>
      <w:r w:rsidR="00506C67">
        <w:rPr>
          <w:sz w:val="24"/>
          <w:szCs w:val="24"/>
        </w:rPr>
        <w:t>occurs</w:t>
      </w:r>
      <w:r w:rsidR="007C7C4A">
        <w:rPr>
          <w:sz w:val="24"/>
          <w:szCs w:val="24"/>
        </w:rPr>
        <w:t xml:space="preserve">, where additional questions must be asked about other cases or where </w:t>
      </w:r>
      <w:r w:rsidR="007C7C4A">
        <w:rPr>
          <w:sz w:val="24"/>
          <w:szCs w:val="24"/>
        </w:rPr>
        <w:lastRenderedPageBreak/>
        <w:t>new attributes are added in order to try to preserve monotonicity. If reaffirmation is not possible, then a non-monotonic function will be used. Both of these methods of changing class are described below.</w:t>
      </w:r>
    </w:p>
    <w:p w14:paraId="31816BA7" w14:textId="77777777" w:rsidR="00060650" w:rsidRDefault="00060650" w:rsidP="00506C67">
      <w:pPr>
        <w:spacing w:line="276" w:lineRule="auto"/>
        <w:rPr>
          <w:sz w:val="24"/>
          <w:szCs w:val="24"/>
        </w:rPr>
      </w:pPr>
    </w:p>
    <w:p w14:paraId="27A855B4" w14:textId="1974C964" w:rsidR="0065711D" w:rsidRPr="0065711D" w:rsidRDefault="00EF06BA" w:rsidP="00506C67">
      <w:pPr>
        <w:pStyle w:val="Heading3"/>
      </w:pPr>
      <w:bookmarkStart w:id="8" w:name="_Toc133190988"/>
      <w:r>
        <w:t xml:space="preserve">4.1.1 </w:t>
      </w:r>
      <w:r w:rsidR="00506C67">
        <w:t>Monotonicity Preservation</w:t>
      </w:r>
      <w:bookmarkEnd w:id="8"/>
      <w:r w:rsidR="00506C67">
        <w:t xml:space="preserve"> </w:t>
      </w:r>
    </w:p>
    <w:p w14:paraId="182F3CA8" w14:textId="5971BD38" w:rsidR="005206E5" w:rsidRDefault="0065711D" w:rsidP="00506C67">
      <w:pPr>
        <w:spacing w:line="276" w:lineRule="auto"/>
        <w:rPr>
          <w:sz w:val="24"/>
          <w:szCs w:val="24"/>
        </w:rPr>
      </w:pPr>
      <w:r>
        <w:rPr>
          <w:sz w:val="24"/>
          <w:szCs w:val="24"/>
        </w:rPr>
        <w:t xml:space="preserve">The first method is </w:t>
      </w:r>
      <w:r w:rsidRPr="0065711D">
        <w:rPr>
          <w:sz w:val="24"/>
          <w:szCs w:val="24"/>
          <w:u w:val="single"/>
        </w:rPr>
        <w:t>monotonicity</w:t>
      </w:r>
      <w:r w:rsidR="00506C67">
        <w:rPr>
          <w:sz w:val="24"/>
          <w:szCs w:val="24"/>
          <w:u w:val="single"/>
        </w:rPr>
        <w:t xml:space="preserve"> </w:t>
      </w:r>
      <w:r w:rsidRPr="0065711D">
        <w:rPr>
          <w:sz w:val="24"/>
          <w:szCs w:val="24"/>
          <w:u w:val="single"/>
        </w:rPr>
        <w:t>preservation</w:t>
      </w:r>
      <w:r w:rsidR="00506C67">
        <w:rPr>
          <w:sz w:val="24"/>
          <w:szCs w:val="24"/>
        </w:rPr>
        <w:t xml:space="preserve"> (a user said yes to preserving monotonicity)</w:t>
      </w:r>
      <w:r>
        <w:rPr>
          <w:sz w:val="24"/>
          <w:szCs w:val="24"/>
        </w:rPr>
        <w:t xml:space="preserve">. Due </w:t>
      </w:r>
      <w:r w:rsidR="005206E5" w:rsidRPr="00A87A3C">
        <w:rPr>
          <w:sz w:val="24"/>
          <w:szCs w:val="24"/>
        </w:rPr>
        <w:t>to</w:t>
      </w:r>
      <w:r w:rsidR="003E27A7">
        <w:rPr>
          <w:sz w:val="24"/>
          <w:szCs w:val="24"/>
        </w:rPr>
        <w:t xml:space="preserve"> the</w:t>
      </w:r>
      <w:r w:rsidR="005206E5" w:rsidRPr="00A87A3C">
        <w:rPr>
          <w:sz w:val="24"/>
          <w:szCs w:val="24"/>
        </w:rPr>
        <w:t xml:space="preserve"> assumption of monotonic dependencies between </w:t>
      </w:r>
      <w:r w:rsidR="005206E5" w:rsidRPr="0065711D">
        <w:rPr>
          <w:i/>
          <w:iCs/>
          <w:sz w:val="24"/>
          <w:szCs w:val="24"/>
        </w:rPr>
        <w:t>n</w:t>
      </w:r>
      <w:r w:rsidR="005206E5">
        <w:rPr>
          <w:sz w:val="24"/>
          <w:szCs w:val="24"/>
        </w:rPr>
        <w:t xml:space="preserve">-D </w:t>
      </w:r>
      <w:r w:rsidR="005206E5" w:rsidRPr="00A87A3C">
        <w:rPr>
          <w:sz w:val="24"/>
          <w:szCs w:val="24"/>
        </w:rPr>
        <w:t>points</w:t>
      </w:r>
      <w:r w:rsidR="003E27A7">
        <w:rPr>
          <w:sz w:val="24"/>
          <w:szCs w:val="24"/>
        </w:rPr>
        <w:t>,</w:t>
      </w:r>
      <w:r w:rsidR="005206E5" w:rsidRPr="00A87A3C">
        <w:rPr>
          <w:sz w:val="24"/>
          <w:szCs w:val="24"/>
        </w:rPr>
        <w:t xml:space="preserve"> the change of the </w:t>
      </w:r>
      <w:r>
        <w:rPr>
          <w:sz w:val="24"/>
          <w:szCs w:val="24"/>
        </w:rPr>
        <w:t xml:space="preserve">class </w:t>
      </w:r>
      <w:r w:rsidR="005206E5" w:rsidRPr="00A87A3C">
        <w:rPr>
          <w:sz w:val="24"/>
          <w:szCs w:val="24"/>
        </w:rPr>
        <w:t xml:space="preserve">in the </w:t>
      </w:r>
      <w:r>
        <w:rPr>
          <w:sz w:val="24"/>
          <w:szCs w:val="24"/>
        </w:rPr>
        <w:t xml:space="preserve">specified </w:t>
      </w:r>
      <w:r w:rsidR="00B82CEB">
        <w:rPr>
          <w:sz w:val="24"/>
          <w:szCs w:val="24"/>
        </w:rPr>
        <w:t>case</w:t>
      </w:r>
      <w:r>
        <w:rPr>
          <w:sz w:val="24"/>
          <w:szCs w:val="24"/>
        </w:rPr>
        <w:t xml:space="preserve"> will</w:t>
      </w:r>
      <w:r w:rsidR="005206E5" w:rsidRPr="00A87A3C">
        <w:rPr>
          <w:sz w:val="24"/>
          <w:szCs w:val="24"/>
        </w:rPr>
        <w:t xml:space="preserve"> change the</w:t>
      </w:r>
      <w:r>
        <w:rPr>
          <w:sz w:val="24"/>
          <w:szCs w:val="24"/>
        </w:rPr>
        <w:t xml:space="preserve"> classes</w:t>
      </w:r>
      <w:r w:rsidR="005206E5" w:rsidRPr="00A87A3C">
        <w:rPr>
          <w:sz w:val="24"/>
          <w:szCs w:val="24"/>
        </w:rPr>
        <w:t xml:space="preserve"> of </w:t>
      </w:r>
      <w:r w:rsidR="005206E5">
        <w:rPr>
          <w:sz w:val="24"/>
          <w:szCs w:val="24"/>
        </w:rPr>
        <w:t xml:space="preserve">some </w:t>
      </w:r>
      <w:r w:rsidR="005206E5" w:rsidRPr="00A87A3C">
        <w:rPr>
          <w:sz w:val="24"/>
          <w:szCs w:val="24"/>
        </w:rPr>
        <w:t xml:space="preserve">other </w:t>
      </w:r>
      <w:r w:rsidR="005206E5" w:rsidRPr="0065711D">
        <w:rPr>
          <w:i/>
          <w:iCs/>
          <w:sz w:val="24"/>
          <w:szCs w:val="24"/>
        </w:rPr>
        <w:t>n</w:t>
      </w:r>
      <w:r w:rsidR="005206E5">
        <w:rPr>
          <w:sz w:val="24"/>
          <w:szCs w:val="24"/>
        </w:rPr>
        <w:t xml:space="preserve">-D </w:t>
      </w:r>
      <w:r w:rsidR="005206E5" w:rsidRPr="00A87A3C">
        <w:rPr>
          <w:sz w:val="24"/>
          <w:szCs w:val="24"/>
        </w:rPr>
        <w:t>points which are monotonically related to it</w:t>
      </w:r>
      <w:r w:rsidR="005206E5">
        <w:rPr>
          <w:sz w:val="24"/>
          <w:szCs w:val="24"/>
        </w:rPr>
        <w:t>: children, p</w:t>
      </w:r>
      <w:r w:rsidR="005206E5" w:rsidRPr="00A87A3C">
        <w:rPr>
          <w:sz w:val="24"/>
          <w:szCs w:val="24"/>
        </w:rPr>
        <w:t>arents</w:t>
      </w:r>
      <w:r w:rsidR="005206E5">
        <w:rPr>
          <w:sz w:val="24"/>
          <w:szCs w:val="24"/>
        </w:rPr>
        <w:t>,</w:t>
      </w:r>
      <w:r w:rsidR="005206E5" w:rsidRPr="00A87A3C">
        <w:rPr>
          <w:sz w:val="24"/>
          <w:szCs w:val="24"/>
        </w:rPr>
        <w:t xml:space="preserve"> grandparents</w:t>
      </w:r>
      <w:r w:rsidR="005206E5">
        <w:rPr>
          <w:sz w:val="24"/>
          <w:szCs w:val="24"/>
        </w:rPr>
        <w:t>,</w:t>
      </w:r>
      <w:r w:rsidR="005206E5" w:rsidRPr="00A87A3C">
        <w:rPr>
          <w:sz w:val="24"/>
          <w:szCs w:val="24"/>
        </w:rPr>
        <w:t xml:space="preserve"> grand</w:t>
      </w:r>
      <w:r w:rsidR="005206E5">
        <w:rPr>
          <w:sz w:val="24"/>
          <w:szCs w:val="24"/>
        </w:rPr>
        <w:t>children and s</w:t>
      </w:r>
      <w:r w:rsidR="005206E5" w:rsidRPr="00A87A3C">
        <w:rPr>
          <w:sz w:val="24"/>
          <w:szCs w:val="24"/>
        </w:rPr>
        <w:t>o on</w:t>
      </w:r>
      <w:r w:rsidR="005206E5">
        <w:rPr>
          <w:sz w:val="24"/>
          <w:szCs w:val="24"/>
        </w:rPr>
        <w:t>.</w:t>
      </w:r>
      <w:r w:rsidR="005206E5" w:rsidRPr="00A87A3C">
        <w:rPr>
          <w:sz w:val="24"/>
          <w:szCs w:val="24"/>
        </w:rPr>
        <w:t xml:space="preserve"> </w:t>
      </w:r>
      <w:r w:rsidR="005206E5">
        <w:rPr>
          <w:sz w:val="24"/>
          <w:szCs w:val="24"/>
        </w:rPr>
        <w:t xml:space="preserve">This means that </w:t>
      </w:r>
      <w:r w:rsidR="00FC1C48">
        <w:rPr>
          <w:sz w:val="24"/>
          <w:szCs w:val="24"/>
          <w:u w:val="single"/>
        </w:rPr>
        <w:t>cases</w:t>
      </w:r>
      <w:r w:rsidR="005206E5" w:rsidRPr="005D52FE">
        <w:rPr>
          <w:sz w:val="24"/>
          <w:szCs w:val="24"/>
          <w:u w:val="single"/>
        </w:rPr>
        <w:t xml:space="preserve"> will have to be re-asked</w:t>
      </w:r>
      <w:r w:rsidR="005206E5">
        <w:rPr>
          <w:sz w:val="24"/>
          <w:szCs w:val="24"/>
        </w:rPr>
        <w:t xml:space="preserve"> if they were expanded and </w:t>
      </w:r>
      <w:r w:rsidR="003E27A7">
        <w:rPr>
          <w:sz w:val="24"/>
          <w:szCs w:val="24"/>
        </w:rPr>
        <w:t>were</w:t>
      </w:r>
      <w:r w:rsidR="005206E5">
        <w:rPr>
          <w:sz w:val="24"/>
          <w:szCs w:val="24"/>
        </w:rPr>
        <w:t xml:space="preserve"> monotonically related to the </w:t>
      </w:r>
      <w:r w:rsidR="00B82CEB">
        <w:rPr>
          <w:sz w:val="24"/>
          <w:szCs w:val="24"/>
        </w:rPr>
        <w:t>case</w:t>
      </w:r>
      <w:r w:rsidR="005206E5">
        <w:rPr>
          <w:sz w:val="24"/>
          <w:szCs w:val="24"/>
        </w:rPr>
        <w:t xml:space="preserve"> </w:t>
      </w:r>
      <w:r w:rsidR="003E27A7">
        <w:rPr>
          <w:sz w:val="24"/>
          <w:szCs w:val="24"/>
        </w:rPr>
        <w:t>whose class has been changed</w:t>
      </w:r>
      <w:r>
        <w:rPr>
          <w:sz w:val="24"/>
          <w:szCs w:val="24"/>
        </w:rPr>
        <w:t xml:space="preserve">. This is due to the change of class in the specified </w:t>
      </w:r>
      <w:r w:rsidR="00B82CEB">
        <w:rPr>
          <w:sz w:val="24"/>
          <w:szCs w:val="24"/>
        </w:rPr>
        <w:t>case</w:t>
      </w:r>
      <w:r>
        <w:rPr>
          <w:sz w:val="24"/>
          <w:szCs w:val="24"/>
        </w:rPr>
        <w:t xml:space="preserve">: the source of expansion does not exist anymore for those expanded </w:t>
      </w:r>
      <w:r w:rsidR="00FC1C48">
        <w:rPr>
          <w:sz w:val="24"/>
          <w:szCs w:val="24"/>
        </w:rPr>
        <w:t>cases</w:t>
      </w:r>
      <w:r w:rsidR="003E27A7">
        <w:rPr>
          <w:sz w:val="24"/>
          <w:szCs w:val="24"/>
        </w:rPr>
        <w:t>.</w:t>
      </w:r>
      <w:r>
        <w:rPr>
          <w:sz w:val="24"/>
          <w:szCs w:val="24"/>
        </w:rPr>
        <w:t xml:space="preserve"> </w:t>
      </w:r>
      <w:r w:rsidR="005206E5">
        <w:rPr>
          <w:sz w:val="24"/>
          <w:szCs w:val="24"/>
        </w:rPr>
        <w:t xml:space="preserve"> </w:t>
      </w:r>
      <w:r w:rsidR="00506C67">
        <w:rPr>
          <w:sz w:val="24"/>
          <w:szCs w:val="24"/>
        </w:rPr>
        <w:t>Some questions</w:t>
      </w:r>
      <w:r w:rsidR="005206E5">
        <w:rPr>
          <w:sz w:val="24"/>
          <w:szCs w:val="24"/>
        </w:rPr>
        <w:t xml:space="preserve"> may not </w:t>
      </w:r>
      <w:r w:rsidR="00506C67">
        <w:rPr>
          <w:sz w:val="24"/>
          <w:szCs w:val="24"/>
        </w:rPr>
        <w:t>have to be re-asked</w:t>
      </w:r>
      <w:r w:rsidR="005206E5">
        <w:rPr>
          <w:sz w:val="24"/>
          <w:szCs w:val="24"/>
        </w:rPr>
        <w:t xml:space="preserve"> if a true attribute was given and the related </w:t>
      </w:r>
      <w:r w:rsidR="00B82CEB">
        <w:rPr>
          <w:sz w:val="24"/>
          <w:szCs w:val="24"/>
        </w:rPr>
        <w:t>case</w:t>
      </w:r>
      <w:r w:rsidR="005206E5">
        <w:rPr>
          <w:sz w:val="24"/>
          <w:szCs w:val="24"/>
        </w:rPr>
        <w:t xml:space="preserve"> does not contain that true attribute</w:t>
      </w:r>
      <w:r w:rsidR="00361815">
        <w:rPr>
          <w:sz w:val="24"/>
          <w:szCs w:val="24"/>
        </w:rPr>
        <w:t xml:space="preserve">, so </w:t>
      </w:r>
      <w:r w:rsidR="005206E5">
        <w:rPr>
          <w:sz w:val="24"/>
          <w:szCs w:val="24"/>
        </w:rPr>
        <w:t xml:space="preserve">the related </w:t>
      </w:r>
      <w:r w:rsidR="00B82CEB">
        <w:rPr>
          <w:sz w:val="24"/>
          <w:szCs w:val="24"/>
        </w:rPr>
        <w:t>case</w:t>
      </w:r>
      <w:r w:rsidR="005206E5">
        <w:rPr>
          <w:sz w:val="24"/>
          <w:szCs w:val="24"/>
        </w:rPr>
        <w:t xml:space="preserve"> would be false.</w:t>
      </w:r>
    </w:p>
    <w:p w14:paraId="23B15FDA" w14:textId="71CB455C" w:rsidR="00FD120F" w:rsidRDefault="00FD120F" w:rsidP="00506C67">
      <w:pPr>
        <w:spacing w:line="276" w:lineRule="auto"/>
        <w:rPr>
          <w:sz w:val="24"/>
          <w:szCs w:val="24"/>
        </w:rPr>
      </w:pPr>
      <w:r>
        <w:rPr>
          <w:sz w:val="24"/>
          <w:szCs w:val="24"/>
        </w:rPr>
        <w:t>In the program, there will be a simple dialog that asks if the user would like to preserve monotonicity.</w:t>
      </w:r>
    </w:p>
    <w:p w14:paraId="526E2763" w14:textId="66E9E238" w:rsidR="00FD120F" w:rsidRDefault="00FD120F" w:rsidP="00506C67">
      <w:pPr>
        <w:spacing w:line="276" w:lineRule="auto"/>
        <w:rPr>
          <w:sz w:val="24"/>
          <w:szCs w:val="24"/>
        </w:rPr>
      </w:pPr>
      <w:r w:rsidRPr="008113E1">
        <w:drawing>
          <wp:inline distT="0" distB="0" distL="0" distR="0" wp14:anchorId="359875B5" wp14:editId="61B491B1">
            <wp:extent cx="5943600" cy="421640"/>
            <wp:effectExtent l="0" t="0" r="0" b="0"/>
            <wp:docPr id="1360722589" name="Picture 136072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93072" name=""/>
                    <pic:cNvPicPr/>
                  </pic:nvPicPr>
                  <pic:blipFill>
                    <a:blip r:embed="rId7"/>
                    <a:stretch>
                      <a:fillRect/>
                    </a:stretch>
                  </pic:blipFill>
                  <pic:spPr>
                    <a:xfrm>
                      <a:off x="0" y="0"/>
                      <a:ext cx="5943600" cy="421640"/>
                    </a:xfrm>
                    <a:prstGeom prst="rect">
                      <a:avLst/>
                    </a:prstGeom>
                  </pic:spPr>
                </pic:pic>
              </a:graphicData>
            </a:graphic>
          </wp:inline>
        </w:drawing>
      </w:r>
    </w:p>
    <w:p w14:paraId="05928E55" w14:textId="7E2D2F83" w:rsidR="00FD120F" w:rsidRDefault="00FD120F" w:rsidP="00506C67">
      <w:pPr>
        <w:spacing w:line="276" w:lineRule="auto"/>
        <w:rPr>
          <w:sz w:val="24"/>
          <w:szCs w:val="24"/>
        </w:rPr>
      </w:pPr>
      <w:r>
        <w:rPr>
          <w:sz w:val="24"/>
          <w:szCs w:val="24"/>
        </w:rPr>
        <w:t>Should the user answer no (0), then the monotonicity reaffirmation process will be started.</w:t>
      </w:r>
    </w:p>
    <w:p w14:paraId="57096C89" w14:textId="77777777" w:rsidR="00060650" w:rsidRDefault="00060650" w:rsidP="00506C67">
      <w:pPr>
        <w:spacing w:line="276" w:lineRule="auto"/>
        <w:rPr>
          <w:sz w:val="24"/>
          <w:szCs w:val="24"/>
        </w:rPr>
      </w:pPr>
    </w:p>
    <w:p w14:paraId="6FD14718" w14:textId="202E6834" w:rsidR="00506C67" w:rsidRDefault="00EF06BA" w:rsidP="00506C67">
      <w:pPr>
        <w:pStyle w:val="Heading3"/>
      </w:pPr>
      <w:bookmarkStart w:id="9" w:name="_Toc133190989"/>
      <w:r>
        <w:t xml:space="preserve">4.1.2 </w:t>
      </w:r>
      <w:r w:rsidR="00506C67">
        <w:t>Monotonicity Reaffirmation</w:t>
      </w:r>
      <w:bookmarkEnd w:id="9"/>
    </w:p>
    <w:p w14:paraId="62C47E76" w14:textId="1A5A373C" w:rsidR="00440383" w:rsidRDefault="00506C67" w:rsidP="00B2793E">
      <w:pPr>
        <w:spacing w:line="276" w:lineRule="auto"/>
        <w:rPr>
          <w:sz w:val="24"/>
          <w:szCs w:val="24"/>
        </w:rPr>
      </w:pPr>
      <w:r>
        <w:rPr>
          <w:sz w:val="24"/>
          <w:szCs w:val="24"/>
        </w:rPr>
        <w:t xml:space="preserve">The second method is </w:t>
      </w:r>
      <w:r>
        <w:rPr>
          <w:sz w:val="24"/>
          <w:szCs w:val="24"/>
          <w:u w:val="single"/>
        </w:rPr>
        <w:t>monotonicity reaffirmation</w:t>
      </w:r>
      <w:r>
        <w:rPr>
          <w:sz w:val="24"/>
          <w:szCs w:val="24"/>
        </w:rPr>
        <w:t xml:space="preserve"> (a user said no to preserving monotonicity). </w:t>
      </w:r>
      <w:r w:rsidR="006A608A">
        <w:rPr>
          <w:sz w:val="24"/>
          <w:szCs w:val="24"/>
        </w:rPr>
        <w:t>An</w:t>
      </w:r>
      <w:r>
        <w:rPr>
          <w:sz w:val="24"/>
          <w:szCs w:val="24"/>
        </w:rPr>
        <w:t xml:space="preserve"> adjacent </w:t>
      </w:r>
      <w:r w:rsidR="00B82CEB">
        <w:rPr>
          <w:sz w:val="24"/>
          <w:szCs w:val="24"/>
        </w:rPr>
        <w:t>case</w:t>
      </w:r>
      <w:r>
        <w:rPr>
          <w:sz w:val="24"/>
          <w:szCs w:val="24"/>
        </w:rPr>
        <w:t xml:space="preserve"> </w:t>
      </w:r>
      <w:r w:rsidR="006A608A">
        <w:rPr>
          <w:sz w:val="24"/>
          <w:szCs w:val="24"/>
        </w:rPr>
        <w:t xml:space="preserve">to </w:t>
      </w:r>
      <w:r>
        <w:rPr>
          <w:sz w:val="24"/>
          <w:szCs w:val="24"/>
        </w:rPr>
        <w:t>the source of the violation of monotonicity</w:t>
      </w:r>
      <w:r w:rsidR="006A608A">
        <w:rPr>
          <w:sz w:val="24"/>
          <w:szCs w:val="24"/>
        </w:rPr>
        <w:t xml:space="preserve"> </w:t>
      </w:r>
      <w:r>
        <w:rPr>
          <w:sz w:val="24"/>
          <w:szCs w:val="24"/>
        </w:rPr>
        <w:t xml:space="preserve">will need to be checked if it was asked before. </w:t>
      </w:r>
      <w:r w:rsidR="007D1F61">
        <w:rPr>
          <w:sz w:val="24"/>
          <w:szCs w:val="24"/>
        </w:rPr>
        <w:t>For</w:t>
      </w:r>
      <w:r w:rsidR="0001673D">
        <w:rPr>
          <w:sz w:val="24"/>
          <w:szCs w:val="24"/>
        </w:rPr>
        <w:t xml:space="preserve"> a</w:t>
      </w:r>
      <w:r w:rsidR="007D1F61">
        <w:rPr>
          <w:sz w:val="24"/>
          <w:szCs w:val="24"/>
        </w:rPr>
        <w:t xml:space="preserve"> </w:t>
      </w:r>
      <w:r w:rsidR="0001673D">
        <w:rPr>
          <w:sz w:val="24"/>
          <w:szCs w:val="24"/>
        </w:rPr>
        <w:t>source of</w:t>
      </w:r>
      <w:r w:rsidR="007D1F61">
        <w:rPr>
          <w:sz w:val="24"/>
          <w:szCs w:val="24"/>
        </w:rPr>
        <w:t xml:space="preserve"> a violation of monotonicity that has a class of zero,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below it. For a source of a violation of monotonicity that has a class of one, then the adjacent </w:t>
      </w:r>
      <w:r w:rsidR="00B82CEB">
        <w:rPr>
          <w:sz w:val="24"/>
          <w:szCs w:val="24"/>
        </w:rPr>
        <w:t>case</w:t>
      </w:r>
      <w:r w:rsidR="007D1F61">
        <w:rPr>
          <w:sz w:val="24"/>
          <w:szCs w:val="24"/>
        </w:rPr>
        <w:t xml:space="preserve"> is the </w:t>
      </w:r>
      <w:r w:rsidR="00B82CEB">
        <w:rPr>
          <w:sz w:val="24"/>
          <w:szCs w:val="24"/>
        </w:rPr>
        <w:t>case</w:t>
      </w:r>
      <w:r w:rsidR="007D1F61">
        <w:rPr>
          <w:sz w:val="24"/>
          <w:szCs w:val="24"/>
        </w:rPr>
        <w:t xml:space="preserve"> above it. </w:t>
      </w:r>
      <w:r w:rsidR="00B2793E">
        <w:rPr>
          <w:sz w:val="24"/>
          <w:szCs w:val="24"/>
        </w:rPr>
        <w:t xml:space="preserve">Monotonicity must be reaffirmed in the direction of </w:t>
      </w:r>
      <w:r w:rsidR="0001673D">
        <w:rPr>
          <w:sz w:val="24"/>
          <w:szCs w:val="24"/>
        </w:rPr>
        <w:t xml:space="preserve">possible </w:t>
      </w:r>
      <w:r w:rsidR="00B2793E">
        <w:rPr>
          <w:sz w:val="24"/>
          <w:szCs w:val="24"/>
        </w:rPr>
        <w:t>expansion. This is because the values of the case in the opposite direction, no matter if the value is one or zero, will not cause a violation of monotonicity.</w:t>
      </w:r>
      <w:r w:rsidR="00BD61DB">
        <w:rPr>
          <w:sz w:val="24"/>
          <w:szCs w:val="24"/>
        </w:rPr>
        <w:t xml:space="preserve"> For example,</w:t>
      </w:r>
      <w:r w:rsidR="00440383">
        <w:rPr>
          <w:sz w:val="24"/>
          <w:szCs w:val="24"/>
        </w:rPr>
        <w:t xml:space="preserve"> let’s look at two cases:</w:t>
      </w:r>
    </w:p>
    <w:p w14:paraId="6BCE11E7" w14:textId="0CF98248" w:rsidR="00440383" w:rsidRDefault="00440383" w:rsidP="00B2793E">
      <w:pPr>
        <w:spacing w:line="276" w:lineRule="auto"/>
        <w:rPr>
          <w:sz w:val="24"/>
          <w:szCs w:val="24"/>
        </w:rPr>
      </w:pPr>
      <w:r>
        <w:rPr>
          <w:sz w:val="24"/>
          <w:szCs w:val="24"/>
        </w:rPr>
        <w:tab/>
        <w:t>101 = 0</w:t>
      </w:r>
    </w:p>
    <w:p w14:paraId="2145932E" w14:textId="2A9C3084" w:rsidR="00440383" w:rsidRDefault="00440383" w:rsidP="00B2793E">
      <w:pPr>
        <w:spacing w:line="276" w:lineRule="auto"/>
        <w:rPr>
          <w:sz w:val="24"/>
          <w:szCs w:val="24"/>
        </w:rPr>
      </w:pPr>
      <w:r>
        <w:rPr>
          <w:sz w:val="24"/>
          <w:szCs w:val="24"/>
        </w:rPr>
        <w:tab/>
        <w:t xml:space="preserve">100 = </w:t>
      </w:r>
      <w:r w:rsidRPr="00440383">
        <w:rPr>
          <w:color w:val="FF0000"/>
          <w:sz w:val="24"/>
          <w:szCs w:val="24"/>
        </w:rPr>
        <w:t>0</w:t>
      </w:r>
      <w:r>
        <w:rPr>
          <w:sz w:val="24"/>
          <w:szCs w:val="24"/>
        </w:rPr>
        <w:t xml:space="preserve"> (original); </w:t>
      </w:r>
      <w:r w:rsidRPr="00440383">
        <w:rPr>
          <w:color w:val="FF0000"/>
          <w:sz w:val="24"/>
          <w:szCs w:val="24"/>
        </w:rPr>
        <w:t>1</w:t>
      </w:r>
      <w:r>
        <w:rPr>
          <w:sz w:val="24"/>
          <w:szCs w:val="24"/>
        </w:rPr>
        <w:t xml:space="preserve"> (</w:t>
      </w:r>
      <w:r w:rsidR="00E96E34">
        <w:rPr>
          <w:i/>
          <w:iCs/>
          <w:sz w:val="24"/>
          <w:szCs w:val="24"/>
        </w:rPr>
        <w:t>f</w:t>
      </w:r>
      <w:r w:rsidR="00E96E34">
        <w:rPr>
          <w:sz w:val="24"/>
          <w:szCs w:val="24"/>
        </w:rPr>
        <w:t>-change/violation</w:t>
      </w:r>
      <w:r>
        <w:rPr>
          <w:sz w:val="24"/>
          <w:szCs w:val="24"/>
        </w:rPr>
        <w:t>)</w:t>
      </w:r>
    </w:p>
    <w:p w14:paraId="43450608" w14:textId="60D5D934" w:rsidR="00440383" w:rsidRDefault="00440383" w:rsidP="00B2793E">
      <w:pPr>
        <w:spacing w:line="276" w:lineRule="auto"/>
        <w:rPr>
          <w:sz w:val="24"/>
          <w:szCs w:val="24"/>
        </w:rPr>
      </w:pPr>
      <w:r>
        <w:rPr>
          <w:sz w:val="24"/>
          <w:szCs w:val="24"/>
        </w:rPr>
        <w:tab/>
        <w:t>000 = 0</w:t>
      </w:r>
    </w:p>
    <w:p w14:paraId="34BD5D14" w14:textId="745C56D8" w:rsidR="00440383" w:rsidRDefault="00440383" w:rsidP="00B2793E">
      <w:pPr>
        <w:spacing w:line="276" w:lineRule="auto"/>
        <w:rPr>
          <w:sz w:val="24"/>
          <w:szCs w:val="24"/>
        </w:rPr>
      </w:pPr>
      <w:r>
        <w:rPr>
          <w:sz w:val="24"/>
          <w:szCs w:val="24"/>
        </w:rPr>
        <w:lastRenderedPageBreak/>
        <w:t>If the user specifies that there is a</w:t>
      </w:r>
      <w:r w:rsidR="00C006FF">
        <w:rPr>
          <w:sz w:val="24"/>
          <w:szCs w:val="24"/>
        </w:rPr>
        <w:t xml:space="preserve">n </w:t>
      </w:r>
      <w:r w:rsidR="00C006FF">
        <w:rPr>
          <w:i/>
          <w:iCs/>
          <w:sz w:val="24"/>
          <w:szCs w:val="24"/>
        </w:rPr>
        <w:t>f</w:t>
      </w:r>
      <w:r w:rsidR="00C006FF">
        <w:rPr>
          <w:i/>
          <w:iCs/>
          <w:sz w:val="24"/>
          <w:szCs w:val="24"/>
        </w:rPr>
        <w:softHyphen/>
      </w:r>
      <w:r w:rsidR="00C006FF">
        <w:rPr>
          <w:sz w:val="24"/>
          <w:szCs w:val="24"/>
        </w:rPr>
        <w:t>-change</w:t>
      </w:r>
      <w:r>
        <w:rPr>
          <w:sz w:val="24"/>
          <w:szCs w:val="24"/>
        </w:rPr>
        <w:t xml:space="preserve"> in (100), then </w:t>
      </w:r>
      <w:proofErr w:type="gramStart"/>
      <w:r>
        <w:rPr>
          <w:sz w:val="24"/>
          <w:szCs w:val="24"/>
        </w:rPr>
        <w:t>F(</w:t>
      </w:r>
      <w:proofErr w:type="gramEnd"/>
      <w:r>
        <w:rPr>
          <w:sz w:val="24"/>
          <w:szCs w:val="24"/>
        </w:rPr>
        <w:t xml:space="preserve">100) = 1. The adjacent case that needs to be checked is the case above it, (101), because the case below the violation, (000), can be of any value and not cause a violation. However, the case above it must be checked because if the user changes the case above it to one as well, then there was simply an </w:t>
      </w:r>
      <w:r>
        <w:rPr>
          <w:sz w:val="24"/>
          <w:szCs w:val="24"/>
          <w:u w:val="single"/>
        </w:rPr>
        <w:t>update of monotonicity</w:t>
      </w:r>
      <w:r>
        <w:rPr>
          <w:sz w:val="24"/>
          <w:szCs w:val="24"/>
        </w:rPr>
        <w:t>. Otherwise, a violation truly occurred and either attributes must be added or a non-monotonic function must be used.</w:t>
      </w:r>
    </w:p>
    <w:p w14:paraId="3F74E7BE" w14:textId="6C8F44F2" w:rsidR="00664B39" w:rsidRDefault="007D1F61" w:rsidP="00506C67">
      <w:pPr>
        <w:spacing w:line="276" w:lineRule="auto"/>
        <w:rPr>
          <w:sz w:val="24"/>
          <w:szCs w:val="24"/>
        </w:rPr>
      </w:pPr>
      <w:r>
        <w:rPr>
          <w:sz w:val="24"/>
          <w:szCs w:val="24"/>
        </w:rPr>
        <w:t xml:space="preserve">Furthermore, if the adjacent </w:t>
      </w:r>
      <w:r w:rsidR="00B82CEB">
        <w:rPr>
          <w:sz w:val="24"/>
          <w:szCs w:val="24"/>
        </w:rPr>
        <w:t>case</w:t>
      </w:r>
      <w:r>
        <w:rPr>
          <w:sz w:val="24"/>
          <w:szCs w:val="24"/>
        </w:rPr>
        <w:t xml:space="preserve"> was</w:t>
      </w:r>
      <w:r w:rsidR="00506C67">
        <w:rPr>
          <w:sz w:val="24"/>
          <w:szCs w:val="24"/>
        </w:rPr>
        <w:t xml:space="preserve"> asked before, </w:t>
      </w:r>
      <w:r w:rsidR="004075E0">
        <w:rPr>
          <w:sz w:val="24"/>
          <w:szCs w:val="24"/>
        </w:rPr>
        <w:t xml:space="preserve">the user </w:t>
      </w:r>
      <w:r w:rsidR="00F71B81">
        <w:rPr>
          <w:sz w:val="24"/>
          <w:szCs w:val="24"/>
        </w:rPr>
        <w:t>will</w:t>
      </w:r>
      <w:r w:rsidR="004075E0">
        <w:rPr>
          <w:sz w:val="24"/>
          <w:szCs w:val="24"/>
        </w:rPr>
        <w:t xml:space="preserve"> be asked </w:t>
      </w:r>
      <w:r w:rsidR="00F71B81">
        <w:rPr>
          <w:sz w:val="24"/>
          <w:szCs w:val="24"/>
        </w:rPr>
        <w:t>about</w:t>
      </w:r>
      <w:r w:rsidR="005E1F9B">
        <w:rPr>
          <w:sz w:val="24"/>
          <w:szCs w:val="24"/>
        </w:rPr>
        <w:t xml:space="preserve"> the class of the adjacent case</w:t>
      </w:r>
      <w:r w:rsidR="00F71B81">
        <w:rPr>
          <w:sz w:val="24"/>
          <w:szCs w:val="24"/>
        </w:rPr>
        <w:t xml:space="preserve"> again even </w:t>
      </w:r>
      <w:r w:rsidR="004075E0">
        <w:rPr>
          <w:sz w:val="24"/>
          <w:szCs w:val="24"/>
        </w:rPr>
        <w:t xml:space="preserve">if they are confident in their prior answers. </w:t>
      </w:r>
      <w:r>
        <w:rPr>
          <w:sz w:val="24"/>
          <w:szCs w:val="24"/>
        </w:rPr>
        <w:t xml:space="preserve">If the new class </w:t>
      </w:r>
      <w:r w:rsidR="004A384E">
        <w:rPr>
          <w:sz w:val="24"/>
          <w:szCs w:val="24"/>
        </w:rPr>
        <w:t>resolves</w:t>
      </w:r>
      <w:r>
        <w:rPr>
          <w:sz w:val="24"/>
          <w:szCs w:val="24"/>
        </w:rPr>
        <w:t xml:space="preserve"> the</w:t>
      </w:r>
      <w:r w:rsidR="004A384E">
        <w:rPr>
          <w:sz w:val="24"/>
          <w:szCs w:val="24"/>
        </w:rPr>
        <w:t xml:space="preserve"> </w:t>
      </w:r>
      <w:r>
        <w:rPr>
          <w:sz w:val="24"/>
          <w:szCs w:val="24"/>
        </w:rPr>
        <w:t xml:space="preserve">violation of monotonicity, then </w:t>
      </w:r>
      <w:r w:rsidRPr="007D1F61">
        <w:rPr>
          <w:sz w:val="24"/>
          <w:szCs w:val="24"/>
          <w:u w:val="single"/>
        </w:rPr>
        <w:t>monotonicity preservation</w:t>
      </w:r>
      <w:r>
        <w:rPr>
          <w:sz w:val="24"/>
          <w:szCs w:val="24"/>
        </w:rPr>
        <w:t xml:space="preserve"> will be used</w:t>
      </w:r>
      <w:r w:rsidR="005F1D8D">
        <w:rPr>
          <w:sz w:val="24"/>
          <w:szCs w:val="24"/>
        </w:rPr>
        <w:t xml:space="preserve"> (expanding to other cases)</w:t>
      </w:r>
      <w:r>
        <w:rPr>
          <w:sz w:val="24"/>
          <w:szCs w:val="24"/>
        </w:rPr>
        <w:t xml:space="preserve">. If the new class reaffirms the violation of monotonicity, the user will be asked to add a new attribute(s), or else the restored function will be a </w:t>
      </w:r>
      <w:r>
        <w:rPr>
          <w:sz w:val="24"/>
          <w:szCs w:val="24"/>
          <w:u w:val="single"/>
        </w:rPr>
        <w:t>non-monotonic function</w:t>
      </w:r>
      <w:r>
        <w:rPr>
          <w:sz w:val="24"/>
          <w:szCs w:val="24"/>
        </w:rPr>
        <w:t xml:space="preserve"> (more on these in subsequent sections).</w:t>
      </w:r>
    </w:p>
    <w:p w14:paraId="2E60CA69" w14:textId="637B870D" w:rsidR="008D1FA1" w:rsidRDefault="008D1FA1" w:rsidP="00506C67">
      <w:pPr>
        <w:spacing w:line="276" w:lineRule="auto"/>
        <w:rPr>
          <w:sz w:val="24"/>
          <w:szCs w:val="24"/>
        </w:rPr>
      </w:pPr>
      <w:r>
        <w:rPr>
          <w:sz w:val="24"/>
          <w:szCs w:val="24"/>
        </w:rPr>
        <w:t>In the program, the dialog will be as follows:</w:t>
      </w:r>
    </w:p>
    <w:p w14:paraId="2D40F525" w14:textId="300955DF" w:rsidR="008D1FA1" w:rsidRDefault="008D1FA1" w:rsidP="00506C67">
      <w:pPr>
        <w:spacing w:line="276" w:lineRule="auto"/>
        <w:rPr>
          <w:b/>
          <w:bCs/>
          <w:sz w:val="24"/>
          <w:szCs w:val="24"/>
        </w:rPr>
      </w:pPr>
      <w:r w:rsidRPr="00FB0C0C">
        <w:drawing>
          <wp:inline distT="0" distB="0" distL="0" distR="0" wp14:anchorId="71302626" wp14:editId="10AB5DD3">
            <wp:extent cx="5943600" cy="588645"/>
            <wp:effectExtent l="0" t="0" r="0" b="1905"/>
            <wp:docPr id="82092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29147" name=""/>
                    <pic:cNvPicPr/>
                  </pic:nvPicPr>
                  <pic:blipFill>
                    <a:blip r:embed="rId8"/>
                    <a:stretch>
                      <a:fillRect/>
                    </a:stretch>
                  </pic:blipFill>
                  <pic:spPr>
                    <a:xfrm>
                      <a:off x="0" y="0"/>
                      <a:ext cx="5943600" cy="588645"/>
                    </a:xfrm>
                    <a:prstGeom prst="rect">
                      <a:avLst/>
                    </a:prstGeom>
                  </pic:spPr>
                </pic:pic>
              </a:graphicData>
            </a:graphic>
          </wp:inline>
        </w:drawing>
      </w:r>
    </w:p>
    <w:p w14:paraId="0D781C8C" w14:textId="3808B7ED" w:rsidR="008D1FA1" w:rsidRPr="008D1FA1" w:rsidRDefault="008D1FA1" w:rsidP="00506C67">
      <w:pPr>
        <w:spacing w:line="276" w:lineRule="auto"/>
        <w:rPr>
          <w:sz w:val="24"/>
          <w:szCs w:val="24"/>
        </w:rPr>
      </w:pPr>
      <w:r>
        <w:rPr>
          <w:sz w:val="24"/>
          <w:szCs w:val="24"/>
        </w:rPr>
        <w:t>The last question is simply about either adding a new attribute, or using a non-monotonic function</w:t>
      </w:r>
      <w:r w:rsidR="00B876B1">
        <w:rPr>
          <w:sz w:val="24"/>
          <w:szCs w:val="24"/>
        </w:rPr>
        <w:t>.</w:t>
      </w:r>
    </w:p>
    <w:p w14:paraId="2BF4CAF8" w14:textId="77777777" w:rsidR="00BE385D" w:rsidRDefault="00BE385D" w:rsidP="00506C67">
      <w:pPr>
        <w:spacing w:line="276" w:lineRule="auto"/>
        <w:rPr>
          <w:sz w:val="24"/>
          <w:szCs w:val="24"/>
        </w:rPr>
      </w:pPr>
    </w:p>
    <w:p w14:paraId="7FDF1840" w14:textId="674806FE" w:rsidR="0025750D" w:rsidRDefault="00EF06BA" w:rsidP="0025750D">
      <w:pPr>
        <w:pStyle w:val="Heading3"/>
      </w:pPr>
      <w:bookmarkStart w:id="10" w:name="_Toc133190990"/>
      <w:r>
        <w:t xml:space="preserve">4.1.3 </w:t>
      </w:r>
      <w:r w:rsidR="0025750D">
        <w:t>Examples of Fixing Violations</w:t>
      </w:r>
      <w:bookmarkEnd w:id="10"/>
    </w:p>
    <w:p w14:paraId="6DBFE121" w14:textId="615AB2A8" w:rsidR="0025750D" w:rsidRDefault="0025750D" w:rsidP="0025750D">
      <w:pPr>
        <w:rPr>
          <w:sz w:val="24"/>
          <w:szCs w:val="24"/>
        </w:rPr>
      </w:pPr>
      <w:r>
        <w:rPr>
          <w:sz w:val="24"/>
          <w:szCs w:val="24"/>
        </w:rPr>
        <w:t xml:space="preserve">For the subsequent examples, the “Given” column are the </w:t>
      </w:r>
      <w:r w:rsidR="00FC1C48">
        <w:rPr>
          <w:sz w:val="24"/>
          <w:szCs w:val="24"/>
        </w:rPr>
        <w:t>cases</w:t>
      </w:r>
      <w:r>
        <w:rPr>
          <w:sz w:val="24"/>
          <w:szCs w:val="24"/>
        </w:rPr>
        <w:t xml:space="preserve"> as they originally were in the expert dataset. The red </w:t>
      </w:r>
      <w:r w:rsidR="00FC1C48">
        <w:rPr>
          <w:sz w:val="24"/>
          <w:szCs w:val="24"/>
        </w:rPr>
        <w:t>cases</w:t>
      </w:r>
      <w:r>
        <w:rPr>
          <w:sz w:val="24"/>
          <w:szCs w:val="24"/>
        </w:rPr>
        <w:t xml:space="preserve"> are </w:t>
      </w:r>
      <w:r w:rsidR="00FC1C48">
        <w:rPr>
          <w:sz w:val="24"/>
          <w:szCs w:val="24"/>
        </w:rPr>
        <w:t>cases</w:t>
      </w:r>
      <w:r>
        <w:rPr>
          <w:sz w:val="24"/>
          <w:szCs w:val="24"/>
        </w:rPr>
        <w:t xml:space="preserve"> which were specified to have </w:t>
      </w:r>
      <w:r w:rsidR="00A37AA4" w:rsidRPr="00A37AA4">
        <w:rPr>
          <w:sz w:val="24"/>
          <w:szCs w:val="24"/>
        </w:rPr>
        <w:t>f</w:t>
      </w:r>
      <w:r w:rsidR="00A37AA4">
        <w:rPr>
          <w:sz w:val="24"/>
          <w:szCs w:val="24"/>
        </w:rPr>
        <w:t>-changes</w:t>
      </w:r>
      <w:r w:rsidR="00AF41EF">
        <w:rPr>
          <w:sz w:val="24"/>
          <w:szCs w:val="24"/>
        </w:rPr>
        <w:t xml:space="preserve">. The “Situation” columns are the results of attempting to fix the monotonicity by using the Changing Class method. </w:t>
      </w:r>
    </w:p>
    <w:p w14:paraId="5CEA87BF" w14:textId="0FE66262" w:rsidR="00AF41EF" w:rsidRPr="0025750D" w:rsidRDefault="00AF41EF" w:rsidP="00AF41EF">
      <w:pPr>
        <w:pStyle w:val="Heading4"/>
      </w:pPr>
      <w:r>
        <w:t>Example 1</w:t>
      </w:r>
    </w:p>
    <w:tbl>
      <w:tblPr>
        <w:tblStyle w:val="TableGrid"/>
        <w:tblW w:w="7626" w:type="dxa"/>
        <w:tblLook w:val="04A0" w:firstRow="1" w:lastRow="0" w:firstColumn="1" w:lastColumn="0" w:noHBand="0" w:noVBand="1"/>
      </w:tblPr>
      <w:tblGrid>
        <w:gridCol w:w="1905"/>
        <w:gridCol w:w="1907"/>
        <w:gridCol w:w="1907"/>
        <w:gridCol w:w="1907"/>
      </w:tblGrid>
      <w:tr w:rsidR="0025750D" w14:paraId="3B6B5F01" w14:textId="77777777" w:rsidTr="0025750D">
        <w:trPr>
          <w:trHeight w:val="639"/>
        </w:trPr>
        <w:tc>
          <w:tcPr>
            <w:tcW w:w="1905" w:type="dxa"/>
          </w:tcPr>
          <w:p w14:paraId="2CB2591F" w14:textId="77777777" w:rsidR="0025750D" w:rsidRDefault="0025750D" w:rsidP="007659C4">
            <w:r>
              <w:t>Given</w:t>
            </w:r>
          </w:p>
        </w:tc>
        <w:tc>
          <w:tcPr>
            <w:tcW w:w="1907" w:type="dxa"/>
          </w:tcPr>
          <w:p w14:paraId="5111B621" w14:textId="77777777" w:rsidR="0025750D" w:rsidRDefault="0025750D" w:rsidP="007659C4">
            <w:r>
              <w:t>Situation 1</w:t>
            </w:r>
          </w:p>
        </w:tc>
        <w:tc>
          <w:tcPr>
            <w:tcW w:w="1907" w:type="dxa"/>
          </w:tcPr>
          <w:p w14:paraId="2F84EED9" w14:textId="77777777" w:rsidR="0025750D" w:rsidRDefault="0025750D" w:rsidP="007659C4">
            <w:r>
              <w:t>Situation 2</w:t>
            </w:r>
          </w:p>
        </w:tc>
        <w:tc>
          <w:tcPr>
            <w:tcW w:w="1907" w:type="dxa"/>
          </w:tcPr>
          <w:p w14:paraId="19CBD306" w14:textId="77777777" w:rsidR="0025750D" w:rsidRDefault="0025750D" w:rsidP="007659C4">
            <w:r>
              <w:t>Situation 3</w:t>
            </w:r>
          </w:p>
        </w:tc>
      </w:tr>
      <w:tr w:rsidR="0025750D" w14:paraId="471A09A5" w14:textId="36FA796B" w:rsidTr="0025750D">
        <w:trPr>
          <w:trHeight w:val="329"/>
        </w:trPr>
        <w:tc>
          <w:tcPr>
            <w:tcW w:w="1905" w:type="dxa"/>
          </w:tcPr>
          <w:p w14:paraId="21286A54" w14:textId="77777777" w:rsidR="0025750D" w:rsidRDefault="0025750D" w:rsidP="0025750D">
            <w:proofErr w:type="gramStart"/>
            <w:r w:rsidRPr="0025750D">
              <w:t>F(</w:t>
            </w:r>
            <w:proofErr w:type="gramEnd"/>
            <w:r w:rsidRPr="0025750D">
              <w:t xml:space="preserve">110) = 1 </w:t>
            </w:r>
          </w:p>
        </w:tc>
        <w:tc>
          <w:tcPr>
            <w:tcW w:w="1907" w:type="dxa"/>
          </w:tcPr>
          <w:p w14:paraId="2683DE80" w14:textId="77777777" w:rsidR="0025750D" w:rsidRDefault="0025750D" w:rsidP="0025750D">
            <w:proofErr w:type="gramStart"/>
            <w:r w:rsidRPr="0025750D">
              <w:rPr>
                <w:color w:val="FF0000"/>
              </w:rPr>
              <w:t>F(</w:t>
            </w:r>
            <w:proofErr w:type="gramEnd"/>
            <w:r w:rsidRPr="0025750D">
              <w:rPr>
                <w:color w:val="FF0000"/>
              </w:rPr>
              <w:t>110) = 0</w:t>
            </w:r>
          </w:p>
        </w:tc>
        <w:tc>
          <w:tcPr>
            <w:tcW w:w="1907" w:type="dxa"/>
          </w:tcPr>
          <w:p w14:paraId="2BFBA101" w14:textId="6FE9B68B" w:rsidR="0025750D" w:rsidRDefault="0025750D" w:rsidP="0025750D">
            <w:proofErr w:type="gramStart"/>
            <w:r w:rsidRPr="0025750D">
              <w:rPr>
                <w:color w:val="FF0000"/>
              </w:rPr>
              <w:t>F(</w:t>
            </w:r>
            <w:proofErr w:type="gramEnd"/>
            <w:r w:rsidRPr="0025750D">
              <w:rPr>
                <w:color w:val="FF0000"/>
              </w:rPr>
              <w:t>110) = 0</w:t>
            </w:r>
          </w:p>
        </w:tc>
        <w:tc>
          <w:tcPr>
            <w:tcW w:w="1907" w:type="dxa"/>
          </w:tcPr>
          <w:p w14:paraId="6F5C684B" w14:textId="6DB199A8" w:rsidR="0025750D" w:rsidRDefault="0025750D" w:rsidP="0025750D">
            <w:proofErr w:type="gramStart"/>
            <w:r>
              <w:t>F(</w:t>
            </w:r>
            <w:proofErr w:type="gramEnd"/>
            <w:r>
              <w:t>110) = 1</w:t>
            </w:r>
          </w:p>
        </w:tc>
      </w:tr>
      <w:tr w:rsidR="0025750D" w14:paraId="109CEE9A" w14:textId="2DB9CFEB" w:rsidTr="0025750D">
        <w:trPr>
          <w:trHeight w:val="310"/>
        </w:trPr>
        <w:tc>
          <w:tcPr>
            <w:tcW w:w="1905" w:type="dxa"/>
          </w:tcPr>
          <w:p w14:paraId="4CF0D748" w14:textId="0D34583E" w:rsidR="0025750D" w:rsidRDefault="0025750D" w:rsidP="0025750D">
            <w:proofErr w:type="gramStart"/>
            <w:r>
              <w:t>F(</w:t>
            </w:r>
            <w:proofErr w:type="gramEnd"/>
            <w:r>
              <w:t>100) = 1</w:t>
            </w:r>
          </w:p>
        </w:tc>
        <w:tc>
          <w:tcPr>
            <w:tcW w:w="1907" w:type="dxa"/>
          </w:tcPr>
          <w:p w14:paraId="4E7FC4EA" w14:textId="59825648" w:rsidR="0025750D" w:rsidRDefault="0025750D" w:rsidP="0025750D">
            <w:proofErr w:type="gramStart"/>
            <w:r>
              <w:t>F(</w:t>
            </w:r>
            <w:proofErr w:type="gramEnd"/>
            <w:r>
              <w:t>100) = 1</w:t>
            </w:r>
          </w:p>
        </w:tc>
        <w:tc>
          <w:tcPr>
            <w:tcW w:w="1907" w:type="dxa"/>
          </w:tcPr>
          <w:p w14:paraId="16B22418" w14:textId="3034C9DC" w:rsidR="0025750D" w:rsidRDefault="0025750D" w:rsidP="0025750D">
            <w:proofErr w:type="gramStart"/>
            <w:r>
              <w:t>F(</w:t>
            </w:r>
            <w:proofErr w:type="gramEnd"/>
            <w:r>
              <w:t>100) = 0</w:t>
            </w:r>
          </w:p>
        </w:tc>
        <w:tc>
          <w:tcPr>
            <w:tcW w:w="1907" w:type="dxa"/>
          </w:tcPr>
          <w:p w14:paraId="4B1F7373" w14:textId="082DA7CB" w:rsidR="0025750D" w:rsidRDefault="0025750D" w:rsidP="0025750D">
            <w:proofErr w:type="gramStart"/>
            <w:r w:rsidRPr="0025750D">
              <w:rPr>
                <w:color w:val="FF0000"/>
              </w:rPr>
              <w:t>F(</w:t>
            </w:r>
            <w:proofErr w:type="gramEnd"/>
            <w:r w:rsidRPr="0025750D">
              <w:rPr>
                <w:color w:val="FF0000"/>
              </w:rPr>
              <w:t>100) = 0</w:t>
            </w:r>
          </w:p>
        </w:tc>
      </w:tr>
    </w:tbl>
    <w:p w14:paraId="673F3B9E" w14:textId="77777777" w:rsidR="0025750D" w:rsidRDefault="0025750D" w:rsidP="00506C67">
      <w:pPr>
        <w:spacing w:line="276" w:lineRule="auto"/>
        <w:rPr>
          <w:sz w:val="24"/>
          <w:szCs w:val="24"/>
        </w:rPr>
      </w:pPr>
    </w:p>
    <w:p w14:paraId="6C9C6853" w14:textId="1F03A4ED" w:rsidR="0025750D" w:rsidRDefault="0025750D" w:rsidP="00506C67">
      <w:pPr>
        <w:spacing w:line="276" w:lineRule="auto"/>
        <w:rPr>
          <w:sz w:val="24"/>
          <w:szCs w:val="24"/>
        </w:rPr>
      </w:pPr>
      <w:r>
        <w:rPr>
          <w:sz w:val="24"/>
          <w:szCs w:val="24"/>
        </w:rPr>
        <w:t xml:space="preserve">In the first situation, the </w:t>
      </w:r>
      <w:r w:rsidR="003B04F6">
        <w:rPr>
          <w:i/>
          <w:iCs/>
          <w:sz w:val="24"/>
          <w:szCs w:val="24"/>
        </w:rPr>
        <w:t>f</w:t>
      </w:r>
      <w:r w:rsidR="003B04F6">
        <w:rPr>
          <w:i/>
          <w:iCs/>
          <w:sz w:val="24"/>
          <w:szCs w:val="24"/>
        </w:rPr>
        <w:softHyphen/>
      </w:r>
      <w:r w:rsidR="003B04F6">
        <w:rPr>
          <w:sz w:val="24"/>
          <w:szCs w:val="24"/>
        </w:rPr>
        <w:t>-change</w:t>
      </w:r>
      <w:r>
        <w:rPr>
          <w:sz w:val="24"/>
          <w:szCs w:val="24"/>
        </w:rPr>
        <w:t xml:space="preserve"> was specified in the </w:t>
      </w:r>
      <w:r w:rsidR="00AF41EF">
        <w:rPr>
          <w:sz w:val="24"/>
          <w:szCs w:val="24"/>
        </w:rPr>
        <w:t xml:space="preserve">first </w:t>
      </w:r>
      <w:r w:rsidR="00B82CEB">
        <w:rPr>
          <w:sz w:val="24"/>
          <w:szCs w:val="24"/>
        </w:rPr>
        <w:t>case</w:t>
      </w:r>
      <w:r>
        <w:rPr>
          <w:sz w:val="24"/>
          <w:szCs w:val="24"/>
        </w:rPr>
        <w:t xml:space="preserve"> of the chain.</w:t>
      </w:r>
      <w:r w:rsidR="00AF41EF">
        <w:rPr>
          <w:sz w:val="24"/>
          <w:szCs w:val="24"/>
        </w:rPr>
        <w:t xml:space="preserve"> The user did not preserve monotonicity</w:t>
      </w:r>
      <w:r w:rsidR="004F7067">
        <w:rPr>
          <w:sz w:val="24"/>
          <w:szCs w:val="24"/>
        </w:rPr>
        <w:t xml:space="preserve">, </w:t>
      </w:r>
      <w:r w:rsidR="00AF41EF">
        <w:rPr>
          <w:sz w:val="24"/>
          <w:szCs w:val="24"/>
        </w:rPr>
        <w:t xml:space="preserve">change the class of the adjacent </w:t>
      </w:r>
      <w:r w:rsidR="00B82CEB">
        <w:rPr>
          <w:sz w:val="24"/>
          <w:szCs w:val="24"/>
        </w:rPr>
        <w:t>case</w:t>
      </w:r>
      <w:r w:rsidR="004F7067">
        <w:rPr>
          <w:sz w:val="24"/>
          <w:szCs w:val="24"/>
        </w:rPr>
        <w:t xml:space="preserve"> and did not add new attributes</w:t>
      </w:r>
      <w:r w:rsidR="00AF41EF">
        <w:rPr>
          <w:sz w:val="24"/>
          <w:szCs w:val="24"/>
        </w:rPr>
        <w:t>, so a non-monotonic function must be used</w:t>
      </w:r>
      <w:r w:rsidR="003B04F6">
        <w:rPr>
          <w:sz w:val="24"/>
          <w:szCs w:val="24"/>
        </w:rPr>
        <w:t xml:space="preserve"> due to the violation of monotonicity</w:t>
      </w:r>
      <w:r w:rsidR="00AF41EF">
        <w:rPr>
          <w:sz w:val="24"/>
          <w:szCs w:val="24"/>
        </w:rPr>
        <w:t xml:space="preserve">. In the second situation, the </w:t>
      </w:r>
      <w:r w:rsidR="003B04F6">
        <w:rPr>
          <w:i/>
          <w:iCs/>
          <w:sz w:val="24"/>
          <w:szCs w:val="24"/>
        </w:rPr>
        <w:t>f</w:t>
      </w:r>
      <w:r w:rsidR="003B04F6">
        <w:rPr>
          <w:i/>
          <w:iCs/>
          <w:sz w:val="24"/>
          <w:szCs w:val="24"/>
        </w:rPr>
        <w:softHyphen/>
      </w:r>
      <w:r w:rsidR="003B04F6">
        <w:rPr>
          <w:sz w:val="24"/>
          <w:szCs w:val="24"/>
        </w:rPr>
        <w:t>-change</w:t>
      </w:r>
      <w:r w:rsidR="00AF41EF">
        <w:rPr>
          <w:sz w:val="24"/>
          <w:szCs w:val="24"/>
        </w:rPr>
        <w:t xml:space="preserve"> was also specified in the first </w:t>
      </w:r>
      <w:r w:rsidR="00B82CEB">
        <w:rPr>
          <w:sz w:val="24"/>
          <w:szCs w:val="24"/>
        </w:rPr>
        <w:t>case</w:t>
      </w:r>
      <w:r w:rsidR="00AF41EF">
        <w:rPr>
          <w:sz w:val="24"/>
          <w:szCs w:val="24"/>
        </w:rPr>
        <w:t xml:space="preserve"> of the chain</w:t>
      </w:r>
      <w:r w:rsidR="003B04F6">
        <w:rPr>
          <w:sz w:val="24"/>
          <w:szCs w:val="24"/>
        </w:rPr>
        <w:t>, which is a violation of monotonicity.</w:t>
      </w:r>
      <w:r w:rsidR="00AF41EF">
        <w:rPr>
          <w:sz w:val="24"/>
          <w:szCs w:val="24"/>
        </w:rPr>
        <w:t xml:space="preserve"> The user preserved monotonicity, so </w:t>
      </w:r>
      <w:r w:rsidR="003B04F6">
        <w:rPr>
          <w:sz w:val="24"/>
          <w:szCs w:val="24"/>
        </w:rPr>
        <w:t xml:space="preserve">the </w:t>
      </w:r>
      <w:r w:rsidR="00AF41EF">
        <w:rPr>
          <w:sz w:val="24"/>
          <w:szCs w:val="24"/>
        </w:rPr>
        <w:t xml:space="preserve">adjacent </w:t>
      </w:r>
      <w:r w:rsidR="00B82CEB">
        <w:rPr>
          <w:sz w:val="24"/>
          <w:szCs w:val="24"/>
        </w:rPr>
        <w:t>case</w:t>
      </w:r>
      <w:r w:rsidR="00AF41EF">
        <w:rPr>
          <w:sz w:val="24"/>
          <w:szCs w:val="24"/>
        </w:rPr>
        <w:t xml:space="preserve">’s class was changed. In the </w:t>
      </w:r>
      <w:r w:rsidR="00AF41EF">
        <w:rPr>
          <w:sz w:val="24"/>
          <w:szCs w:val="24"/>
        </w:rPr>
        <w:lastRenderedPageBreak/>
        <w:t xml:space="preserve">third situation, the </w:t>
      </w:r>
      <w:r w:rsidR="003B04F6">
        <w:rPr>
          <w:i/>
          <w:iCs/>
          <w:sz w:val="24"/>
          <w:szCs w:val="24"/>
        </w:rPr>
        <w:t>f</w:t>
      </w:r>
      <w:r w:rsidR="003B04F6">
        <w:rPr>
          <w:i/>
          <w:iCs/>
          <w:sz w:val="24"/>
          <w:szCs w:val="24"/>
        </w:rPr>
        <w:softHyphen/>
      </w:r>
      <w:r w:rsidR="003B04F6">
        <w:rPr>
          <w:sz w:val="24"/>
          <w:szCs w:val="24"/>
        </w:rPr>
        <w:t>-change</w:t>
      </w:r>
      <w:r w:rsidR="00AF41EF">
        <w:rPr>
          <w:sz w:val="24"/>
          <w:szCs w:val="24"/>
        </w:rPr>
        <w:t xml:space="preserve"> was specified in the last </w:t>
      </w:r>
      <w:r w:rsidR="00B82CEB">
        <w:rPr>
          <w:sz w:val="24"/>
          <w:szCs w:val="24"/>
        </w:rPr>
        <w:t>case</w:t>
      </w:r>
      <w:r w:rsidR="00AF41EF">
        <w:rPr>
          <w:sz w:val="24"/>
          <w:szCs w:val="24"/>
        </w:rPr>
        <w:t xml:space="preserve"> of the chain. This is simply an </w:t>
      </w:r>
      <w:r w:rsidR="00AF41EF">
        <w:rPr>
          <w:sz w:val="24"/>
          <w:szCs w:val="24"/>
          <w:u w:val="single"/>
        </w:rPr>
        <w:t>update of monotonicity</w:t>
      </w:r>
      <w:r w:rsidR="00AF41EF">
        <w:rPr>
          <w:sz w:val="24"/>
          <w:szCs w:val="24"/>
        </w:rPr>
        <w:t>, so nothing else is done.</w:t>
      </w:r>
    </w:p>
    <w:p w14:paraId="658B326E" w14:textId="1458F8F6" w:rsidR="00AF41EF" w:rsidRDefault="00AF41EF" w:rsidP="00AF41EF">
      <w:pPr>
        <w:pStyle w:val="Heading4"/>
      </w:pPr>
      <w:r>
        <w:t>Example 2</w:t>
      </w:r>
    </w:p>
    <w:tbl>
      <w:tblPr>
        <w:tblStyle w:val="TableGrid"/>
        <w:tblW w:w="9533" w:type="dxa"/>
        <w:tblLook w:val="04A0" w:firstRow="1" w:lastRow="0" w:firstColumn="1" w:lastColumn="0" w:noHBand="0" w:noVBand="1"/>
      </w:tblPr>
      <w:tblGrid>
        <w:gridCol w:w="1905"/>
        <w:gridCol w:w="1907"/>
        <w:gridCol w:w="1907"/>
        <w:gridCol w:w="1907"/>
        <w:gridCol w:w="1907"/>
      </w:tblGrid>
      <w:tr w:rsidR="004648EB" w14:paraId="3AF8B009" w14:textId="4D4FB469" w:rsidTr="004648EB">
        <w:trPr>
          <w:trHeight w:val="639"/>
        </w:trPr>
        <w:tc>
          <w:tcPr>
            <w:tcW w:w="1905" w:type="dxa"/>
          </w:tcPr>
          <w:p w14:paraId="654A36FB" w14:textId="77777777" w:rsidR="004648EB" w:rsidRDefault="004648EB" w:rsidP="004648EB">
            <w:r>
              <w:t>Given</w:t>
            </w:r>
          </w:p>
        </w:tc>
        <w:tc>
          <w:tcPr>
            <w:tcW w:w="1907" w:type="dxa"/>
          </w:tcPr>
          <w:p w14:paraId="6B2C1F36" w14:textId="77777777" w:rsidR="004648EB" w:rsidRDefault="004648EB" w:rsidP="004648EB">
            <w:r>
              <w:t>Situation 1</w:t>
            </w:r>
          </w:p>
        </w:tc>
        <w:tc>
          <w:tcPr>
            <w:tcW w:w="1907" w:type="dxa"/>
          </w:tcPr>
          <w:p w14:paraId="16B64744" w14:textId="77777777" w:rsidR="004648EB" w:rsidRDefault="004648EB" w:rsidP="004648EB">
            <w:r>
              <w:t>Situation 2</w:t>
            </w:r>
          </w:p>
        </w:tc>
        <w:tc>
          <w:tcPr>
            <w:tcW w:w="1907" w:type="dxa"/>
          </w:tcPr>
          <w:p w14:paraId="69D8BDDD" w14:textId="77777777" w:rsidR="004648EB" w:rsidRDefault="004648EB" w:rsidP="004648EB">
            <w:r>
              <w:t>Situation 3</w:t>
            </w:r>
          </w:p>
        </w:tc>
        <w:tc>
          <w:tcPr>
            <w:tcW w:w="1907" w:type="dxa"/>
          </w:tcPr>
          <w:p w14:paraId="05C8EE73" w14:textId="07810B7A" w:rsidR="004648EB" w:rsidRDefault="004648EB" w:rsidP="004648EB">
            <w:r>
              <w:t>Situation 4</w:t>
            </w:r>
          </w:p>
        </w:tc>
      </w:tr>
      <w:tr w:rsidR="004648EB" w14:paraId="771AA202" w14:textId="08705E23" w:rsidTr="004648EB">
        <w:trPr>
          <w:trHeight w:val="329"/>
        </w:trPr>
        <w:tc>
          <w:tcPr>
            <w:tcW w:w="1905" w:type="dxa"/>
          </w:tcPr>
          <w:p w14:paraId="7186208F" w14:textId="77777777" w:rsidR="004648EB" w:rsidRDefault="004648EB" w:rsidP="004648EB">
            <w:proofErr w:type="gramStart"/>
            <w:r w:rsidRPr="0025750D">
              <w:t>F(</w:t>
            </w:r>
            <w:proofErr w:type="gramEnd"/>
            <w:r w:rsidRPr="0025750D">
              <w:t xml:space="preserve">110) = 1 </w:t>
            </w:r>
          </w:p>
        </w:tc>
        <w:tc>
          <w:tcPr>
            <w:tcW w:w="1907" w:type="dxa"/>
          </w:tcPr>
          <w:p w14:paraId="419BFF3E" w14:textId="77777777" w:rsidR="004648EB" w:rsidRDefault="004648EB" w:rsidP="004648EB">
            <w:proofErr w:type="gramStart"/>
            <w:r w:rsidRPr="0025750D">
              <w:rPr>
                <w:color w:val="FF0000"/>
              </w:rPr>
              <w:t>F(</w:t>
            </w:r>
            <w:proofErr w:type="gramEnd"/>
            <w:r w:rsidRPr="0025750D">
              <w:rPr>
                <w:color w:val="FF0000"/>
              </w:rPr>
              <w:t>110) = 0</w:t>
            </w:r>
          </w:p>
        </w:tc>
        <w:tc>
          <w:tcPr>
            <w:tcW w:w="1907" w:type="dxa"/>
          </w:tcPr>
          <w:p w14:paraId="189BB994" w14:textId="77777777" w:rsidR="004648EB" w:rsidRDefault="004648EB" w:rsidP="004648EB">
            <w:proofErr w:type="gramStart"/>
            <w:r w:rsidRPr="0025750D">
              <w:rPr>
                <w:color w:val="FF0000"/>
              </w:rPr>
              <w:t>F(</w:t>
            </w:r>
            <w:proofErr w:type="gramEnd"/>
            <w:r w:rsidRPr="0025750D">
              <w:rPr>
                <w:color w:val="FF0000"/>
              </w:rPr>
              <w:t>110) = 0</w:t>
            </w:r>
          </w:p>
        </w:tc>
        <w:tc>
          <w:tcPr>
            <w:tcW w:w="1907" w:type="dxa"/>
          </w:tcPr>
          <w:p w14:paraId="292B2441" w14:textId="77777777" w:rsidR="004648EB" w:rsidRDefault="004648EB" w:rsidP="004648EB">
            <w:proofErr w:type="gramStart"/>
            <w:r>
              <w:t>F(</w:t>
            </w:r>
            <w:proofErr w:type="gramEnd"/>
            <w:r>
              <w:t>110) = 1</w:t>
            </w:r>
          </w:p>
        </w:tc>
        <w:tc>
          <w:tcPr>
            <w:tcW w:w="1907" w:type="dxa"/>
          </w:tcPr>
          <w:p w14:paraId="59D82C92" w14:textId="6AC390F0" w:rsidR="004648EB" w:rsidRDefault="004648EB" w:rsidP="004648EB">
            <w:proofErr w:type="gramStart"/>
            <w:r>
              <w:t>F(</w:t>
            </w:r>
            <w:proofErr w:type="gramEnd"/>
            <w:r>
              <w:t>110) = 0</w:t>
            </w:r>
          </w:p>
        </w:tc>
      </w:tr>
      <w:tr w:rsidR="004648EB" w14:paraId="117EB0EE" w14:textId="5532BE4C" w:rsidTr="004648EB">
        <w:trPr>
          <w:trHeight w:val="310"/>
        </w:trPr>
        <w:tc>
          <w:tcPr>
            <w:tcW w:w="1905" w:type="dxa"/>
          </w:tcPr>
          <w:p w14:paraId="53C6231B" w14:textId="3CEA8E04" w:rsidR="004648EB" w:rsidRDefault="004648EB" w:rsidP="004648EB">
            <w:proofErr w:type="gramStart"/>
            <w:r>
              <w:t>F(</w:t>
            </w:r>
            <w:proofErr w:type="gramEnd"/>
            <w:r>
              <w:t>100) = 0</w:t>
            </w:r>
          </w:p>
        </w:tc>
        <w:tc>
          <w:tcPr>
            <w:tcW w:w="1907" w:type="dxa"/>
          </w:tcPr>
          <w:p w14:paraId="733DB0BA" w14:textId="77777777" w:rsidR="004648EB" w:rsidRDefault="004648EB" w:rsidP="004648EB">
            <w:proofErr w:type="gramStart"/>
            <w:r>
              <w:t>F(</w:t>
            </w:r>
            <w:proofErr w:type="gramEnd"/>
            <w:r>
              <w:t>100) = 1</w:t>
            </w:r>
          </w:p>
        </w:tc>
        <w:tc>
          <w:tcPr>
            <w:tcW w:w="1907" w:type="dxa"/>
          </w:tcPr>
          <w:p w14:paraId="20B1BB52" w14:textId="77777777" w:rsidR="004648EB" w:rsidRDefault="004648EB" w:rsidP="004648EB">
            <w:proofErr w:type="gramStart"/>
            <w:r>
              <w:t>F(</w:t>
            </w:r>
            <w:proofErr w:type="gramEnd"/>
            <w:r>
              <w:t>100) = 0</w:t>
            </w:r>
          </w:p>
        </w:tc>
        <w:tc>
          <w:tcPr>
            <w:tcW w:w="1907" w:type="dxa"/>
          </w:tcPr>
          <w:p w14:paraId="5D6BF40E" w14:textId="5F8ACE3A" w:rsidR="004648EB" w:rsidRDefault="004648EB" w:rsidP="004648EB">
            <w:proofErr w:type="gramStart"/>
            <w:r w:rsidRPr="0025750D">
              <w:rPr>
                <w:color w:val="FF0000"/>
              </w:rPr>
              <w:t>F(</w:t>
            </w:r>
            <w:proofErr w:type="gramEnd"/>
            <w:r w:rsidRPr="0025750D">
              <w:rPr>
                <w:color w:val="FF0000"/>
              </w:rPr>
              <w:t xml:space="preserve">100) = </w:t>
            </w:r>
            <w:r>
              <w:rPr>
                <w:color w:val="FF0000"/>
              </w:rPr>
              <w:t>1</w:t>
            </w:r>
          </w:p>
        </w:tc>
        <w:tc>
          <w:tcPr>
            <w:tcW w:w="1907" w:type="dxa"/>
          </w:tcPr>
          <w:p w14:paraId="16BB3A9C" w14:textId="0C637DEB" w:rsidR="004648EB" w:rsidRPr="0025750D" w:rsidRDefault="004648EB" w:rsidP="004648EB">
            <w:pPr>
              <w:rPr>
                <w:color w:val="FF0000"/>
              </w:rPr>
            </w:pPr>
            <w:proofErr w:type="gramStart"/>
            <w:r w:rsidRPr="0025750D">
              <w:rPr>
                <w:color w:val="FF0000"/>
              </w:rPr>
              <w:t>F(</w:t>
            </w:r>
            <w:proofErr w:type="gramEnd"/>
            <w:r w:rsidRPr="0025750D">
              <w:rPr>
                <w:color w:val="FF0000"/>
              </w:rPr>
              <w:t xml:space="preserve">100) = </w:t>
            </w:r>
            <w:r>
              <w:rPr>
                <w:color w:val="FF0000"/>
              </w:rPr>
              <w:t>1</w:t>
            </w:r>
          </w:p>
        </w:tc>
      </w:tr>
    </w:tbl>
    <w:p w14:paraId="1D0FDB10" w14:textId="77777777" w:rsidR="004F7067" w:rsidRDefault="004F7067" w:rsidP="004F7067">
      <w:pPr>
        <w:spacing w:line="276" w:lineRule="auto"/>
        <w:rPr>
          <w:sz w:val="24"/>
          <w:szCs w:val="24"/>
        </w:rPr>
      </w:pPr>
    </w:p>
    <w:p w14:paraId="3500B765" w14:textId="7F23DD19" w:rsidR="00AF41EF" w:rsidRDefault="004F7067" w:rsidP="004F7067">
      <w:pPr>
        <w:spacing w:line="276" w:lineRule="auto"/>
        <w:rPr>
          <w:sz w:val="24"/>
          <w:szCs w:val="24"/>
        </w:rPr>
      </w:pPr>
      <w:r>
        <w:rPr>
          <w:sz w:val="24"/>
          <w:szCs w:val="24"/>
        </w:rPr>
        <w:t xml:space="preserve">In the first situation, the </w:t>
      </w:r>
      <w:r w:rsidR="0010638B">
        <w:rPr>
          <w:i/>
          <w:iCs/>
          <w:sz w:val="24"/>
          <w:szCs w:val="24"/>
        </w:rPr>
        <w:t>f</w:t>
      </w:r>
      <w:r w:rsidR="0010638B">
        <w:rPr>
          <w:i/>
          <w:iCs/>
          <w:sz w:val="24"/>
          <w:szCs w:val="24"/>
        </w:rPr>
        <w:softHyphen/>
      </w:r>
      <w:r w:rsidR="0010638B">
        <w:rPr>
          <w:sz w:val="24"/>
          <w:szCs w:val="24"/>
        </w:rPr>
        <w:t>-change</w:t>
      </w:r>
      <w:r>
        <w:rPr>
          <w:sz w:val="24"/>
          <w:szCs w:val="24"/>
        </w:rPr>
        <w:t xml:space="preserve"> was specified in the first </w:t>
      </w:r>
      <w:r w:rsidR="00B82CEB">
        <w:rPr>
          <w:sz w:val="24"/>
          <w:szCs w:val="24"/>
        </w:rPr>
        <w:t>case</w:t>
      </w:r>
      <w:r>
        <w:rPr>
          <w:sz w:val="24"/>
          <w:szCs w:val="24"/>
        </w:rPr>
        <w:t xml:space="preserve"> of the chain. The user did not preserve monotonicity, changed the class of the adjacent </w:t>
      </w:r>
      <w:r w:rsidR="00B82CEB">
        <w:rPr>
          <w:sz w:val="24"/>
          <w:szCs w:val="24"/>
        </w:rPr>
        <w:t>case</w:t>
      </w:r>
      <w:r>
        <w:rPr>
          <w:sz w:val="24"/>
          <w:szCs w:val="24"/>
        </w:rPr>
        <w:t>, and did not add new attributes, so a non-monotonic function must be used</w:t>
      </w:r>
      <w:r w:rsidR="00B82CEB">
        <w:rPr>
          <w:sz w:val="24"/>
          <w:szCs w:val="24"/>
        </w:rPr>
        <w:t xml:space="preserve"> due to the </w:t>
      </w:r>
      <w:r w:rsidR="00B82CEB">
        <w:rPr>
          <w:sz w:val="24"/>
          <w:szCs w:val="24"/>
          <w:u w:val="single"/>
        </w:rPr>
        <w:t>violation of monotonicity</w:t>
      </w:r>
      <w:r>
        <w:rPr>
          <w:sz w:val="24"/>
          <w:szCs w:val="24"/>
        </w:rPr>
        <w:t>. In the second situation, the</w:t>
      </w:r>
      <w:r w:rsidR="0010638B" w:rsidRPr="0010638B">
        <w:rPr>
          <w:i/>
          <w:iCs/>
          <w:sz w:val="24"/>
          <w:szCs w:val="24"/>
        </w:rPr>
        <w:t xml:space="preserve"> </w:t>
      </w:r>
      <w:r w:rsidR="0010638B">
        <w:rPr>
          <w:i/>
          <w:iCs/>
          <w:sz w:val="24"/>
          <w:szCs w:val="24"/>
        </w:rPr>
        <w:t>f</w:t>
      </w:r>
      <w:r w:rsidR="0010638B">
        <w:rPr>
          <w:i/>
          <w:iCs/>
          <w:sz w:val="24"/>
          <w:szCs w:val="24"/>
        </w:rPr>
        <w:softHyphen/>
      </w:r>
      <w:r w:rsidR="0010638B">
        <w:rPr>
          <w:sz w:val="24"/>
          <w:szCs w:val="24"/>
        </w:rPr>
        <w:t>-change</w:t>
      </w:r>
      <w:r>
        <w:rPr>
          <w:sz w:val="24"/>
          <w:szCs w:val="24"/>
        </w:rPr>
        <w:t xml:space="preserve"> was also specified in the first </w:t>
      </w:r>
      <w:r w:rsidR="00B82CEB">
        <w:rPr>
          <w:sz w:val="24"/>
          <w:szCs w:val="24"/>
        </w:rPr>
        <w:t>case</w:t>
      </w:r>
      <w:r>
        <w:rPr>
          <w:sz w:val="24"/>
          <w:szCs w:val="24"/>
        </w:rPr>
        <w:t xml:space="preserve"> of the chain</w:t>
      </w:r>
      <w:r w:rsidR="0010638B">
        <w:rPr>
          <w:sz w:val="24"/>
          <w:szCs w:val="24"/>
        </w:rPr>
        <w:t xml:space="preserve">, which is a violation of monotonicity. </w:t>
      </w:r>
      <w:r>
        <w:rPr>
          <w:sz w:val="24"/>
          <w:szCs w:val="24"/>
        </w:rPr>
        <w:t xml:space="preserve">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xml:space="preserve">. In the third situation, the </w:t>
      </w:r>
      <w:r w:rsidR="0010638B">
        <w:rPr>
          <w:i/>
          <w:iCs/>
          <w:sz w:val="24"/>
          <w:szCs w:val="24"/>
        </w:rPr>
        <w:t>f</w:t>
      </w:r>
      <w:r w:rsidR="0010638B">
        <w:rPr>
          <w:i/>
          <w:iCs/>
          <w:sz w:val="24"/>
          <w:szCs w:val="24"/>
        </w:rPr>
        <w:softHyphen/>
      </w:r>
      <w:r w:rsidR="0010638B">
        <w:rPr>
          <w:sz w:val="24"/>
          <w:szCs w:val="24"/>
        </w:rPr>
        <w:t>-change</w:t>
      </w:r>
      <w:r>
        <w:rPr>
          <w:sz w:val="24"/>
          <w:szCs w:val="24"/>
        </w:rPr>
        <w:t xml:space="preserve"> was specified in the last </w:t>
      </w:r>
      <w:r w:rsidR="00B82CEB">
        <w:rPr>
          <w:sz w:val="24"/>
          <w:szCs w:val="24"/>
        </w:rPr>
        <w:t>case</w:t>
      </w:r>
      <w:r>
        <w:rPr>
          <w:sz w:val="24"/>
          <w:szCs w:val="24"/>
        </w:rPr>
        <w:t xml:space="preserve"> of the chain. The user preserved monotonicity, so the adjacent </w:t>
      </w:r>
      <w:r w:rsidR="00B82CEB">
        <w:rPr>
          <w:sz w:val="24"/>
          <w:szCs w:val="24"/>
        </w:rPr>
        <w:t>case</w:t>
      </w:r>
      <w:r>
        <w:rPr>
          <w:sz w:val="24"/>
          <w:szCs w:val="24"/>
        </w:rPr>
        <w:t xml:space="preserve">’s class was kept the same, so it ended up being an </w:t>
      </w:r>
      <w:r>
        <w:rPr>
          <w:sz w:val="24"/>
          <w:szCs w:val="24"/>
          <w:u w:val="single"/>
        </w:rPr>
        <w:t>update of monotonicity</w:t>
      </w:r>
      <w:r>
        <w:rPr>
          <w:sz w:val="24"/>
          <w:szCs w:val="24"/>
        </w:rPr>
        <w:t>, just like the previous situation.</w:t>
      </w:r>
      <w:r w:rsidR="00B82CEB">
        <w:rPr>
          <w:sz w:val="24"/>
          <w:szCs w:val="24"/>
        </w:rPr>
        <w:t xml:space="preserve"> In the last situation, the user specified that the </w:t>
      </w:r>
      <w:r w:rsidR="0010638B">
        <w:rPr>
          <w:i/>
          <w:iCs/>
          <w:sz w:val="24"/>
          <w:szCs w:val="24"/>
        </w:rPr>
        <w:t>f</w:t>
      </w:r>
      <w:r w:rsidR="0010638B">
        <w:rPr>
          <w:i/>
          <w:iCs/>
          <w:sz w:val="24"/>
          <w:szCs w:val="24"/>
        </w:rPr>
        <w:softHyphen/>
      </w:r>
      <w:r w:rsidR="0010638B">
        <w:rPr>
          <w:sz w:val="24"/>
          <w:szCs w:val="24"/>
        </w:rPr>
        <w:t>-change</w:t>
      </w:r>
      <w:r w:rsidR="00B82CEB">
        <w:rPr>
          <w:sz w:val="24"/>
          <w:szCs w:val="24"/>
        </w:rPr>
        <w:t xml:space="preserve"> was in the second case of the chain. The user did not preserve monotonicity and did not change the answer to the case above it, so a non-monotonic function must be used due to the </w:t>
      </w:r>
      <w:r w:rsidR="00B82CEB">
        <w:rPr>
          <w:sz w:val="24"/>
          <w:szCs w:val="24"/>
          <w:u w:val="single"/>
        </w:rPr>
        <w:t>violation of monotonicity</w:t>
      </w:r>
      <w:r w:rsidR="00B82CEB">
        <w:rPr>
          <w:sz w:val="24"/>
          <w:szCs w:val="24"/>
        </w:rPr>
        <w:t>.</w:t>
      </w:r>
    </w:p>
    <w:p w14:paraId="5FB20042" w14:textId="3453A10D" w:rsidR="00DA7BFD" w:rsidRDefault="00DA7BFD" w:rsidP="00DA7BFD">
      <w:pPr>
        <w:pStyle w:val="Heading4"/>
      </w:pPr>
      <w:r>
        <w:t>Example 3</w:t>
      </w:r>
    </w:p>
    <w:tbl>
      <w:tblPr>
        <w:tblStyle w:val="TableGrid"/>
        <w:tblW w:w="7626" w:type="dxa"/>
        <w:tblLook w:val="04A0" w:firstRow="1" w:lastRow="0" w:firstColumn="1" w:lastColumn="0" w:noHBand="0" w:noVBand="1"/>
      </w:tblPr>
      <w:tblGrid>
        <w:gridCol w:w="1905"/>
        <w:gridCol w:w="1907"/>
        <w:gridCol w:w="1907"/>
        <w:gridCol w:w="1907"/>
      </w:tblGrid>
      <w:tr w:rsidR="00DA7BFD" w14:paraId="5D72B456" w14:textId="77777777" w:rsidTr="007659C4">
        <w:trPr>
          <w:trHeight w:val="639"/>
        </w:trPr>
        <w:tc>
          <w:tcPr>
            <w:tcW w:w="1905" w:type="dxa"/>
          </w:tcPr>
          <w:p w14:paraId="6E557E09" w14:textId="77777777" w:rsidR="00DA7BFD" w:rsidRDefault="00DA7BFD" w:rsidP="007659C4">
            <w:r>
              <w:t>Given</w:t>
            </w:r>
          </w:p>
        </w:tc>
        <w:tc>
          <w:tcPr>
            <w:tcW w:w="1907" w:type="dxa"/>
          </w:tcPr>
          <w:p w14:paraId="60D10911" w14:textId="77777777" w:rsidR="00DA7BFD" w:rsidRDefault="00DA7BFD" w:rsidP="007659C4">
            <w:r>
              <w:t>Situation 1</w:t>
            </w:r>
          </w:p>
        </w:tc>
        <w:tc>
          <w:tcPr>
            <w:tcW w:w="1907" w:type="dxa"/>
          </w:tcPr>
          <w:p w14:paraId="4E55BD4C" w14:textId="77777777" w:rsidR="00DA7BFD" w:rsidRDefault="00DA7BFD" w:rsidP="007659C4">
            <w:r>
              <w:t>Situation 2</w:t>
            </w:r>
          </w:p>
        </w:tc>
        <w:tc>
          <w:tcPr>
            <w:tcW w:w="1907" w:type="dxa"/>
          </w:tcPr>
          <w:p w14:paraId="4A4BEA92" w14:textId="77777777" w:rsidR="00DA7BFD" w:rsidRDefault="00DA7BFD" w:rsidP="007659C4">
            <w:r>
              <w:t>Situation 3</w:t>
            </w:r>
          </w:p>
        </w:tc>
      </w:tr>
      <w:tr w:rsidR="00DA7BFD" w14:paraId="67AE41F8" w14:textId="77777777" w:rsidTr="007659C4">
        <w:trPr>
          <w:trHeight w:val="329"/>
        </w:trPr>
        <w:tc>
          <w:tcPr>
            <w:tcW w:w="1905" w:type="dxa"/>
          </w:tcPr>
          <w:p w14:paraId="147D2428" w14:textId="77777777" w:rsidR="00DA7BFD" w:rsidRDefault="00DA7BFD" w:rsidP="007659C4">
            <w:proofErr w:type="gramStart"/>
            <w:r w:rsidRPr="0025750D">
              <w:t>F(</w:t>
            </w:r>
            <w:proofErr w:type="gramEnd"/>
            <w:r w:rsidRPr="0025750D">
              <w:t xml:space="preserve">110) = </w:t>
            </w:r>
            <w:r>
              <w:t>0</w:t>
            </w:r>
            <w:r w:rsidRPr="0025750D">
              <w:t xml:space="preserve"> </w:t>
            </w:r>
          </w:p>
        </w:tc>
        <w:tc>
          <w:tcPr>
            <w:tcW w:w="1907" w:type="dxa"/>
          </w:tcPr>
          <w:p w14:paraId="1FE0CF00" w14:textId="77777777" w:rsidR="00DA7BFD" w:rsidRDefault="00DA7BFD" w:rsidP="007659C4">
            <w:proofErr w:type="gramStart"/>
            <w:r w:rsidRPr="00DA7BFD">
              <w:rPr>
                <w:color w:val="FF0000"/>
              </w:rPr>
              <w:t>F(</w:t>
            </w:r>
            <w:proofErr w:type="gramEnd"/>
            <w:r w:rsidRPr="00DA7BFD">
              <w:rPr>
                <w:color w:val="FF0000"/>
              </w:rPr>
              <w:t>110) = 1</w:t>
            </w:r>
          </w:p>
        </w:tc>
        <w:tc>
          <w:tcPr>
            <w:tcW w:w="1907" w:type="dxa"/>
          </w:tcPr>
          <w:p w14:paraId="0E71FCE2" w14:textId="77777777" w:rsidR="00DA7BFD" w:rsidRDefault="00DA7BFD" w:rsidP="007659C4">
            <w:proofErr w:type="gramStart"/>
            <w:r w:rsidRPr="004648EB">
              <w:t>F(</w:t>
            </w:r>
            <w:proofErr w:type="gramEnd"/>
            <w:r w:rsidRPr="004648EB">
              <w:t>110) = 1</w:t>
            </w:r>
          </w:p>
        </w:tc>
        <w:tc>
          <w:tcPr>
            <w:tcW w:w="1907" w:type="dxa"/>
          </w:tcPr>
          <w:p w14:paraId="45FF2153" w14:textId="77777777" w:rsidR="00DA7BFD" w:rsidRDefault="00DA7BFD" w:rsidP="007659C4">
            <w:proofErr w:type="gramStart"/>
            <w:r>
              <w:t>F(</w:t>
            </w:r>
            <w:proofErr w:type="gramEnd"/>
            <w:r>
              <w:t>110) = 0</w:t>
            </w:r>
          </w:p>
        </w:tc>
      </w:tr>
      <w:tr w:rsidR="00DA7BFD" w14:paraId="21B9934B" w14:textId="77777777" w:rsidTr="007659C4">
        <w:trPr>
          <w:trHeight w:val="310"/>
        </w:trPr>
        <w:tc>
          <w:tcPr>
            <w:tcW w:w="1905" w:type="dxa"/>
          </w:tcPr>
          <w:p w14:paraId="2325B89D" w14:textId="2E567099" w:rsidR="00DA7BFD" w:rsidRDefault="00DA7BFD" w:rsidP="007659C4">
            <w:proofErr w:type="gramStart"/>
            <w:r>
              <w:t>F(</w:t>
            </w:r>
            <w:proofErr w:type="gramEnd"/>
            <w:r>
              <w:t>100) = 0</w:t>
            </w:r>
          </w:p>
        </w:tc>
        <w:tc>
          <w:tcPr>
            <w:tcW w:w="1907" w:type="dxa"/>
          </w:tcPr>
          <w:p w14:paraId="792819A0" w14:textId="142EB4BB" w:rsidR="00DA7BFD" w:rsidRDefault="00DA7BFD" w:rsidP="007659C4">
            <w:proofErr w:type="gramStart"/>
            <w:r>
              <w:t>F(</w:t>
            </w:r>
            <w:proofErr w:type="gramEnd"/>
            <w:r>
              <w:t>100) = 0</w:t>
            </w:r>
          </w:p>
        </w:tc>
        <w:tc>
          <w:tcPr>
            <w:tcW w:w="1907" w:type="dxa"/>
          </w:tcPr>
          <w:p w14:paraId="126C10FB" w14:textId="7FAC042C" w:rsidR="00DA7BFD" w:rsidRDefault="00DA7BFD" w:rsidP="007659C4">
            <w:proofErr w:type="gramStart"/>
            <w:r w:rsidRPr="004648EB">
              <w:rPr>
                <w:color w:val="FF0000"/>
              </w:rPr>
              <w:t>F(</w:t>
            </w:r>
            <w:proofErr w:type="gramEnd"/>
            <w:r w:rsidRPr="004648EB">
              <w:rPr>
                <w:color w:val="FF0000"/>
              </w:rPr>
              <w:t>100) = 1</w:t>
            </w:r>
          </w:p>
        </w:tc>
        <w:tc>
          <w:tcPr>
            <w:tcW w:w="1907" w:type="dxa"/>
          </w:tcPr>
          <w:p w14:paraId="56D4186B" w14:textId="14970A3D" w:rsidR="00DA7BFD" w:rsidRDefault="00DA7BFD" w:rsidP="007659C4">
            <w:proofErr w:type="gramStart"/>
            <w:r w:rsidRPr="0025750D">
              <w:rPr>
                <w:color w:val="FF0000"/>
              </w:rPr>
              <w:t>F(</w:t>
            </w:r>
            <w:proofErr w:type="gramEnd"/>
            <w:r w:rsidRPr="0025750D">
              <w:rPr>
                <w:color w:val="FF0000"/>
              </w:rPr>
              <w:t xml:space="preserve">100) = </w:t>
            </w:r>
            <w:r>
              <w:rPr>
                <w:color w:val="FF0000"/>
              </w:rPr>
              <w:t>1</w:t>
            </w:r>
          </w:p>
        </w:tc>
      </w:tr>
    </w:tbl>
    <w:p w14:paraId="7F85D742" w14:textId="0EAB5BA9" w:rsidR="00DA7BFD" w:rsidRDefault="00DA7BFD" w:rsidP="00DA7BFD"/>
    <w:p w14:paraId="3962D02C" w14:textId="4419FA08" w:rsidR="00DA7BFD" w:rsidRPr="00857105" w:rsidRDefault="006625D9" w:rsidP="00DA7BFD">
      <w:pPr>
        <w:rPr>
          <w:sz w:val="24"/>
          <w:szCs w:val="24"/>
        </w:rPr>
      </w:pPr>
      <w:r w:rsidRPr="00B82CEB">
        <w:rPr>
          <w:sz w:val="24"/>
          <w:szCs w:val="24"/>
        </w:rPr>
        <w:t xml:space="preserve">In the first situation, </w:t>
      </w:r>
      <w:r w:rsidR="0010638B">
        <w:rPr>
          <w:sz w:val="24"/>
          <w:szCs w:val="24"/>
        </w:rPr>
        <w:t xml:space="preserve">the </w:t>
      </w:r>
      <w:r w:rsidR="0010638B">
        <w:rPr>
          <w:i/>
          <w:iCs/>
          <w:sz w:val="24"/>
          <w:szCs w:val="24"/>
        </w:rPr>
        <w:t>f</w:t>
      </w:r>
      <w:r w:rsidR="0010638B">
        <w:rPr>
          <w:i/>
          <w:iCs/>
          <w:sz w:val="24"/>
          <w:szCs w:val="24"/>
        </w:rPr>
        <w:softHyphen/>
      </w:r>
      <w:r w:rsidR="0010638B">
        <w:rPr>
          <w:sz w:val="24"/>
          <w:szCs w:val="24"/>
        </w:rPr>
        <w:t xml:space="preserve">-change </w:t>
      </w:r>
      <w:r w:rsidRPr="00B82CEB">
        <w:rPr>
          <w:sz w:val="24"/>
          <w:szCs w:val="24"/>
        </w:rPr>
        <w:t xml:space="preserve">was specified in the first </w:t>
      </w:r>
      <w:r w:rsidR="00B82CEB">
        <w:rPr>
          <w:sz w:val="24"/>
          <w:szCs w:val="24"/>
        </w:rPr>
        <w:t>case</w:t>
      </w:r>
      <w:r w:rsidRPr="00B82CEB">
        <w:rPr>
          <w:sz w:val="24"/>
          <w:szCs w:val="24"/>
        </w:rPr>
        <w:t xml:space="preserve"> of the chain. </w:t>
      </w:r>
      <w:r w:rsidR="00B82CEB">
        <w:rPr>
          <w:sz w:val="24"/>
          <w:szCs w:val="24"/>
        </w:rPr>
        <w:t>There was no violation. In the second situation,</w:t>
      </w:r>
      <w:r w:rsidR="0010638B">
        <w:rPr>
          <w:sz w:val="24"/>
          <w:szCs w:val="24"/>
        </w:rPr>
        <w:t xml:space="preserve"> the</w:t>
      </w:r>
      <w:r w:rsidR="00B82CEB">
        <w:rPr>
          <w:sz w:val="24"/>
          <w:szCs w:val="24"/>
        </w:rPr>
        <w:t xml:space="preserve"> </w:t>
      </w:r>
      <w:r w:rsidR="0010638B">
        <w:rPr>
          <w:i/>
          <w:iCs/>
          <w:sz w:val="24"/>
          <w:szCs w:val="24"/>
        </w:rPr>
        <w:t>f</w:t>
      </w:r>
      <w:r w:rsidR="0010638B">
        <w:rPr>
          <w:i/>
          <w:iCs/>
          <w:sz w:val="24"/>
          <w:szCs w:val="24"/>
        </w:rPr>
        <w:softHyphen/>
      </w:r>
      <w:r w:rsidR="0010638B">
        <w:rPr>
          <w:sz w:val="24"/>
          <w:szCs w:val="24"/>
        </w:rPr>
        <w:t xml:space="preserve">-change </w:t>
      </w:r>
      <w:r w:rsidR="00B82CEB">
        <w:rPr>
          <w:sz w:val="24"/>
          <w:szCs w:val="24"/>
        </w:rPr>
        <w:t xml:space="preserve">was specified in the second case of the chain. The user preserved monotonicity or answered “1” to the question about the case above it, so this ended up being an </w:t>
      </w:r>
      <w:r w:rsidR="00B82CEB">
        <w:rPr>
          <w:sz w:val="24"/>
          <w:szCs w:val="24"/>
          <w:u w:val="single"/>
        </w:rPr>
        <w:t>update of monotonicity.</w:t>
      </w:r>
      <w:r w:rsidR="00B82CEB">
        <w:rPr>
          <w:sz w:val="24"/>
          <w:szCs w:val="24"/>
        </w:rPr>
        <w:t xml:space="preserve"> In the third situation, the </w:t>
      </w:r>
      <w:r w:rsidR="0010638B">
        <w:rPr>
          <w:i/>
          <w:iCs/>
          <w:sz w:val="24"/>
          <w:szCs w:val="24"/>
        </w:rPr>
        <w:t>f</w:t>
      </w:r>
      <w:r w:rsidR="0010638B">
        <w:rPr>
          <w:i/>
          <w:iCs/>
          <w:sz w:val="24"/>
          <w:szCs w:val="24"/>
        </w:rPr>
        <w:softHyphen/>
      </w:r>
      <w:r w:rsidR="0010638B">
        <w:rPr>
          <w:sz w:val="24"/>
          <w:szCs w:val="24"/>
        </w:rPr>
        <w:t>-change</w:t>
      </w:r>
      <w:r w:rsidR="00B82CEB">
        <w:rPr>
          <w:sz w:val="24"/>
          <w:szCs w:val="24"/>
        </w:rPr>
        <w:t xml:space="preserve"> was specified in the second case of the chain. The user did not preserve monotonicity and did not change the answer to the case above the violation, so a non-monotonic function must be used due to the </w:t>
      </w:r>
      <w:r w:rsidR="00B82CEB">
        <w:rPr>
          <w:sz w:val="24"/>
          <w:szCs w:val="24"/>
          <w:u w:val="single"/>
        </w:rPr>
        <w:t>violation of monotonicity</w:t>
      </w:r>
      <w:r w:rsidR="00B82CEB">
        <w:rPr>
          <w:sz w:val="24"/>
          <w:szCs w:val="24"/>
        </w:rPr>
        <w:t>.</w:t>
      </w:r>
    </w:p>
    <w:p w14:paraId="330B5817" w14:textId="173890AB" w:rsidR="00EC0786" w:rsidRDefault="00EF06BA" w:rsidP="00506C67">
      <w:pPr>
        <w:pStyle w:val="Heading2"/>
      </w:pPr>
      <w:bookmarkStart w:id="11" w:name="_Toc133190991"/>
      <w:r>
        <w:t xml:space="preserve">4.2 </w:t>
      </w:r>
      <w:r w:rsidR="00EC0786">
        <w:t>Fix by Adding Attributes</w:t>
      </w:r>
      <w:bookmarkEnd w:id="11"/>
    </w:p>
    <w:p w14:paraId="3D4A7EDE" w14:textId="77777777" w:rsidR="005206E5" w:rsidRDefault="005206E5" w:rsidP="00506C67">
      <w:pPr>
        <w:spacing w:line="276" w:lineRule="auto"/>
        <w:rPr>
          <w:sz w:val="24"/>
          <w:szCs w:val="24"/>
        </w:rPr>
      </w:pPr>
      <w:r w:rsidRPr="00812BB2">
        <w:rPr>
          <w:sz w:val="24"/>
          <w:szCs w:val="24"/>
        </w:rPr>
        <w:t xml:space="preserve">In the case that the user decides to </w:t>
      </w:r>
      <w:r w:rsidRPr="00093522">
        <w:rPr>
          <w:sz w:val="24"/>
          <w:szCs w:val="24"/>
          <w:u w:val="single"/>
        </w:rPr>
        <w:t>add</w:t>
      </w:r>
      <w:r w:rsidRPr="00812BB2">
        <w:rPr>
          <w:sz w:val="24"/>
          <w:szCs w:val="24"/>
        </w:rPr>
        <w:t xml:space="preserve"> a new attribute, then new Hansel Chains must be generated. Before asking any new questions about the new chains, it is possible to expand some of the new </w:t>
      </w:r>
      <w:r>
        <w:rPr>
          <w:sz w:val="24"/>
          <w:szCs w:val="24"/>
        </w:rPr>
        <w:t xml:space="preserve">n-D points </w:t>
      </w:r>
      <w:r w:rsidRPr="00812BB2">
        <w:rPr>
          <w:sz w:val="24"/>
          <w:szCs w:val="24"/>
        </w:rPr>
        <w:t xml:space="preserve">with the old </w:t>
      </w:r>
      <w:r w:rsidRPr="00093522">
        <w:rPr>
          <w:b/>
          <w:bCs/>
          <w:sz w:val="24"/>
          <w:szCs w:val="24"/>
        </w:rPr>
        <w:t>n-D points</w:t>
      </w:r>
      <w:r w:rsidRPr="00812BB2">
        <w:rPr>
          <w:sz w:val="24"/>
          <w:szCs w:val="24"/>
        </w:rPr>
        <w:t xml:space="preserve">. </w:t>
      </w:r>
    </w:p>
    <w:p w14:paraId="6DF1D08E" w14:textId="77777777" w:rsidR="005206E5" w:rsidRDefault="005206E5" w:rsidP="00506C67">
      <w:pPr>
        <w:spacing w:line="276" w:lineRule="auto"/>
        <w:rPr>
          <w:sz w:val="24"/>
          <w:szCs w:val="24"/>
        </w:rPr>
      </w:pPr>
      <w:r w:rsidRPr="007B76E6">
        <w:rPr>
          <w:sz w:val="24"/>
          <w:szCs w:val="24"/>
        </w:rPr>
        <w:lastRenderedPageBreak/>
        <w:t>Here we have can have two situations</w:t>
      </w:r>
      <w:r>
        <w:rPr>
          <w:sz w:val="24"/>
          <w:szCs w:val="24"/>
        </w:rPr>
        <w:t xml:space="preserve">: </w:t>
      </w:r>
    </w:p>
    <w:p w14:paraId="70DAC37B" w14:textId="18D10ABE" w:rsidR="005206E5" w:rsidRDefault="005206E5" w:rsidP="00506C67">
      <w:pPr>
        <w:spacing w:line="276" w:lineRule="auto"/>
        <w:ind w:left="720"/>
        <w:rPr>
          <w:sz w:val="24"/>
          <w:szCs w:val="24"/>
        </w:rPr>
      </w:pPr>
      <w:r w:rsidRPr="000544E0">
        <w:rPr>
          <w:b/>
          <w:bCs/>
          <w:sz w:val="24"/>
          <w:szCs w:val="24"/>
        </w:rPr>
        <w:t>Situation 1</w:t>
      </w:r>
      <w:r w:rsidRPr="007B76E6">
        <w:rPr>
          <w:sz w:val="24"/>
          <w:szCs w:val="24"/>
        </w:rPr>
        <w:t>: Let F(</w:t>
      </w:r>
      <w:r w:rsidRPr="007B76E6">
        <w:rPr>
          <w:b/>
          <w:bCs/>
          <w:sz w:val="24"/>
          <w:szCs w:val="24"/>
        </w:rPr>
        <w:t>a</w:t>
      </w:r>
      <w:r w:rsidRPr="007B76E6">
        <w:rPr>
          <w:sz w:val="24"/>
          <w:szCs w:val="24"/>
        </w:rPr>
        <w:t>)</w:t>
      </w:r>
      <w:r>
        <w:rPr>
          <w:sz w:val="24"/>
          <w:szCs w:val="24"/>
        </w:rPr>
        <w:t xml:space="preserve"> </w:t>
      </w:r>
      <w:r w:rsidRPr="007B76E6">
        <w:rPr>
          <w:sz w:val="24"/>
          <w:szCs w:val="24"/>
        </w:rPr>
        <w:t>= 1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there</w:t>
      </w:r>
      <w:r>
        <w:rPr>
          <w:sz w:val="24"/>
          <w:szCs w:val="24"/>
        </w:rPr>
        <w:t xml:space="preserve"> is </w:t>
      </w:r>
      <w:r w:rsidRPr="007B76E6">
        <w:rPr>
          <w:sz w:val="24"/>
          <w:szCs w:val="24"/>
        </w:rPr>
        <w:t>a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is incorrect and change 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with adding a new attribute x</w:t>
      </w:r>
      <w:r w:rsidRPr="007B76E6">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0544E0">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with a new class of 0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00E5307E" w:rsidRPr="00E5307E">
        <w:rPr>
          <w:color w:val="FF0000"/>
          <w:sz w:val="24"/>
          <w:szCs w:val="24"/>
        </w:rPr>
        <w:t>0</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This change </w:t>
      </w:r>
      <w:r>
        <w:rPr>
          <w:sz w:val="24"/>
          <w:szCs w:val="24"/>
        </w:rPr>
        <w:t>of</w:t>
      </w:r>
      <w:r w:rsidRPr="007B76E6">
        <w:rPr>
          <w:sz w:val="24"/>
          <w:szCs w:val="24"/>
        </w:rPr>
        <w:t xml:space="preserve"> value does not create a violation of monotonicity but</w:t>
      </w:r>
      <w:r>
        <w:rPr>
          <w:sz w:val="24"/>
          <w:szCs w:val="24"/>
        </w:rPr>
        <w:t xml:space="preserve"> still</w:t>
      </w:r>
      <w:r w:rsidRPr="007B76E6">
        <w:rPr>
          <w:sz w:val="24"/>
          <w:szCs w:val="24"/>
        </w:rPr>
        <w:t xml:space="preserve"> changes the function, which need</w:t>
      </w:r>
      <w:r>
        <w:rPr>
          <w:sz w:val="24"/>
          <w:szCs w:val="24"/>
        </w:rPr>
        <w:t>s</w:t>
      </w:r>
      <w:r w:rsidRPr="007B76E6">
        <w:rPr>
          <w:sz w:val="24"/>
          <w:szCs w:val="24"/>
        </w:rPr>
        <w:t xml:space="preserve"> to be adjusted for all </w:t>
      </w:r>
      <w:r w:rsidRPr="00187757">
        <w:rPr>
          <w:i/>
          <w:iCs/>
          <w:sz w:val="24"/>
          <w:szCs w:val="24"/>
        </w:rPr>
        <w:t>n</w:t>
      </w:r>
      <w:r w:rsidRPr="007B76E6">
        <w:rPr>
          <w:sz w:val="24"/>
          <w:szCs w:val="24"/>
        </w:rPr>
        <w:t>-D point</w:t>
      </w:r>
      <w:r w:rsidR="00187757">
        <w:rPr>
          <w:sz w:val="24"/>
          <w:szCs w:val="24"/>
        </w:rPr>
        <w:t>s</w:t>
      </w:r>
      <w:r w:rsidRPr="007B76E6">
        <w:rPr>
          <w:sz w:val="24"/>
          <w:szCs w:val="24"/>
        </w:rPr>
        <w:t xml:space="preserve"> that </w:t>
      </w:r>
      <w:r>
        <w:rPr>
          <w:sz w:val="24"/>
          <w:szCs w:val="24"/>
        </w:rPr>
        <w:t xml:space="preserve">are </w:t>
      </w:r>
      <w:r w:rsidRPr="007B76E6">
        <w:rPr>
          <w:sz w:val="24"/>
          <w:szCs w:val="24"/>
        </w:rPr>
        <w:t>monotonically related to this point.</w:t>
      </w:r>
      <w:r>
        <w:rPr>
          <w:sz w:val="24"/>
          <w:szCs w:val="24"/>
        </w:rPr>
        <w:t xml:space="preserve"> </w:t>
      </w:r>
    </w:p>
    <w:p w14:paraId="00F7A720" w14:textId="57BE3BA2" w:rsidR="005206E5" w:rsidRDefault="005206E5" w:rsidP="00506C67">
      <w:pPr>
        <w:spacing w:line="276" w:lineRule="auto"/>
        <w:ind w:left="720"/>
        <w:rPr>
          <w:b/>
          <w:bCs/>
          <w:sz w:val="24"/>
          <w:szCs w:val="24"/>
        </w:rPr>
      </w:pPr>
      <w:r w:rsidRPr="00810C98">
        <w:rPr>
          <w:b/>
          <w:bCs/>
          <w:sz w:val="24"/>
          <w:szCs w:val="24"/>
        </w:rPr>
        <w:t>Situation 2:</w:t>
      </w:r>
      <w:r w:rsidRPr="007B76E6">
        <w:rPr>
          <w:sz w:val="24"/>
          <w:szCs w:val="24"/>
        </w:rPr>
        <w:t xml:space="preserve">  Let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and F(</w:t>
      </w:r>
      <w:r w:rsidRPr="007B76E6">
        <w:rPr>
          <w:b/>
          <w:bCs/>
          <w:sz w:val="24"/>
          <w:szCs w:val="24"/>
        </w:rPr>
        <w:t>b</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0, where </w:t>
      </w:r>
      <w:r w:rsidRPr="007B76E6">
        <w:rPr>
          <w:b/>
          <w:bCs/>
          <w:sz w:val="24"/>
          <w:szCs w:val="24"/>
        </w:rPr>
        <w:t>b</w:t>
      </w:r>
      <w:r w:rsidRPr="007B76E6">
        <w:rPr>
          <w:sz w:val="24"/>
          <w:szCs w:val="24"/>
        </w:rPr>
        <w:t xml:space="preserve"> is the next n-D point greater than </w:t>
      </w:r>
      <w:r w:rsidRPr="007B76E6">
        <w:rPr>
          <w:b/>
          <w:bCs/>
          <w:sz w:val="24"/>
          <w:szCs w:val="24"/>
        </w:rPr>
        <w:t>a</w:t>
      </w:r>
      <w:r w:rsidRPr="007B76E6">
        <w:rPr>
          <w:sz w:val="24"/>
          <w:szCs w:val="24"/>
        </w:rPr>
        <w:t>. Assume the user told us that the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0 is incorrect</w:t>
      </w:r>
      <w:r>
        <w:rPr>
          <w:sz w:val="24"/>
          <w:szCs w:val="24"/>
        </w:rPr>
        <w:t xml:space="preserve">, changing </w:t>
      </w:r>
      <w:r w:rsidRPr="007B76E6">
        <w:rPr>
          <w:sz w:val="24"/>
          <w:szCs w:val="24"/>
        </w:rPr>
        <w:t>it to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 xml:space="preserve">1 </w:t>
      </w:r>
      <w:r>
        <w:rPr>
          <w:sz w:val="24"/>
          <w:szCs w:val="24"/>
        </w:rPr>
        <w:t>by</w:t>
      </w:r>
      <w:r w:rsidRPr="007B76E6">
        <w:rPr>
          <w:sz w:val="24"/>
          <w:szCs w:val="24"/>
        </w:rPr>
        <w:t xml:space="preserve"> adding a new attribute </w:t>
      </w:r>
      <w:r w:rsidRPr="00B373A9">
        <w:rPr>
          <w:sz w:val="24"/>
          <w:szCs w:val="24"/>
        </w:rPr>
        <w:t>x</w:t>
      </w:r>
      <w:r w:rsidRPr="00B373A9">
        <w:rPr>
          <w:sz w:val="24"/>
          <w:szCs w:val="24"/>
          <w:vertAlign w:val="subscript"/>
        </w:rPr>
        <w:t>n+1</w:t>
      </w:r>
      <w:r w:rsidRPr="007B76E6">
        <w:rPr>
          <w:sz w:val="24"/>
          <w:szCs w:val="24"/>
        </w:rPr>
        <w:t xml:space="preserve">. For example, an old </w:t>
      </w:r>
      <w:r w:rsidRPr="007B76E6">
        <w:rPr>
          <w:b/>
          <w:bCs/>
          <w:sz w:val="24"/>
          <w:szCs w:val="24"/>
        </w:rPr>
        <w:t>a</w:t>
      </w:r>
      <w:r>
        <w:rPr>
          <w:b/>
          <w:bCs/>
          <w:sz w:val="24"/>
          <w:szCs w:val="24"/>
        </w:rPr>
        <w:t xml:space="preserve"> </w:t>
      </w:r>
      <w:r w:rsidRPr="007B76E6">
        <w:rPr>
          <w:sz w:val="24"/>
          <w:szCs w:val="24"/>
        </w:rPr>
        <w:t>=</w:t>
      </w:r>
      <w:r>
        <w:rPr>
          <w:sz w:val="24"/>
          <w:szCs w:val="24"/>
        </w:rPr>
        <w:t xml:space="preserve"> </w:t>
      </w:r>
      <w:r w:rsidRPr="007B76E6">
        <w:rPr>
          <w:sz w:val="24"/>
          <w:szCs w:val="24"/>
        </w:rPr>
        <w:t>(101) and F(</w:t>
      </w:r>
      <w:r w:rsidRPr="007B76E6">
        <w:rPr>
          <w:b/>
          <w:bCs/>
          <w:sz w:val="24"/>
          <w:szCs w:val="24"/>
        </w:rPr>
        <w:t>a</w:t>
      </w:r>
      <w:r w:rsidRPr="007B76E6">
        <w:rPr>
          <w:sz w:val="24"/>
          <w:szCs w:val="24"/>
        </w:rPr>
        <w:t>)</w:t>
      </w:r>
      <w:r w:rsidR="00187757">
        <w:rPr>
          <w:sz w:val="24"/>
          <w:szCs w:val="24"/>
        </w:rPr>
        <w:t xml:space="preserve"> </w:t>
      </w:r>
      <w:r w:rsidRPr="007B76E6">
        <w:rPr>
          <w:sz w:val="24"/>
          <w:szCs w:val="24"/>
        </w:rPr>
        <w:t>=</w:t>
      </w:r>
      <w:r w:rsidR="00187757">
        <w:rPr>
          <w:sz w:val="24"/>
          <w:szCs w:val="24"/>
        </w:rPr>
        <w:t xml:space="preserve"> </w:t>
      </w:r>
      <w:r w:rsidRPr="007B76E6">
        <w:rPr>
          <w:sz w:val="24"/>
          <w:szCs w:val="24"/>
        </w:rPr>
        <w:t xml:space="preserve">0 with a new class of 1 will expand to a new n-D point </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(101</w:t>
      </w:r>
      <w:r w:rsidRPr="00E5307E">
        <w:rPr>
          <w:color w:val="FF0000"/>
          <w:sz w:val="24"/>
          <w:szCs w:val="24"/>
        </w:rPr>
        <w:t>1</w:t>
      </w:r>
      <w:r w:rsidRPr="007B76E6">
        <w:rPr>
          <w:sz w:val="24"/>
          <w:szCs w:val="24"/>
        </w:rPr>
        <w:t>) and F(</w:t>
      </w:r>
      <w:r w:rsidRPr="007B76E6">
        <w:rPr>
          <w:b/>
          <w:bCs/>
          <w:sz w:val="24"/>
          <w:szCs w:val="24"/>
        </w:rPr>
        <w:t>a</w:t>
      </w:r>
      <w:r w:rsidRPr="007B76E6">
        <w:rPr>
          <w:sz w:val="24"/>
          <w:szCs w:val="24"/>
        </w:rPr>
        <w:t>`)</w:t>
      </w:r>
      <w:r>
        <w:rPr>
          <w:sz w:val="24"/>
          <w:szCs w:val="24"/>
        </w:rPr>
        <w:t xml:space="preserve"> </w:t>
      </w:r>
      <w:r w:rsidRPr="007B76E6">
        <w:rPr>
          <w:sz w:val="24"/>
          <w:szCs w:val="24"/>
        </w:rPr>
        <w:t>=</w:t>
      </w:r>
      <w:r>
        <w:rPr>
          <w:sz w:val="24"/>
          <w:szCs w:val="24"/>
        </w:rPr>
        <w:t xml:space="preserve"> </w:t>
      </w:r>
      <w:r w:rsidRPr="007B76E6">
        <w:rPr>
          <w:sz w:val="24"/>
          <w:szCs w:val="24"/>
        </w:rPr>
        <w:t>1.   This creates a violation of monotonicity.</w:t>
      </w:r>
      <w:r>
        <w:rPr>
          <w:sz w:val="24"/>
          <w:szCs w:val="24"/>
        </w:rPr>
        <w:t xml:space="preserve"> T</w:t>
      </w:r>
      <w:r w:rsidRPr="007B76E6">
        <w:rPr>
          <w:sz w:val="24"/>
          <w:szCs w:val="24"/>
        </w:rPr>
        <w:t xml:space="preserve">o remove a violation of monotonicity </w:t>
      </w:r>
      <w:r>
        <w:rPr>
          <w:sz w:val="24"/>
          <w:szCs w:val="24"/>
        </w:rPr>
        <w:t>the algorithm will assign F(</w:t>
      </w:r>
      <w:r w:rsidRPr="007B76E6">
        <w:rPr>
          <w:b/>
          <w:bCs/>
          <w:sz w:val="24"/>
          <w:szCs w:val="24"/>
        </w:rPr>
        <w:t>b</w:t>
      </w:r>
      <w:r>
        <w:rPr>
          <w:sz w:val="24"/>
          <w:szCs w:val="24"/>
        </w:rPr>
        <w:t>)</w:t>
      </w:r>
      <w:r w:rsidR="0039104B">
        <w:rPr>
          <w:sz w:val="24"/>
          <w:szCs w:val="24"/>
        </w:rPr>
        <w:t xml:space="preserve"> </w:t>
      </w:r>
      <w:r>
        <w:rPr>
          <w:sz w:val="24"/>
          <w:szCs w:val="24"/>
        </w:rPr>
        <w:t>=</w:t>
      </w:r>
      <w:r w:rsidR="0039104B">
        <w:rPr>
          <w:sz w:val="24"/>
          <w:szCs w:val="24"/>
        </w:rPr>
        <w:t xml:space="preserve"> </w:t>
      </w:r>
      <w:r>
        <w:rPr>
          <w:sz w:val="24"/>
          <w:szCs w:val="24"/>
        </w:rPr>
        <w:t xml:space="preserve">1. </w:t>
      </w:r>
      <w:r w:rsidRPr="007B76E6">
        <w:rPr>
          <w:sz w:val="24"/>
          <w:szCs w:val="24"/>
        </w:rPr>
        <w:t xml:space="preserve">It will be conducted not only for this </w:t>
      </w:r>
      <w:r w:rsidRPr="007B76E6">
        <w:rPr>
          <w:b/>
          <w:bCs/>
          <w:sz w:val="24"/>
          <w:szCs w:val="24"/>
        </w:rPr>
        <w:t>b</w:t>
      </w:r>
      <w:r w:rsidRPr="007B76E6">
        <w:rPr>
          <w:sz w:val="24"/>
          <w:szCs w:val="24"/>
        </w:rPr>
        <w:t xml:space="preserve"> but for all </w:t>
      </w:r>
      <w:r>
        <w:rPr>
          <w:sz w:val="24"/>
          <w:szCs w:val="24"/>
        </w:rPr>
        <w:t xml:space="preserve">n-D points, </w:t>
      </w:r>
      <w:r w:rsidRPr="007B76E6">
        <w:rPr>
          <w:sz w:val="24"/>
          <w:szCs w:val="24"/>
        </w:rPr>
        <w:t xml:space="preserve">which are greater than </w:t>
      </w:r>
      <w:r w:rsidRPr="007B76E6">
        <w:rPr>
          <w:b/>
          <w:bCs/>
          <w:sz w:val="24"/>
          <w:szCs w:val="24"/>
        </w:rPr>
        <w:t>a</w:t>
      </w:r>
      <w:r>
        <w:rPr>
          <w:sz w:val="24"/>
          <w:szCs w:val="24"/>
        </w:rPr>
        <w:t xml:space="preserve">, meaning for all n-D points that are monotonically related to </w:t>
      </w:r>
      <w:r w:rsidRPr="007B76E6">
        <w:rPr>
          <w:b/>
          <w:bCs/>
          <w:sz w:val="24"/>
          <w:szCs w:val="24"/>
        </w:rPr>
        <w:t>a</w:t>
      </w:r>
      <w:r>
        <w:rPr>
          <w:b/>
          <w:bCs/>
          <w:sz w:val="24"/>
          <w:szCs w:val="24"/>
        </w:rPr>
        <w:t>.</w:t>
      </w:r>
    </w:p>
    <w:p w14:paraId="26F4D599" w14:textId="37DDFD18" w:rsidR="0039104B" w:rsidRPr="0039104B" w:rsidRDefault="0039104B" w:rsidP="0039104B">
      <w:pPr>
        <w:spacing w:line="276" w:lineRule="auto"/>
        <w:rPr>
          <w:sz w:val="24"/>
          <w:szCs w:val="24"/>
        </w:rPr>
      </w:pPr>
      <w:r>
        <w:rPr>
          <w:sz w:val="24"/>
          <w:szCs w:val="24"/>
        </w:rPr>
        <w:t>The two situations are also used to expand from old cases to the new cases in the new expert dataset by using the same process.</w:t>
      </w:r>
    </w:p>
    <w:p w14:paraId="1F9AF314" w14:textId="109401C0" w:rsidR="005E75A9" w:rsidRDefault="005206E5" w:rsidP="003B2141">
      <w:pPr>
        <w:spacing w:line="276" w:lineRule="auto"/>
        <w:rPr>
          <w:sz w:val="24"/>
          <w:szCs w:val="24"/>
        </w:rPr>
      </w:pPr>
      <w:r>
        <w:rPr>
          <w:sz w:val="24"/>
          <w:szCs w:val="24"/>
        </w:rPr>
        <w:t xml:space="preserve">Furthermore, real data can be input as well. The </w:t>
      </w:r>
      <w:r w:rsidRPr="005D52FE">
        <w:rPr>
          <w:sz w:val="24"/>
          <w:szCs w:val="24"/>
          <w:u w:val="single"/>
        </w:rPr>
        <w:t>“filename” variable</w:t>
      </w:r>
      <w:r>
        <w:rPr>
          <w:sz w:val="24"/>
          <w:szCs w:val="24"/>
        </w:rPr>
        <w:t xml:space="preserve"> at line 81 of the header file gives the name of the required dataset file, which is assumed to be a CSV. The first line of the CSV gives the name of the attributes, and it is assumed that the </w:t>
      </w:r>
      <w:r w:rsidRPr="004E6CB0">
        <w:rPr>
          <w:sz w:val="24"/>
          <w:szCs w:val="24"/>
          <w:u w:val="single"/>
        </w:rPr>
        <w:t>last column is the class column</w:t>
      </w:r>
      <w:r>
        <w:rPr>
          <w:sz w:val="24"/>
          <w:szCs w:val="24"/>
        </w:rPr>
        <w:t xml:space="preserve"> (otherwise, there is no point in including real data). Each </w:t>
      </w:r>
      <w:r w:rsidR="00B82CEB">
        <w:rPr>
          <w:sz w:val="24"/>
          <w:szCs w:val="24"/>
        </w:rPr>
        <w:t>case</w:t>
      </w:r>
      <w:r>
        <w:rPr>
          <w:sz w:val="24"/>
          <w:szCs w:val="24"/>
        </w:rPr>
        <w:t xml:space="preserve"> will have a 1 appended to it, as well as a duplicate with a 0 appended to it, and this repeats for however many new attributes there are. </w:t>
      </w:r>
      <w:r w:rsidRPr="005D52FE">
        <w:rPr>
          <w:sz w:val="24"/>
          <w:szCs w:val="24"/>
          <w:u w:val="single"/>
        </w:rPr>
        <w:t>The real data is doubled in count for each new attribute added</w:t>
      </w:r>
      <w:r>
        <w:rPr>
          <w:sz w:val="24"/>
          <w:szCs w:val="24"/>
        </w:rPr>
        <w:t xml:space="preserve">. </w:t>
      </w:r>
    </w:p>
    <w:p w14:paraId="5F31C686" w14:textId="7AE8BAFE" w:rsidR="00E46AE5" w:rsidRDefault="00EF06BA" w:rsidP="00E46AE5">
      <w:pPr>
        <w:pStyle w:val="Heading3"/>
      </w:pPr>
      <w:bookmarkStart w:id="12" w:name="_Toc133190992"/>
      <w:r>
        <w:t xml:space="preserve">4.2.1 </w:t>
      </w:r>
      <w:r w:rsidR="00E46AE5">
        <w:t>Example</w:t>
      </w:r>
      <w:r w:rsidR="00BD61DB">
        <w:t xml:space="preserve"> of Adding Attributes</w:t>
      </w:r>
      <w:bookmarkEnd w:id="12"/>
    </w:p>
    <w:p w14:paraId="57D16BC8" w14:textId="01917944" w:rsidR="0039104B" w:rsidRDefault="0039104B" w:rsidP="0039104B">
      <w:pPr>
        <w:rPr>
          <w:sz w:val="24"/>
          <w:szCs w:val="24"/>
        </w:rPr>
      </w:pPr>
      <w:r>
        <w:rPr>
          <w:sz w:val="24"/>
          <w:szCs w:val="24"/>
        </w:rPr>
        <w:t>Let’s look at a dataset with a small dimension of just two.</w:t>
      </w:r>
    </w:p>
    <w:p w14:paraId="11814D8D" w14:textId="0DD009D3" w:rsidR="0039104B" w:rsidRDefault="0039104B" w:rsidP="0039104B">
      <w:pPr>
        <w:rPr>
          <w:sz w:val="24"/>
          <w:szCs w:val="24"/>
        </w:rPr>
      </w:pPr>
      <w:r>
        <w:rPr>
          <w:sz w:val="24"/>
          <w:szCs w:val="24"/>
        </w:rPr>
        <w:tab/>
        <w:t>11 = 1</w:t>
      </w:r>
    </w:p>
    <w:p w14:paraId="41C3A022" w14:textId="309FA678" w:rsidR="0039104B" w:rsidRDefault="0039104B" w:rsidP="0039104B">
      <w:pPr>
        <w:ind w:firstLine="720"/>
        <w:rPr>
          <w:sz w:val="24"/>
          <w:szCs w:val="24"/>
        </w:rPr>
      </w:pPr>
      <w:r>
        <w:rPr>
          <w:sz w:val="24"/>
          <w:szCs w:val="24"/>
        </w:rPr>
        <w:t>10 = 1</w:t>
      </w:r>
    </w:p>
    <w:p w14:paraId="6DCEA2A1" w14:textId="00719376" w:rsidR="0039104B" w:rsidRDefault="0039104B" w:rsidP="0039104B">
      <w:pPr>
        <w:rPr>
          <w:sz w:val="24"/>
          <w:szCs w:val="24"/>
        </w:rPr>
      </w:pPr>
      <w:r>
        <w:rPr>
          <w:sz w:val="24"/>
          <w:szCs w:val="24"/>
        </w:rPr>
        <w:tab/>
        <w:t>01 = 0</w:t>
      </w:r>
    </w:p>
    <w:p w14:paraId="127CE29B" w14:textId="2A2F37EA" w:rsidR="0039104B" w:rsidRDefault="0039104B" w:rsidP="0039104B">
      <w:pPr>
        <w:rPr>
          <w:sz w:val="24"/>
          <w:szCs w:val="24"/>
        </w:rPr>
      </w:pPr>
      <w:r>
        <w:rPr>
          <w:sz w:val="24"/>
          <w:szCs w:val="24"/>
        </w:rPr>
        <w:tab/>
        <w:t>00 = 0</w:t>
      </w:r>
    </w:p>
    <w:p w14:paraId="32B5B149" w14:textId="771DEA16" w:rsidR="0039104B" w:rsidRDefault="0039104B" w:rsidP="0039104B">
      <w:pPr>
        <w:rPr>
          <w:sz w:val="24"/>
          <w:szCs w:val="24"/>
        </w:rPr>
      </w:pPr>
      <w:r>
        <w:rPr>
          <w:sz w:val="24"/>
          <w:szCs w:val="24"/>
        </w:rPr>
        <w:t>Now we will add an attribute, so</w:t>
      </w:r>
    </w:p>
    <w:p w14:paraId="1646ABFF" w14:textId="2DCD1A1A" w:rsidR="0039104B" w:rsidRDefault="0039104B" w:rsidP="0039104B">
      <w:pPr>
        <w:rPr>
          <w:sz w:val="24"/>
          <w:szCs w:val="24"/>
        </w:rPr>
      </w:pPr>
      <w:r>
        <w:rPr>
          <w:sz w:val="24"/>
          <w:szCs w:val="24"/>
        </w:rPr>
        <w:tab/>
        <w:t>11</w:t>
      </w:r>
      <w:r w:rsidRPr="0039104B">
        <w:rPr>
          <w:color w:val="FF0000"/>
          <w:sz w:val="24"/>
          <w:szCs w:val="24"/>
        </w:rPr>
        <w:t>1</w:t>
      </w:r>
      <w:r>
        <w:rPr>
          <w:sz w:val="24"/>
          <w:szCs w:val="24"/>
        </w:rPr>
        <w:t xml:space="preserve"> = </w:t>
      </w:r>
      <w:r w:rsidRPr="0039104B">
        <w:rPr>
          <w:color w:val="FF0000"/>
          <w:sz w:val="24"/>
          <w:szCs w:val="24"/>
        </w:rPr>
        <w:t>1</w:t>
      </w:r>
    </w:p>
    <w:p w14:paraId="303C2350" w14:textId="3B4A0501" w:rsidR="0039104B" w:rsidRDefault="0039104B" w:rsidP="0039104B">
      <w:pPr>
        <w:rPr>
          <w:sz w:val="24"/>
          <w:szCs w:val="24"/>
        </w:rPr>
      </w:pPr>
      <w:r>
        <w:rPr>
          <w:sz w:val="24"/>
          <w:szCs w:val="24"/>
        </w:rPr>
        <w:tab/>
        <w:t>11</w:t>
      </w:r>
      <w:r w:rsidRPr="0039104B">
        <w:rPr>
          <w:color w:val="FF0000"/>
          <w:sz w:val="24"/>
          <w:szCs w:val="24"/>
        </w:rPr>
        <w:t>0</w:t>
      </w:r>
      <w:r>
        <w:rPr>
          <w:sz w:val="24"/>
          <w:szCs w:val="24"/>
        </w:rPr>
        <w:t xml:space="preserve"> </w:t>
      </w:r>
      <w:proofErr w:type="gramStart"/>
      <w:r>
        <w:rPr>
          <w:sz w:val="24"/>
          <w:szCs w:val="24"/>
        </w:rPr>
        <w:t>= ?</w:t>
      </w:r>
      <w:proofErr w:type="gramEnd"/>
    </w:p>
    <w:p w14:paraId="30411C25" w14:textId="4A3B9C35" w:rsidR="0039104B" w:rsidRDefault="0039104B" w:rsidP="0039104B">
      <w:pPr>
        <w:ind w:firstLine="720"/>
        <w:rPr>
          <w:sz w:val="24"/>
          <w:szCs w:val="24"/>
        </w:rPr>
      </w:pPr>
      <w:r>
        <w:rPr>
          <w:sz w:val="24"/>
          <w:szCs w:val="24"/>
        </w:rPr>
        <w:t>10</w:t>
      </w:r>
      <w:r w:rsidRPr="0039104B">
        <w:rPr>
          <w:color w:val="FF0000"/>
          <w:sz w:val="24"/>
          <w:szCs w:val="24"/>
        </w:rPr>
        <w:t>1</w:t>
      </w:r>
      <w:r>
        <w:rPr>
          <w:sz w:val="24"/>
          <w:szCs w:val="24"/>
        </w:rPr>
        <w:t xml:space="preserve"> = </w:t>
      </w:r>
      <w:r w:rsidRPr="0039104B">
        <w:rPr>
          <w:color w:val="FF0000"/>
          <w:sz w:val="24"/>
          <w:szCs w:val="24"/>
        </w:rPr>
        <w:t>1</w:t>
      </w:r>
    </w:p>
    <w:p w14:paraId="36664924" w14:textId="21AECBF6" w:rsidR="0039104B" w:rsidRDefault="0039104B" w:rsidP="0039104B">
      <w:pPr>
        <w:ind w:firstLine="720"/>
        <w:rPr>
          <w:sz w:val="24"/>
          <w:szCs w:val="24"/>
        </w:rPr>
      </w:pPr>
      <w:r>
        <w:rPr>
          <w:sz w:val="24"/>
          <w:szCs w:val="24"/>
        </w:rPr>
        <w:lastRenderedPageBreak/>
        <w:t>10</w:t>
      </w:r>
      <w:r w:rsidRPr="0039104B">
        <w:rPr>
          <w:color w:val="FF0000"/>
          <w:sz w:val="24"/>
          <w:szCs w:val="24"/>
        </w:rPr>
        <w:t>0</w:t>
      </w:r>
      <w:r>
        <w:rPr>
          <w:sz w:val="24"/>
          <w:szCs w:val="24"/>
        </w:rPr>
        <w:t xml:space="preserve"> </w:t>
      </w:r>
      <w:proofErr w:type="gramStart"/>
      <w:r>
        <w:rPr>
          <w:sz w:val="24"/>
          <w:szCs w:val="24"/>
        </w:rPr>
        <w:t>= ?</w:t>
      </w:r>
      <w:proofErr w:type="gramEnd"/>
    </w:p>
    <w:p w14:paraId="53242DE8" w14:textId="49D3529D" w:rsidR="0039104B" w:rsidRDefault="0039104B" w:rsidP="0039104B">
      <w:pPr>
        <w:ind w:firstLine="720"/>
        <w:rPr>
          <w:sz w:val="24"/>
          <w:szCs w:val="24"/>
        </w:rPr>
      </w:pPr>
      <w:r>
        <w:rPr>
          <w:sz w:val="24"/>
          <w:szCs w:val="24"/>
        </w:rPr>
        <w:t>01</w:t>
      </w:r>
      <w:r w:rsidRPr="0039104B">
        <w:rPr>
          <w:color w:val="FF0000"/>
          <w:sz w:val="24"/>
          <w:szCs w:val="24"/>
        </w:rPr>
        <w:t>1</w:t>
      </w:r>
      <w:r>
        <w:rPr>
          <w:sz w:val="24"/>
          <w:szCs w:val="24"/>
        </w:rPr>
        <w:t xml:space="preserve"> </w:t>
      </w:r>
      <w:proofErr w:type="gramStart"/>
      <w:r>
        <w:rPr>
          <w:sz w:val="24"/>
          <w:szCs w:val="24"/>
        </w:rPr>
        <w:t>= ?</w:t>
      </w:r>
      <w:proofErr w:type="gramEnd"/>
    </w:p>
    <w:p w14:paraId="4CE18E5C" w14:textId="0D2CDEF1" w:rsidR="0039104B" w:rsidRDefault="0039104B" w:rsidP="0039104B">
      <w:pPr>
        <w:rPr>
          <w:sz w:val="24"/>
          <w:szCs w:val="24"/>
        </w:rPr>
      </w:pPr>
      <w:r>
        <w:rPr>
          <w:sz w:val="24"/>
          <w:szCs w:val="24"/>
        </w:rPr>
        <w:tab/>
        <w:t>01</w:t>
      </w:r>
      <w:r w:rsidRPr="0039104B">
        <w:rPr>
          <w:color w:val="FF0000"/>
          <w:sz w:val="24"/>
          <w:szCs w:val="24"/>
        </w:rPr>
        <w:t>0</w:t>
      </w:r>
      <w:r>
        <w:rPr>
          <w:sz w:val="24"/>
          <w:szCs w:val="24"/>
        </w:rPr>
        <w:t xml:space="preserve"> = </w:t>
      </w:r>
      <w:r w:rsidRPr="0039104B">
        <w:rPr>
          <w:color w:val="FF0000"/>
          <w:sz w:val="24"/>
          <w:szCs w:val="24"/>
        </w:rPr>
        <w:t>0</w:t>
      </w:r>
    </w:p>
    <w:p w14:paraId="7F1BFE62" w14:textId="4B153E5B" w:rsidR="0039104B" w:rsidRDefault="0039104B" w:rsidP="0039104B">
      <w:pPr>
        <w:rPr>
          <w:sz w:val="24"/>
          <w:szCs w:val="24"/>
        </w:rPr>
      </w:pPr>
      <w:r>
        <w:rPr>
          <w:sz w:val="24"/>
          <w:szCs w:val="24"/>
        </w:rPr>
        <w:tab/>
        <w:t>00</w:t>
      </w:r>
      <w:r w:rsidRPr="0039104B">
        <w:rPr>
          <w:color w:val="FF0000"/>
          <w:sz w:val="24"/>
          <w:szCs w:val="24"/>
        </w:rPr>
        <w:t>1</w:t>
      </w:r>
      <w:r>
        <w:rPr>
          <w:sz w:val="24"/>
          <w:szCs w:val="24"/>
        </w:rPr>
        <w:t xml:space="preserve"> </w:t>
      </w:r>
      <w:proofErr w:type="gramStart"/>
      <w:r>
        <w:rPr>
          <w:sz w:val="24"/>
          <w:szCs w:val="24"/>
        </w:rPr>
        <w:t>= ?</w:t>
      </w:r>
      <w:proofErr w:type="gramEnd"/>
    </w:p>
    <w:p w14:paraId="041F2DE0" w14:textId="47A94999" w:rsidR="0039104B" w:rsidRDefault="0039104B" w:rsidP="0039104B">
      <w:pPr>
        <w:rPr>
          <w:sz w:val="24"/>
          <w:szCs w:val="24"/>
        </w:rPr>
      </w:pPr>
      <w:r>
        <w:rPr>
          <w:sz w:val="24"/>
          <w:szCs w:val="24"/>
        </w:rPr>
        <w:tab/>
        <w:t>00</w:t>
      </w:r>
      <w:r w:rsidRPr="0039104B">
        <w:rPr>
          <w:color w:val="FF0000"/>
          <w:sz w:val="24"/>
          <w:szCs w:val="24"/>
        </w:rPr>
        <w:t>0</w:t>
      </w:r>
      <w:r>
        <w:rPr>
          <w:sz w:val="24"/>
          <w:szCs w:val="24"/>
        </w:rPr>
        <w:t xml:space="preserve"> = </w:t>
      </w:r>
      <w:r w:rsidRPr="0039104B">
        <w:rPr>
          <w:color w:val="FF0000"/>
          <w:sz w:val="24"/>
          <w:szCs w:val="24"/>
        </w:rPr>
        <w:t>0</w:t>
      </w:r>
    </w:p>
    <w:p w14:paraId="16CC23EC" w14:textId="777B81DC" w:rsidR="00BF4C9A" w:rsidRDefault="0039104B" w:rsidP="00BF4C9A">
      <w:pPr>
        <w:rPr>
          <w:sz w:val="24"/>
          <w:szCs w:val="24"/>
        </w:rPr>
      </w:pPr>
      <w:r>
        <w:rPr>
          <w:sz w:val="24"/>
          <w:szCs w:val="24"/>
        </w:rPr>
        <w:t>Notice that the attribute that was added corresponds to the class of the case. In the situation that there is no correspondence between the attribute that was added and the class, we cannot expand by monotonicity, so the user must be asked</w:t>
      </w:r>
      <w:r w:rsidR="008A1869">
        <w:rPr>
          <w:sz w:val="24"/>
          <w:szCs w:val="24"/>
        </w:rPr>
        <w:t xml:space="preserve"> questions about those cases which have a question mark for its class.</w:t>
      </w:r>
    </w:p>
    <w:p w14:paraId="089FBDB5" w14:textId="15058CE1" w:rsidR="009627A1" w:rsidRDefault="009627A1" w:rsidP="009627A1">
      <w:pPr>
        <w:spacing w:line="276" w:lineRule="auto"/>
        <w:rPr>
          <w:sz w:val="24"/>
          <w:szCs w:val="24"/>
        </w:rPr>
      </w:pPr>
      <w:r>
        <w:rPr>
          <w:sz w:val="24"/>
          <w:szCs w:val="24"/>
        </w:rPr>
        <w:t xml:space="preserve">Furthermore, if the user decided to add attributes to fix the monotonicity, then they will be done after finding the other violations. Multiple attributes can be added by using this method.  The only caveat with this method is that the “Order of Questions” and “Total Questions” columns will be for the questions asked about the new cases in the new dataset. Order of Questions” will show the sequence for asking the questions that determine if there is a violation of monotonicity, and “Total Questions” will be the number of questions in that sequence. </w:t>
      </w:r>
    </w:p>
    <w:p w14:paraId="079F62D8" w14:textId="77777777" w:rsidR="009627A1" w:rsidRPr="00BD61DB" w:rsidRDefault="009627A1" w:rsidP="00BF4C9A">
      <w:pPr>
        <w:rPr>
          <w:sz w:val="24"/>
          <w:szCs w:val="24"/>
        </w:rPr>
      </w:pPr>
    </w:p>
    <w:p w14:paraId="474843E1" w14:textId="60505F2A" w:rsidR="00EC0786" w:rsidRDefault="00EF06BA" w:rsidP="00506C67">
      <w:pPr>
        <w:pStyle w:val="Heading2"/>
      </w:pPr>
      <w:bookmarkStart w:id="13" w:name="_Toc133190993"/>
      <w:r>
        <w:t xml:space="preserve">4.3 </w:t>
      </w:r>
      <w:r w:rsidR="00EC0786">
        <w:t>Non-Monotonic Function</w:t>
      </w:r>
      <w:bookmarkEnd w:id="13"/>
      <w:r w:rsidR="00FD120F">
        <w:t>s</w:t>
      </w:r>
    </w:p>
    <w:p w14:paraId="73DC8B9F" w14:textId="72D91270" w:rsidR="003B2141" w:rsidRDefault="003B2141" w:rsidP="003B2141">
      <w:pPr>
        <w:rPr>
          <w:sz w:val="24"/>
          <w:szCs w:val="24"/>
        </w:rPr>
      </w:pPr>
      <w:r>
        <w:rPr>
          <w:sz w:val="24"/>
          <w:szCs w:val="24"/>
        </w:rPr>
        <w:t xml:space="preserve">If the user does not add new attributes and the changing class method did not work, then there is no possibility of having a monotone function. Therefore, an “AND NOT” clause must be added to the function, </w:t>
      </w:r>
      <w:r w:rsidR="00E11523">
        <w:rPr>
          <w:sz w:val="24"/>
          <w:szCs w:val="24"/>
        </w:rPr>
        <w:t xml:space="preserve">where the “NOT” represents a violation of monotonicity. </w:t>
      </w:r>
      <w:r w:rsidR="008627F9">
        <w:rPr>
          <w:sz w:val="24"/>
          <w:szCs w:val="24"/>
        </w:rPr>
        <w:t>For example, we have two lower ones:</w:t>
      </w:r>
    </w:p>
    <w:p w14:paraId="496DF901" w14:textId="2BCF4095" w:rsidR="008627F9" w:rsidRDefault="008627F9" w:rsidP="003B2141">
      <w:pPr>
        <w:rPr>
          <w:sz w:val="24"/>
          <w:szCs w:val="24"/>
        </w:rPr>
      </w:pPr>
      <w:r>
        <w:rPr>
          <w:sz w:val="24"/>
          <w:szCs w:val="24"/>
        </w:rPr>
        <w:tab/>
        <w:t>100 = 1</w:t>
      </w:r>
    </w:p>
    <w:p w14:paraId="62BDDD0F" w14:textId="2688EBF4" w:rsidR="008627F9" w:rsidRDefault="008627F9" w:rsidP="003B2141">
      <w:pPr>
        <w:rPr>
          <w:sz w:val="24"/>
          <w:szCs w:val="24"/>
        </w:rPr>
      </w:pPr>
      <w:r>
        <w:rPr>
          <w:sz w:val="24"/>
          <w:szCs w:val="24"/>
        </w:rPr>
        <w:tab/>
        <w:t>010 = 1</w:t>
      </w:r>
    </w:p>
    <w:p w14:paraId="3BF6F755" w14:textId="5F80C0D1" w:rsidR="008627F9" w:rsidRDefault="008627F9" w:rsidP="003B2141">
      <w:pPr>
        <w:rPr>
          <w:sz w:val="24"/>
          <w:szCs w:val="24"/>
        </w:rPr>
      </w:pPr>
      <w:r>
        <w:rPr>
          <w:sz w:val="24"/>
          <w:szCs w:val="24"/>
        </w:rPr>
        <w:t xml:space="preserve">The monotone Boolean function that corresponds to these two lower ones is “x1 v x2.” However, let’s say that there was an unresolved violation of monotonicity in the chain that corresponds to the second case. The violation was a “zero above a lower one” and it was </w:t>
      </w:r>
      <w:proofErr w:type="gramStart"/>
      <w:r>
        <w:rPr>
          <w:sz w:val="24"/>
          <w:szCs w:val="24"/>
        </w:rPr>
        <w:t>F(</w:t>
      </w:r>
      <w:proofErr w:type="gramEnd"/>
      <w:r>
        <w:rPr>
          <w:sz w:val="24"/>
          <w:szCs w:val="24"/>
        </w:rPr>
        <w:t>110) = 0. Since the previous function does not apply to the violation</w:t>
      </w:r>
      <w:r w:rsidR="0091001C">
        <w:rPr>
          <w:sz w:val="24"/>
          <w:szCs w:val="24"/>
        </w:rPr>
        <w:t xml:space="preserve"> </w:t>
      </w:r>
      <w:r>
        <w:rPr>
          <w:sz w:val="24"/>
          <w:szCs w:val="24"/>
        </w:rPr>
        <w:t xml:space="preserve">(and the violation is the only case where the function does not work, the function can be modified to account for the violation. The new function is “x1 v </w:t>
      </w:r>
      <w:r w:rsidR="00FF62BF">
        <w:rPr>
          <w:sz w:val="24"/>
          <w:szCs w:val="24"/>
        </w:rPr>
        <w:t>(</w:t>
      </w:r>
      <w:r>
        <w:rPr>
          <w:sz w:val="24"/>
          <w:szCs w:val="24"/>
        </w:rPr>
        <w:t xml:space="preserve">x2 </w:t>
      </w:r>
      <w:proofErr w:type="gramStart"/>
      <w:r>
        <w:rPr>
          <w:sz w:val="24"/>
          <w:szCs w:val="24"/>
        </w:rPr>
        <w:t>&amp; !x</w:t>
      </w:r>
      <w:proofErr w:type="gramEnd"/>
      <w:r>
        <w:rPr>
          <w:sz w:val="24"/>
          <w:szCs w:val="24"/>
        </w:rPr>
        <w:t>1</w:t>
      </w:r>
      <w:r w:rsidR="0091001C">
        <w:rPr>
          <w:sz w:val="24"/>
          <w:szCs w:val="24"/>
        </w:rPr>
        <w:t>x2</w:t>
      </w:r>
      <w:r w:rsidR="00FF62BF">
        <w:rPr>
          <w:sz w:val="24"/>
          <w:szCs w:val="24"/>
        </w:rPr>
        <w:t>)</w:t>
      </w:r>
      <w:r>
        <w:rPr>
          <w:sz w:val="24"/>
          <w:szCs w:val="24"/>
        </w:rPr>
        <w:t>.”</w:t>
      </w:r>
      <w:r w:rsidR="00FF62BF">
        <w:rPr>
          <w:sz w:val="24"/>
          <w:szCs w:val="24"/>
        </w:rPr>
        <w:t xml:space="preserve"> The “x1</w:t>
      </w:r>
      <w:r w:rsidR="0091001C">
        <w:rPr>
          <w:sz w:val="24"/>
          <w:szCs w:val="24"/>
        </w:rPr>
        <w:t>x2</w:t>
      </w:r>
      <w:r w:rsidR="00FF62BF">
        <w:rPr>
          <w:sz w:val="24"/>
          <w:szCs w:val="24"/>
        </w:rPr>
        <w:t xml:space="preserve">” corresponds to the case (110), and there is a not symbol before </w:t>
      </w:r>
      <w:r w:rsidR="0091001C">
        <w:rPr>
          <w:sz w:val="24"/>
          <w:szCs w:val="24"/>
        </w:rPr>
        <w:t>“</w:t>
      </w:r>
      <w:r w:rsidR="00FF62BF">
        <w:rPr>
          <w:sz w:val="24"/>
          <w:szCs w:val="24"/>
        </w:rPr>
        <w:t>x1</w:t>
      </w:r>
      <w:r w:rsidR="0091001C">
        <w:rPr>
          <w:sz w:val="24"/>
          <w:szCs w:val="24"/>
        </w:rPr>
        <w:t>x2”</w:t>
      </w:r>
      <w:r w:rsidR="00FF62BF">
        <w:rPr>
          <w:sz w:val="24"/>
          <w:szCs w:val="24"/>
        </w:rPr>
        <w:t xml:space="preserve"> because the function is only true for </w:t>
      </w:r>
      <w:r w:rsidR="0091001C">
        <w:rPr>
          <w:sz w:val="24"/>
          <w:szCs w:val="24"/>
        </w:rPr>
        <w:t>“</w:t>
      </w:r>
      <w:r w:rsidR="00FF62BF">
        <w:rPr>
          <w:sz w:val="24"/>
          <w:szCs w:val="24"/>
        </w:rPr>
        <w:t>x2</w:t>
      </w:r>
      <w:r w:rsidR="0091001C">
        <w:rPr>
          <w:sz w:val="24"/>
          <w:szCs w:val="24"/>
        </w:rPr>
        <w:t>”</w:t>
      </w:r>
      <w:r w:rsidR="00FF62BF">
        <w:rPr>
          <w:sz w:val="24"/>
          <w:szCs w:val="24"/>
        </w:rPr>
        <w:t xml:space="preserve"> when </w:t>
      </w:r>
      <w:r w:rsidR="0091001C">
        <w:rPr>
          <w:sz w:val="24"/>
          <w:szCs w:val="24"/>
        </w:rPr>
        <w:t>“</w:t>
      </w:r>
      <w:r w:rsidR="00FF62BF">
        <w:rPr>
          <w:sz w:val="24"/>
          <w:szCs w:val="24"/>
        </w:rPr>
        <w:t>x1</w:t>
      </w:r>
      <w:r w:rsidR="0091001C">
        <w:rPr>
          <w:sz w:val="24"/>
          <w:szCs w:val="24"/>
        </w:rPr>
        <w:t>”</w:t>
      </w:r>
      <w:r w:rsidR="00FF62BF">
        <w:rPr>
          <w:sz w:val="24"/>
          <w:szCs w:val="24"/>
        </w:rPr>
        <w:t xml:space="preserve"> is not true.</w:t>
      </w:r>
      <w:r w:rsidR="0091001C">
        <w:rPr>
          <w:sz w:val="24"/>
          <w:szCs w:val="24"/>
        </w:rPr>
        <w:t xml:space="preserve"> In the NOT clause, the “x2” is not necessary, but it is included for clarity of what the violation stands for.</w:t>
      </w:r>
    </w:p>
    <w:p w14:paraId="5ABB4405" w14:textId="77777777" w:rsidR="001E7055" w:rsidRDefault="001E7055" w:rsidP="003B2141">
      <w:pPr>
        <w:rPr>
          <w:sz w:val="24"/>
          <w:szCs w:val="24"/>
        </w:rPr>
      </w:pPr>
    </w:p>
    <w:p w14:paraId="13EBF971" w14:textId="5043D790" w:rsidR="001E7055" w:rsidRDefault="00EF06BA" w:rsidP="001E7055">
      <w:pPr>
        <w:pStyle w:val="Heading2"/>
      </w:pPr>
      <w:bookmarkStart w:id="14" w:name="_Toc133190994"/>
      <w:r>
        <w:lastRenderedPageBreak/>
        <w:t xml:space="preserve">4.4 </w:t>
      </w:r>
      <w:r w:rsidR="001E7055">
        <w:t>Fixing Violations in Real Data</w:t>
      </w:r>
      <w:bookmarkEnd w:id="14"/>
    </w:p>
    <w:p w14:paraId="5ECD2756" w14:textId="77777777" w:rsidR="001E7055" w:rsidRPr="00A676F5" w:rsidRDefault="001E7055" w:rsidP="001E7055">
      <w:pPr>
        <w:rPr>
          <w:sz w:val="24"/>
          <w:szCs w:val="24"/>
        </w:rPr>
      </w:pPr>
      <w:r w:rsidRPr="005206E5">
        <w:rPr>
          <w:sz w:val="24"/>
          <w:szCs w:val="24"/>
        </w:rPr>
        <w:t xml:space="preserve">A violation of monotonicity in real data occurs when </w:t>
      </w:r>
      <w:r>
        <w:rPr>
          <w:sz w:val="24"/>
          <w:szCs w:val="24"/>
        </w:rPr>
        <w:t xml:space="preserve">a case in the real dataset does not match the class of the corresponding case in the expert dataset. The methods described above can also be used to fix violations in the real data. Of course, this also does not strictly have to be a violation. For example, in the real dataset, the upper zero could actually be the lower one. This case is simply called a </w:t>
      </w:r>
      <w:r w:rsidRPr="00A676F5">
        <w:rPr>
          <w:sz w:val="24"/>
          <w:szCs w:val="24"/>
          <w:u w:val="single"/>
        </w:rPr>
        <w:t>mismatch</w:t>
      </w:r>
      <w:r>
        <w:rPr>
          <w:sz w:val="24"/>
          <w:szCs w:val="24"/>
          <w:u w:val="single"/>
        </w:rPr>
        <w:t xml:space="preserve">. </w:t>
      </w:r>
    </w:p>
    <w:p w14:paraId="103707CE" w14:textId="77777777" w:rsidR="003B4C60" w:rsidRDefault="001E7055" w:rsidP="001E7055">
      <w:pPr>
        <w:spacing w:line="276" w:lineRule="auto"/>
        <w:rPr>
          <w:sz w:val="24"/>
          <w:szCs w:val="24"/>
        </w:rPr>
      </w:pPr>
      <w:r>
        <w:rPr>
          <w:sz w:val="24"/>
          <w:szCs w:val="24"/>
        </w:rPr>
        <w:t xml:space="preserve">There are two additional options presented to the user to fix violations of monotonicity in the real data: to apply the monotone Boolean function that was restored from the expert dataset, or to indicate that the case itself is wrong. </w:t>
      </w:r>
    </w:p>
    <w:p w14:paraId="434F49F7" w14:textId="52CEE5A0" w:rsidR="000075EA" w:rsidRDefault="001E7055" w:rsidP="001E7055">
      <w:pPr>
        <w:spacing w:line="276" w:lineRule="auto"/>
        <w:rPr>
          <w:sz w:val="24"/>
          <w:szCs w:val="24"/>
        </w:rPr>
      </w:pPr>
      <w:r>
        <w:rPr>
          <w:sz w:val="24"/>
          <w:szCs w:val="24"/>
        </w:rPr>
        <w:t xml:space="preserve">The first option is quite simple: the function is applied to the real data, and the value returned is the class. The second option is a bit more complicated: the user must be asked if the case is wrong </w:t>
      </w:r>
      <w:r w:rsidR="003B4C60">
        <w:rPr>
          <w:sz w:val="24"/>
          <w:szCs w:val="24"/>
        </w:rPr>
        <w:t>because</w:t>
      </w:r>
      <w:r>
        <w:rPr>
          <w:sz w:val="24"/>
          <w:szCs w:val="24"/>
        </w:rPr>
        <w:t xml:space="preserve"> </w:t>
      </w:r>
      <w:r w:rsidR="003B4C60">
        <w:rPr>
          <w:sz w:val="24"/>
          <w:szCs w:val="24"/>
        </w:rPr>
        <w:t xml:space="preserve">there </w:t>
      </w:r>
      <w:r>
        <w:rPr>
          <w:sz w:val="24"/>
          <w:szCs w:val="24"/>
        </w:rPr>
        <w:t>was either a recording error in the class of the case</w:t>
      </w:r>
      <w:r w:rsidR="003B4C60">
        <w:rPr>
          <w:sz w:val="24"/>
          <w:szCs w:val="24"/>
        </w:rPr>
        <w:t xml:space="preserve"> or the attribute(s</w:t>
      </w:r>
      <w:r w:rsidR="000075EA">
        <w:rPr>
          <w:sz w:val="24"/>
          <w:szCs w:val="24"/>
        </w:rPr>
        <w:t>)</w:t>
      </w:r>
      <w:r w:rsidR="001F0031">
        <w:rPr>
          <w:sz w:val="24"/>
          <w:szCs w:val="24"/>
        </w:rPr>
        <w:t xml:space="preserve"> of the case</w:t>
      </w:r>
      <w:r w:rsidR="000075EA">
        <w:rPr>
          <w:sz w:val="24"/>
          <w:szCs w:val="24"/>
        </w:rPr>
        <w:t>. Changing the class is quite simple; h</w:t>
      </w:r>
      <w:r>
        <w:rPr>
          <w:sz w:val="24"/>
          <w:szCs w:val="24"/>
        </w:rPr>
        <w:t xml:space="preserve">owever, changing the attribute itself can also occur. For example, a patient was recorded with a blood pressure of (140, 80). Let’s say that 150 is the threshold for high blood pressure (a value of 1), and that low blood pressure is equal to or below 150 (a value of 0). Therefore, the Boolean version of this case would be (1, 0). Now, the user decides that the threshold of 150 is wrong. The threshold is changed to 140, so the case is now (0, 0). </w:t>
      </w:r>
    </w:p>
    <w:p w14:paraId="7F6AEC6C" w14:textId="2F404143" w:rsidR="001E7055" w:rsidRDefault="001E7055" w:rsidP="001E7055">
      <w:pPr>
        <w:spacing w:line="276" w:lineRule="auto"/>
        <w:rPr>
          <w:sz w:val="24"/>
          <w:szCs w:val="24"/>
        </w:rPr>
      </w:pPr>
      <w:r>
        <w:rPr>
          <w:sz w:val="24"/>
          <w:szCs w:val="24"/>
        </w:rPr>
        <w:t>In terms of how the program operates,</w:t>
      </w:r>
      <w:r w:rsidR="001F0031">
        <w:rPr>
          <w:sz w:val="24"/>
          <w:szCs w:val="24"/>
        </w:rPr>
        <w:t xml:space="preserve"> if the user needs to </w:t>
      </w:r>
      <w:r w:rsidR="00B876B1">
        <w:rPr>
          <w:sz w:val="24"/>
          <w:szCs w:val="24"/>
        </w:rPr>
        <w:t>the</w:t>
      </w:r>
      <w:r w:rsidR="001F0031">
        <w:rPr>
          <w:sz w:val="24"/>
          <w:szCs w:val="24"/>
        </w:rPr>
        <w:t xml:space="preserve"> case to fix it, then the user must be </w:t>
      </w:r>
      <w:r w:rsidR="00B876B1">
        <w:rPr>
          <w:sz w:val="24"/>
          <w:szCs w:val="24"/>
        </w:rPr>
        <w:t>asked if they would like to change the class of the case or an attribute of the case. The below dialog shows both of these possibilities.</w:t>
      </w:r>
    </w:p>
    <w:p w14:paraId="60703619" w14:textId="3793426F" w:rsidR="00B876B1" w:rsidRDefault="00B876B1" w:rsidP="001E7055">
      <w:pPr>
        <w:spacing w:line="276" w:lineRule="auto"/>
        <w:rPr>
          <w:sz w:val="24"/>
          <w:szCs w:val="24"/>
        </w:rPr>
      </w:pPr>
      <w:r w:rsidRPr="00B876B1">
        <w:rPr>
          <w:sz w:val="24"/>
          <w:szCs w:val="24"/>
        </w:rPr>
        <w:drawing>
          <wp:inline distT="0" distB="0" distL="0" distR="0" wp14:anchorId="27685AD1" wp14:editId="2B149B4E">
            <wp:extent cx="5943600" cy="799465"/>
            <wp:effectExtent l="0" t="0" r="0" b="635"/>
            <wp:docPr id="151049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95248" name=""/>
                    <pic:cNvPicPr/>
                  </pic:nvPicPr>
                  <pic:blipFill>
                    <a:blip r:embed="rId9"/>
                    <a:stretch>
                      <a:fillRect/>
                    </a:stretch>
                  </pic:blipFill>
                  <pic:spPr>
                    <a:xfrm>
                      <a:off x="0" y="0"/>
                      <a:ext cx="5943600" cy="799465"/>
                    </a:xfrm>
                    <a:prstGeom prst="rect">
                      <a:avLst/>
                    </a:prstGeom>
                  </pic:spPr>
                </pic:pic>
              </a:graphicData>
            </a:graphic>
          </wp:inline>
        </w:drawing>
      </w:r>
    </w:p>
    <w:p w14:paraId="4444B9F8" w14:textId="4A7E97C9" w:rsidR="00B876B1" w:rsidRPr="003F487A" w:rsidRDefault="00B876B1" w:rsidP="001E7055">
      <w:pPr>
        <w:spacing w:line="276" w:lineRule="auto"/>
        <w:rPr>
          <w:sz w:val="24"/>
          <w:szCs w:val="24"/>
        </w:rPr>
      </w:pPr>
      <w:r>
        <w:rPr>
          <w:sz w:val="24"/>
          <w:szCs w:val="24"/>
        </w:rPr>
        <w:t xml:space="preserve">For the first question, if the user decided to apply the Boolean function to the real data, no additional input would be required by the user. All the classes for each case of real data would be overridden by the expert Boolean function. </w:t>
      </w:r>
    </w:p>
    <w:p w14:paraId="028F28EB" w14:textId="77777777" w:rsidR="00BD61DB" w:rsidRDefault="00BD61DB" w:rsidP="003B2141">
      <w:pPr>
        <w:rPr>
          <w:sz w:val="24"/>
          <w:szCs w:val="24"/>
        </w:rPr>
      </w:pPr>
    </w:p>
    <w:p w14:paraId="33955A3B" w14:textId="0D1E1E0F" w:rsidR="00EC0786" w:rsidRPr="00EC0786" w:rsidRDefault="00EF06BA" w:rsidP="00506C67">
      <w:pPr>
        <w:pStyle w:val="Heading1"/>
      </w:pPr>
      <w:bookmarkStart w:id="15" w:name="_Toc133190995"/>
      <w:r>
        <w:t>5</w:t>
      </w:r>
      <w:r w:rsidR="00E34AD8">
        <w:t>.</w:t>
      </w:r>
      <w:r>
        <w:t xml:space="preserve"> </w:t>
      </w:r>
      <w:r w:rsidR="00EC0786">
        <w:t>Violation of Monotonicity in Real Data</w:t>
      </w:r>
      <w:bookmarkEnd w:id="15"/>
    </w:p>
    <w:p w14:paraId="1B4EF82A" w14:textId="451573F0" w:rsidR="00812BB2" w:rsidRDefault="00223F25" w:rsidP="00506C67">
      <w:pPr>
        <w:spacing w:line="276" w:lineRule="auto"/>
        <w:rPr>
          <w:sz w:val="24"/>
          <w:szCs w:val="24"/>
        </w:rPr>
      </w:pPr>
      <w:r>
        <w:rPr>
          <w:sz w:val="24"/>
          <w:szCs w:val="24"/>
        </w:rPr>
        <w:t>Moreover, for violations of monotonicity</w:t>
      </w:r>
      <w:r w:rsidR="007F7A44">
        <w:rPr>
          <w:sz w:val="24"/>
          <w:szCs w:val="24"/>
        </w:rPr>
        <w:t xml:space="preserve"> that the user wants to rectify with the latest class that was assigned, these can be immediately fixed. However, should the user want to add a new attribute, we cannot do this immediately because there may be more violations of monotonicity that would be “lost” due to creating a new data set. They would be lost because those </w:t>
      </w:r>
      <w:r w:rsidR="00FC1C48">
        <w:rPr>
          <w:sz w:val="24"/>
          <w:szCs w:val="24"/>
        </w:rPr>
        <w:t>cases</w:t>
      </w:r>
      <w:r w:rsidR="007F7A44">
        <w:rPr>
          <w:sz w:val="24"/>
          <w:szCs w:val="24"/>
        </w:rPr>
        <w:t xml:space="preserve"> would not exist anymore. </w:t>
      </w:r>
    </w:p>
    <w:p w14:paraId="20B8FD9B" w14:textId="77777777" w:rsidR="00BD61DB" w:rsidRDefault="00BD61DB" w:rsidP="00506C67">
      <w:pPr>
        <w:spacing w:line="276" w:lineRule="auto"/>
        <w:rPr>
          <w:sz w:val="24"/>
          <w:szCs w:val="24"/>
        </w:rPr>
      </w:pPr>
    </w:p>
    <w:p w14:paraId="0B70BE1D" w14:textId="5773D2A1" w:rsidR="00542553" w:rsidRDefault="00EF06BA" w:rsidP="00506C67">
      <w:pPr>
        <w:pStyle w:val="Heading1"/>
        <w:spacing w:line="276" w:lineRule="auto"/>
      </w:pPr>
      <w:bookmarkStart w:id="16" w:name="_Toc133190996"/>
      <w:r>
        <w:t>6</w:t>
      </w:r>
      <w:r w:rsidR="00E34AD8">
        <w:t>.</w:t>
      </w:r>
      <w:r>
        <w:t xml:space="preserve"> </w:t>
      </w:r>
      <w:r w:rsidR="00542553">
        <w:t>Output</w:t>
      </w:r>
      <w:bookmarkEnd w:id="16"/>
    </w:p>
    <w:p w14:paraId="4C91C20D" w14:textId="4B0F6BAD" w:rsidR="009618CA" w:rsidRDefault="009618CA" w:rsidP="00506C67">
      <w:pPr>
        <w:spacing w:line="276" w:lineRule="auto"/>
        <w:rPr>
          <w:sz w:val="24"/>
          <w:szCs w:val="24"/>
        </w:rPr>
      </w:pPr>
      <w:r>
        <w:rPr>
          <w:sz w:val="24"/>
          <w:szCs w:val="24"/>
        </w:rPr>
        <w:t>The output of the program is very similar to its previous iteration, except there are two tables.</w:t>
      </w:r>
    </w:p>
    <w:p w14:paraId="29A2B5B9" w14:textId="7B03C06F" w:rsidR="0088175C" w:rsidRDefault="0088175C" w:rsidP="00506C67">
      <w:pPr>
        <w:spacing w:line="276" w:lineRule="auto"/>
        <w:rPr>
          <w:sz w:val="24"/>
          <w:szCs w:val="24"/>
        </w:rPr>
      </w:pPr>
      <w:r>
        <w:rPr>
          <w:sz w:val="24"/>
          <w:szCs w:val="24"/>
        </w:rPr>
        <w:t>The first table is the same as before, but the second table is a trimmed down table that shows the results of rectifying violations of monotonicity. Several irrelevant columns were taken out (such as the columns for ordering because the ordering for the rectification is the same every time). An additional column was added, “</w:t>
      </w:r>
      <w:r w:rsidR="00223F25">
        <w:rPr>
          <w:sz w:val="24"/>
          <w:szCs w:val="24"/>
        </w:rPr>
        <w:t>Monotonicity</w:t>
      </w:r>
      <w:r>
        <w:rPr>
          <w:sz w:val="24"/>
          <w:szCs w:val="24"/>
        </w:rPr>
        <w:t xml:space="preserve"> Fixed,” which signifies if a </w:t>
      </w:r>
      <w:r w:rsidR="00B82CEB">
        <w:rPr>
          <w:sz w:val="24"/>
          <w:szCs w:val="24"/>
        </w:rPr>
        <w:t>case</w:t>
      </w:r>
      <w:r>
        <w:rPr>
          <w:sz w:val="24"/>
          <w:szCs w:val="24"/>
        </w:rPr>
        <w:t xml:space="preserve"> had a violation of monotonicity that was fixed.</w:t>
      </w:r>
      <w:r w:rsidR="00ED4773">
        <w:rPr>
          <w:sz w:val="24"/>
          <w:szCs w:val="24"/>
        </w:rPr>
        <w:t xml:space="preserve"> </w:t>
      </w:r>
      <w:r w:rsidR="00D05A78">
        <w:rPr>
          <w:sz w:val="24"/>
          <w:szCs w:val="24"/>
        </w:rPr>
        <w:t xml:space="preserve">This also applies even when a new attribute was added because </w:t>
      </w:r>
      <w:r w:rsidR="00B82CEB">
        <w:rPr>
          <w:sz w:val="24"/>
          <w:szCs w:val="24"/>
        </w:rPr>
        <w:t>case</w:t>
      </w:r>
      <w:r w:rsidR="00D05A78">
        <w:rPr>
          <w:sz w:val="24"/>
          <w:szCs w:val="24"/>
        </w:rPr>
        <w:t xml:space="preserve"> </w:t>
      </w:r>
      <w:r w:rsidR="00D05A78">
        <w:rPr>
          <w:b/>
          <w:bCs/>
          <w:sz w:val="24"/>
          <w:szCs w:val="24"/>
        </w:rPr>
        <w:t xml:space="preserve">a </w:t>
      </w:r>
      <w:proofErr w:type="gramStart"/>
      <w:r w:rsidR="00D05A78">
        <w:rPr>
          <w:sz w:val="24"/>
          <w:szCs w:val="24"/>
        </w:rPr>
        <w:t>goes</w:t>
      </w:r>
      <w:proofErr w:type="gramEnd"/>
      <w:r w:rsidR="00D05A78">
        <w:rPr>
          <w:sz w:val="24"/>
          <w:szCs w:val="24"/>
        </w:rPr>
        <w:t xml:space="preserve"> to </w:t>
      </w:r>
      <w:r w:rsidR="00D05A78">
        <w:rPr>
          <w:b/>
          <w:bCs/>
          <w:sz w:val="24"/>
          <w:szCs w:val="24"/>
        </w:rPr>
        <w:t>a`</w:t>
      </w:r>
      <w:r w:rsidR="00D05A78">
        <w:rPr>
          <w:sz w:val="24"/>
          <w:szCs w:val="24"/>
        </w:rPr>
        <w:t xml:space="preserve"> as showed in situation 1 and 2.</w:t>
      </w:r>
    </w:p>
    <w:p w14:paraId="0F04F84C" w14:textId="7BEB6E61" w:rsidR="007519C6" w:rsidRDefault="007519C6" w:rsidP="00506C67">
      <w:pPr>
        <w:spacing w:line="276" w:lineRule="auto"/>
        <w:rPr>
          <w:sz w:val="24"/>
          <w:szCs w:val="24"/>
        </w:rPr>
      </w:pPr>
      <w:r>
        <w:rPr>
          <w:sz w:val="24"/>
          <w:szCs w:val="24"/>
        </w:rPr>
        <w:t>Also, a new version of the real dataset, if applicable will be printed to a different file. The name is simply a concatenation of “new_” and the given filename variable.</w:t>
      </w:r>
    </w:p>
    <w:p w14:paraId="699C7386" w14:textId="77777777" w:rsidR="00EF06BA" w:rsidRPr="00D05A78" w:rsidRDefault="00EF06BA" w:rsidP="00506C67">
      <w:pPr>
        <w:spacing w:line="276" w:lineRule="auto"/>
        <w:rPr>
          <w:sz w:val="24"/>
          <w:szCs w:val="24"/>
        </w:rPr>
      </w:pPr>
    </w:p>
    <w:p w14:paraId="33A4C4CA" w14:textId="116458A3" w:rsidR="00AB6045" w:rsidRPr="00AB6045" w:rsidRDefault="00EF06BA" w:rsidP="00506C67">
      <w:pPr>
        <w:pStyle w:val="Heading1"/>
        <w:spacing w:line="276" w:lineRule="auto"/>
      </w:pPr>
      <w:bookmarkStart w:id="17" w:name="_Toc133190997"/>
      <w:r>
        <w:t>7</w:t>
      </w:r>
      <w:r w:rsidR="00E34AD8">
        <w:t>.</w:t>
      </w:r>
      <w:r>
        <w:t xml:space="preserve"> </w:t>
      </w:r>
      <w:r w:rsidR="00AB6045">
        <w:t>Examples</w:t>
      </w:r>
      <w:bookmarkEnd w:id="17"/>
    </w:p>
    <w:p w14:paraId="36257806" w14:textId="40CEB322" w:rsidR="00AB6045" w:rsidRDefault="00AB6045" w:rsidP="00506C67">
      <w:pPr>
        <w:spacing w:line="276" w:lineRule="auto"/>
        <w:rPr>
          <w:sz w:val="24"/>
          <w:szCs w:val="24"/>
        </w:rPr>
      </w:pPr>
      <w:r w:rsidRPr="00AB6045">
        <w:rPr>
          <w:noProof/>
          <w:sz w:val="24"/>
          <w:szCs w:val="24"/>
        </w:rPr>
        <w:drawing>
          <wp:inline distT="0" distB="0" distL="0" distR="0" wp14:anchorId="54BAE350" wp14:editId="4E66CEF4">
            <wp:extent cx="5943600"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2375"/>
                    </a:xfrm>
                    <a:prstGeom prst="rect">
                      <a:avLst/>
                    </a:prstGeom>
                  </pic:spPr>
                </pic:pic>
              </a:graphicData>
            </a:graphic>
          </wp:inline>
        </w:drawing>
      </w:r>
    </w:p>
    <w:p w14:paraId="3D235A60" w14:textId="59A905C6" w:rsidR="00AB6045" w:rsidRDefault="00AB6045" w:rsidP="00506C67">
      <w:pPr>
        <w:spacing w:line="276" w:lineRule="auto"/>
        <w:rPr>
          <w:sz w:val="24"/>
          <w:szCs w:val="24"/>
        </w:rPr>
      </w:pPr>
      <w:r>
        <w:rPr>
          <w:sz w:val="24"/>
          <w:szCs w:val="24"/>
        </w:rPr>
        <w:t xml:space="preserve">When checking a violation of monotonicity, this is the dialogue that will occur. If a violation is detected, then the program will prompt the user to enter “1” to add a new attribute or “0” to use the value which they last entered as the new class. </w:t>
      </w:r>
      <w:r w:rsidR="00924D15">
        <w:rPr>
          <w:sz w:val="24"/>
          <w:szCs w:val="24"/>
        </w:rPr>
        <w:t xml:space="preserve">If the user adds a new attribute, then the program will ask questions on the new </w:t>
      </w:r>
      <w:r w:rsidR="00FC1C48">
        <w:rPr>
          <w:sz w:val="24"/>
          <w:szCs w:val="24"/>
        </w:rPr>
        <w:t>cases</w:t>
      </w:r>
      <w:r w:rsidR="00924D15">
        <w:rPr>
          <w:sz w:val="24"/>
          <w:szCs w:val="24"/>
        </w:rPr>
        <w:t xml:space="preserve"> of the new dataset in the same format that has always been done. </w:t>
      </w:r>
      <w:r w:rsidR="00640210">
        <w:rPr>
          <w:sz w:val="24"/>
          <w:szCs w:val="24"/>
        </w:rPr>
        <w:t>This interaction is the only new interaction in the program</w:t>
      </w:r>
      <w:r w:rsidR="00924D15">
        <w:rPr>
          <w:sz w:val="24"/>
          <w:szCs w:val="24"/>
        </w:rPr>
        <w:t>.</w:t>
      </w:r>
    </w:p>
    <w:p w14:paraId="04F2B6D1" w14:textId="3AD76A5C" w:rsidR="002E38B7" w:rsidRPr="002E38B7" w:rsidRDefault="00ED4773" w:rsidP="00506C67">
      <w:pPr>
        <w:spacing w:line="276" w:lineRule="auto"/>
        <w:rPr>
          <w:sz w:val="24"/>
          <w:szCs w:val="24"/>
        </w:rPr>
      </w:pPr>
      <w:r>
        <w:rPr>
          <w:sz w:val="24"/>
          <w:szCs w:val="24"/>
        </w:rPr>
        <w:t>Here is an example of the secondary table:</w:t>
      </w:r>
    </w:p>
    <w:p w14:paraId="7FEE45AE" w14:textId="618B7BB8" w:rsidR="002E38B7" w:rsidRDefault="002E38B7" w:rsidP="00506C67">
      <w:pPr>
        <w:spacing w:line="276" w:lineRule="auto"/>
        <w:rPr>
          <w:sz w:val="24"/>
          <w:szCs w:val="24"/>
        </w:rPr>
      </w:pPr>
      <w:r w:rsidRPr="002E38B7">
        <w:rPr>
          <w:rFonts w:ascii="Calibri" w:eastAsia="Times New Roman" w:hAnsi="Calibri" w:cs="Calibri"/>
          <w:noProof/>
          <w:color w:val="000000"/>
          <w:kern w:val="0"/>
          <w14:ligatures w14:val="none"/>
        </w:rPr>
        <w:lastRenderedPageBreak/>
        <w:drawing>
          <wp:inline distT="0" distB="0" distL="0" distR="0" wp14:anchorId="4A73E95F" wp14:editId="2F6F7295">
            <wp:extent cx="6134100" cy="2516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894"/>
                    <a:stretch/>
                  </pic:blipFill>
                  <pic:spPr bwMode="auto">
                    <a:xfrm>
                      <a:off x="0" y="0"/>
                      <a:ext cx="6210251" cy="2547795"/>
                    </a:xfrm>
                    <a:prstGeom prst="rect">
                      <a:avLst/>
                    </a:prstGeom>
                    <a:ln>
                      <a:noFill/>
                    </a:ln>
                    <a:extLst>
                      <a:ext uri="{53640926-AAD7-44D8-BBD7-CCE9431645EC}">
                        <a14:shadowObscured xmlns:a14="http://schemas.microsoft.com/office/drawing/2010/main"/>
                      </a:ext>
                    </a:extLst>
                  </pic:spPr>
                </pic:pic>
              </a:graphicData>
            </a:graphic>
          </wp:inline>
        </w:drawing>
      </w:r>
    </w:p>
    <w:p w14:paraId="3F162786" w14:textId="0C2F1458" w:rsidR="002E38B7" w:rsidRDefault="002E38B7" w:rsidP="00506C67">
      <w:pPr>
        <w:spacing w:line="276" w:lineRule="auto"/>
        <w:rPr>
          <w:sz w:val="24"/>
          <w:szCs w:val="24"/>
        </w:rPr>
      </w:pPr>
      <w:r>
        <w:rPr>
          <w:sz w:val="24"/>
          <w:szCs w:val="24"/>
        </w:rPr>
        <w:t>Needless to say, the “Class,” “Expanded By,” “Expanded 1-1,” and “Expanded 0-0” columns will be different than the table above if there were any violations of monotonicity.</w:t>
      </w:r>
    </w:p>
    <w:p w14:paraId="602ABD5B" w14:textId="33E2E82D" w:rsidR="00AB6045" w:rsidRDefault="007F7A44" w:rsidP="00506C67">
      <w:pPr>
        <w:spacing w:line="276" w:lineRule="auto"/>
        <w:rPr>
          <w:sz w:val="24"/>
          <w:szCs w:val="24"/>
        </w:rPr>
      </w:pPr>
      <w:r>
        <w:rPr>
          <w:sz w:val="24"/>
          <w:szCs w:val="24"/>
        </w:rPr>
        <w:t>Finally, there are several results files that are attached. “results_resolved.csv” is fixing a violation of monotonicity</w:t>
      </w:r>
      <w:r w:rsidR="008D4377">
        <w:rPr>
          <w:sz w:val="24"/>
          <w:szCs w:val="24"/>
        </w:rPr>
        <w:t xml:space="preserve"> without adding any new attributes, “results_resolved_add_1.csv” is fixing a violation of monotonicity by adding one attribute, and “results_resolved_add_2.csv” is fixing two violations of monotonicity by adding two attributes.</w:t>
      </w:r>
      <w:r w:rsidR="000540AC">
        <w:rPr>
          <w:sz w:val="24"/>
          <w:szCs w:val="24"/>
        </w:rPr>
        <w:t xml:space="preserve"> These files were included in the last iteration of this README as well.</w:t>
      </w:r>
      <w:r w:rsidR="004417C4">
        <w:rPr>
          <w:sz w:val="24"/>
          <w:szCs w:val="24"/>
        </w:rPr>
        <w:t xml:space="preserve"> Additional files are a sample dataset with just two </w:t>
      </w:r>
      <w:r w:rsidR="00FC1C48">
        <w:rPr>
          <w:sz w:val="24"/>
          <w:szCs w:val="24"/>
        </w:rPr>
        <w:t>cases</w:t>
      </w:r>
      <w:r w:rsidR="004417C4">
        <w:rPr>
          <w:sz w:val="24"/>
          <w:szCs w:val="24"/>
        </w:rPr>
        <w:t xml:space="preserve"> and its modified version after being fixed.</w:t>
      </w:r>
    </w:p>
    <w:p w14:paraId="6B71626D" w14:textId="209E804A" w:rsidR="000540AC" w:rsidRDefault="000540AC" w:rsidP="00506C67">
      <w:pPr>
        <w:spacing w:line="276" w:lineRule="auto"/>
        <w:rPr>
          <w:sz w:val="24"/>
          <w:szCs w:val="24"/>
        </w:rPr>
      </w:pPr>
      <w:r w:rsidRPr="000540AC">
        <w:rPr>
          <w:noProof/>
          <w:sz w:val="24"/>
          <w:szCs w:val="24"/>
        </w:rPr>
        <w:drawing>
          <wp:inline distT="0" distB="0" distL="0" distR="0" wp14:anchorId="1B77D3AC" wp14:editId="146FD080">
            <wp:extent cx="5943600" cy="3326765"/>
            <wp:effectExtent l="0" t="0" r="0" b="6985"/>
            <wp:docPr id="14997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87286" name=""/>
                    <pic:cNvPicPr/>
                  </pic:nvPicPr>
                  <pic:blipFill>
                    <a:blip r:embed="rId12"/>
                    <a:stretch>
                      <a:fillRect/>
                    </a:stretch>
                  </pic:blipFill>
                  <pic:spPr>
                    <a:xfrm>
                      <a:off x="0" y="0"/>
                      <a:ext cx="5943600" cy="3326765"/>
                    </a:xfrm>
                    <a:prstGeom prst="rect">
                      <a:avLst/>
                    </a:prstGeom>
                  </pic:spPr>
                </pic:pic>
              </a:graphicData>
            </a:graphic>
          </wp:inline>
        </w:drawing>
      </w:r>
    </w:p>
    <w:p w14:paraId="462AB0E0" w14:textId="34FE79EE" w:rsidR="000540AC" w:rsidRPr="00AB6045" w:rsidRDefault="000540AC" w:rsidP="00506C67">
      <w:pPr>
        <w:spacing w:line="276" w:lineRule="auto"/>
        <w:rPr>
          <w:sz w:val="24"/>
          <w:szCs w:val="24"/>
        </w:rPr>
      </w:pPr>
      <w:r>
        <w:rPr>
          <w:sz w:val="24"/>
          <w:szCs w:val="24"/>
        </w:rPr>
        <w:lastRenderedPageBreak/>
        <w:t xml:space="preserve">In the above photo, the user specified two violations of monotonicity, 1.1 and 7.2. The user decided to change the class of the two </w:t>
      </w:r>
      <w:r w:rsidR="00FC1C48">
        <w:rPr>
          <w:sz w:val="24"/>
          <w:szCs w:val="24"/>
        </w:rPr>
        <w:t>cases</w:t>
      </w:r>
      <w:r>
        <w:rPr>
          <w:sz w:val="24"/>
          <w:szCs w:val="24"/>
        </w:rPr>
        <w:t xml:space="preserve"> as shown in the bottom two lines</w:t>
      </w:r>
      <w:r w:rsidR="005D52FE">
        <w:rPr>
          <w:sz w:val="24"/>
          <w:szCs w:val="24"/>
        </w:rPr>
        <w:t>.</w:t>
      </w:r>
    </w:p>
    <w:p w14:paraId="43A13C73" w14:textId="295F8647" w:rsidR="00542553" w:rsidRDefault="005D52FE" w:rsidP="00506C67">
      <w:pPr>
        <w:spacing w:line="276" w:lineRule="auto"/>
      </w:pPr>
      <w:r w:rsidRPr="005D52FE">
        <w:rPr>
          <w:noProof/>
        </w:rPr>
        <w:drawing>
          <wp:inline distT="0" distB="0" distL="0" distR="0" wp14:anchorId="2320346D" wp14:editId="27C0C558">
            <wp:extent cx="5943600" cy="906780"/>
            <wp:effectExtent l="0" t="0" r="0" b="7620"/>
            <wp:docPr id="1423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393" name=""/>
                    <pic:cNvPicPr/>
                  </pic:nvPicPr>
                  <pic:blipFill>
                    <a:blip r:embed="rId13"/>
                    <a:stretch>
                      <a:fillRect/>
                    </a:stretch>
                  </pic:blipFill>
                  <pic:spPr>
                    <a:xfrm>
                      <a:off x="0" y="0"/>
                      <a:ext cx="5943600" cy="906780"/>
                    </a:xfrm>
                    <a:prstGeom prst="rect">
                      <a:avLst/>
                    </a:prstGeom>
                  </pic:spPr>
                </pic:pic>
              </a:graphicData>
            </a:graphic>
          </wp:inline>
        </w:drawing>
      </w:r>
    </w:p>
    <w:p w14:paraId="50AF2C4E" w14:textId="2B418C9E" w:rsidR="005D52FE" w:rsidRDefault="005D52FE" w:rsidP="00506C67">
      <w:pPr>
        <w:spacing w:line="276" w:lineRule="auto"/>
      </w:pPr>
      <w:r>
        <w:t>In this photo, the last few lines of console print-outs are given. There was one last question that was asked due to it being expanded, but its parent’s class was changed. Then, the user specifies that they want to apply the Boolean function to the real data instead of changing the attributes of the real data.</w:t>
      </w:r>
    </w:p>
    <w:p w14:paraId="77279ABF" w14:textId="77777777" w:rsidR="00305143" w:rsidRDefault="00305143" w:rsidP="00506C67">
      <w:pPr>
        <w:spacing w:line="276" w:lineRule="auto"/>
      </w:pPr>
    </w:p>
    <w:p w14:paraId="55A95691" w14:textId="4F7AC51C" w:rsidR="00305143" w:rsidRDefault="00691BDA" w:rsidP="00506C67">
      <w:pPr>
        <w:spacing w:line="276" w:lineRule="auto"/>
      </w:pPr>
      <w:r w:rsidRPr="00691BDA">
        <w:drawing>
          <wp:inline distT="0" distB="0" distL="0" distR="0" wp14:anchorId="33E8B284" wp14:editId="709A318C">
            <wp:extent cx="5943600" cy="730250"/>
            <wp:effectExtent l="0" t="0" r="0" b="0"/>
            <wp:docPr id="12583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93261" name=""/>
                    <pic:cNvPicPr/>
                  </pic:nvPicPr>
                  <pic:blipFill>
                    <a:blip r:embed="rId14"/>
                    <a:stretch>
                      <a:fillRect/>
                    </a:stretch>
                  </pic:blipFill>
                  <pic:spPr>
                    <a:xfrm>
                      <a:off x="0" y="0"/>
                      <a:ext cx="5943600" cy="730250"/>
                    </a:xfrm>
                    <a:prstGeom prst="rect">
                      <a:avLst/>
                    </a:prstGeom>
                  </pic:spPr>
                </pic:pic>
              </a:graphicData>
            </a:graphic>
          </wp:inline>
        </w:drawing>
      </w:r>
    </w:p>
    <w:p w14:paraId="6701A408" w14:textId="4C7D1AB1" w:rsidR="008113E1" w:rsidRDefault="008113E1" w:rsidP="00506C67">
      <w:pPr>
        <w:spacing w:line="276" w:lineRule="auto"/>
      </w:pPr>
    </w:p>
    <w:p w14:paraId="3BF59E43" w14:textId="68263924" w:rsidR="00FB0C0C" w:rsidRDefault="00FB0C0C" w:rsidP="00506C67">
      <w:pPr>
        <w:spacing w:line="276" w:lineRule="auto"/>
      </w:pPr>
    </w:p>
    <w:p w14:paraId="3D0C758E" w14:textId="1B8806E4" w:rsidR="00EA0F43" w:rsidRPr="004F342D" w:rsidRDefault="00EA0F43" w:rsidP="00506C67">
      <w:pPr>
        <w:spacing w:line="276" w:lineRule="auto"/>
        <w:rPr>
          <w:strike/>
        </w:rPr>
      </w:pPr>
    </w:p>
    <w:sectPr w:rsidR="00EA0F43" w:rsidRPr="004F342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A099" w14:textId="77777777" w:rsidR="00B17257" w:rsidRDefault="00B17257" w:rsidP="004B4874">
      <w:pPr>
        <w:spacing w:after="0" w:line="240" w:lineRule="auto"/>
      </w:pPr>
      <w:r>
        <w:separator/>
      </w:r>
    </w:p>
  </w:endnote>
  <w:endnote w:type="continuationSeparator" w:id="0">
    <w:p w14:paraId="65AE24EC" w14:textId="77777777" w:rsidR="00B17257" w:rsidRDefault="00B17257" w:rsidP="004B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7F6C" w14:textId="77777777" w:rsidR="00B17257" w:rsidRDefault="00B17257" w:rsidP="004B4874">
      <w:pPr>
        <w:spacing w:after="0" w:line="240" w:lineRule="auto"/>
      </w:pPr>
      <w:r>
        <w:separator/>
      </w:r>
    </w:p>
  </w:footnote>
  <w:footnote w:type="continuationSeparator" w:id="0">
    <w:p w14:paraId="07B35BF9" w14:textId="77777777" w:rsidR="00B17257" w:rsidRDefault="00B17257" w:rsidP="004B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703507"/>
      <w:docPartObj>
        <w:docPartGallery w:val="Page Numbers (Top of Page)"/>
        <w:docPartUnique/>
      </w:docPartObj>
    </w:sdtPr>
    <w:sdtEndPr>
      <w:rPr>
        <w:noProof/>
      </w:rPr>
    </w:sdtEndPr>
    <w:sdtContent>
      <w:p w14:paraId="1B6715C9" w14:textId="227DB071" w:rsidR="004B4874" w:rsidRDefault="004B48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65317" w14:textId="77777777" w:rsidR="004B4874" w:rsidRDefault="004B48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62"/>
    <w:rsid w:val="000075EA"/>
    <w:rsid w:val="0001673D"/>
    <w:rsid w:val="00024222"/>
    <w:rsid w:val="000540AC"/>
    <w:rsid w:val="000544E0"/>
    <w:rsid w:val="00060650"/>
    <w:rsid w:val="00077A88"/>
    <w:rsid w:val="00093522"/>
    <w:rsid w:val="000B3182"/>
    <w:rsid w:val="000E5316"/>
    <w:rsid w:val="000F522B"/>
    <w:rsid w:val="0010638B"/>
    <w:rsid w:val="00114E8F"/>
    <w:rsid w:val="00120DC1"/>
    <w:rsid w:val="001312DF"/>
    <w:rsid w:val="001353D2"/>
    <w:rsid w:val="00153C6C"/>
    <w:rsid w:val="00163EBF"/>
    <w:rsid w:val="00166C2C"/>
    <w:rsid w:val="00176FD9"/>
    <w:rsid w:val="00187757"/>
    <w:rsid w:val="001E7055"/>
    <w:rsid w:val="001F0031"/>
    <w:rsid w:val="002068B1"/>
    <w:rsid w:val="00223F25"/>
    <w:rsid w:val="002307C1"/>
    <w:rsid w:val="00230979"/>
    <w:rsid w:val="00231BE8"/>
    <w:rsid w:val="0025750D"/>
    <w:rsid w:val="00263798"/>
    <w:rsid w:val="00282403"/>
    <w:rsid w:val="002A6D41"/>
    <w:rsid w:val="002E38B7"/>
    <w:rsid w:val="002F2727"/>
    <w:rsid w:val="00305143"/>
    <w:rsid w:val="003105ED"/>
    <w:rsid w:val="00330712"/>
    <w:rsid w:val="00331D44"/>
    <w:rsid w:val="0034550A"/>
    <w:rsid w:val="0035319C"/>
    <w:rsid w:val="0035650F"/>
    <w:rsid w:val="00361815"/>
    <w:rsid w:val="00380F62"/>
    <w:rsid w:val="0038663B"/>
    <w:rsid w:val="0039104B"/>
    <w:rsid w:val="003B04F6"/>
    <w:rsid w:val="003B0B60"/>
    <w:rsid w:val="003B2141"/>
    <w:rsid w:val="003B4C60"/>
    <w:rsid w:val="003E27A7"/>
    <w:rsid w:val="003F487A"/>
    <w:rsid w:val="004075E0"/>
    <w:rsid w:val="00411331"/>
    <w:rsid w:val="00436955"/>
    <w:rsid w:val="00440383"/>
    <w:rsid w:val="004417C4"/>
    <w:rsid w:val="00442471"/>
    <w:rsid w:val="004648EB"/>
    <w:rsid w:val="00475ED5"/>
    <w:rsid w:val="0049063E"/>
    <w:rsid w:val="004934ED"/>
    <w:rsid w:val="004942FF"/>
    <w:rsid w:val="004A384E"/>
    <w:rsid w:val="004B0FF6"/>
    <w:rsid w:val="004B4874"/>
    <w:rsid w:val="004E6CB0"/>
    <w:rsid w:val="004F342D"/>
    <w:rsid w:val="004F47F7"/>
    <w:rsid w:val="004F7067"/>
    <w:rsid w:val="004F7CA6"/>
    <w:rsid w:val="00506C67"/>
    <w:rsid w:val="005177BF"/>
    <w:rsid w:val="005206E5"/>
    <w:rsid w:val="00542553"/>
    <w:rsid w:val="00565CF5"/>
    <w:rsid w:val="0056644F"/>
    <w:rsid w:val="0057199E"/>
    <w:rsid w:val="005841EA"/>
    <w:rsid w:val="00595F47"/>
    <w:rsid w:val="005D52FE"/>
    <w:rsid w:val="005E1F9B"/>
    <w:rsid w:val="005E2F95"/>
    <w:rsid w:val="005E75A9"/>
    <w:rsid w:val="005F1D8D"/>
    <w:rsid w:val="00614D00"/>
    <w:rsid w:val="00640210"/>
    <w:rsid w:val="00642267"/>
    <w:rsid w:val="0065711D"/>
    <w:rsid w:val="006625D9"/>
    <w:rsid w:val="00664B39"/>
    <w:rsid w:val="00691BDA"/>
    <w:rsid w:val="006A608A"/>
    <w:rsid w:val="006E51D9"/>
    <w:rsid w:val="006E6376"/>
    <w:rsid w:val="006F4A4F"/>
    <w:rsid w:val="00710FB9"/>
    <w:rsid w:val="0072458C"/>
    <w:rsid w:val="007519C6"/>
    <w:rsid w:val="007571E2"/>
    <w:rsid w:val="00784B7C"/>
    <w:rsid w:val="007B76E6"/>
    <w:rsid w:val="007C2874"/>
    <w:rsid w:val="007C4858"/>
    <w:rsid w:val="007C7C4A"/>
    <w:rsid w:val="007D1F61"/>
    <w:rsid w:val="007D6D2E"/>
    <w:rsid w:val="007D7E61"/>
    <w:rsid w:val="007F7119"/>
    <w:rsid w:val="007F7A44"/>
    <w:rsid w:val="00810C98"/>
    <w:rsid w:val="008113E1"/>
    <w:rsid w:val="00812BB2"/>
    <w:rsid w:val="00857105"/>
    <w:rsid w:val="008627F9"/>
    <w:rsid w:val="00870567"/>
    <w:rsid w:val="0088175C"/>
    <w:rsid w:val="008A1869"/>
    <w:rsid w:val="008A77EB"/>
    <w:rsid w:val="008D1FA1"/>
    <w:rsid w:val="008D2252"/>
    <w:rsid w:val="008D4377"/>
    <w:rsid w:val="009000FB"/>
    <w:rsid w:val="00901F5C"/>
    <w:rsid w:val="0091001C"/>
    <w:rsid w:val="00913360"/>
    <w:rsid w:val="00924D15"/>
    <w:rsid w:val="00924E8B"/>
    <w:rsid w:val="0093704E"/>
    <w:rsid w:val="009618CA"/>
    <w:rsid w:val="009627A1"/>
    <w:rsid w:val="009948C2"/>
    <w:rsid w:val="0099509D"/>
    <w:rsid w:val="009B2707"/>
    <w:rsid w:val="009B6AA7"/>
    <w:rsid w:val="009D5A19"/>
    <w:rsid w:val="009D675E"/>
    <w:rsid w:val="009F04E6"/>
    <w:rsid w:val="009F50C9"/>
    <w:rsid w:val="009F680E"/>
    <w:rsid w:val="00A021D1"/>
    <w:rsid w:val="00A0519A"/>
    <w:rsid w:val="00A07A26"/>
    <w:rsid w:val="00A170FE"/>
    <w:rsid w:val="00A24FD3"/>
    <w:rsid w:val="00A37AA4"/>
    <w:rsid w:val="00A50E2D"/>
    <w:rsid w:val="00A676F5"/>
    <w:rsid w:val="00A723CD"/>
    <w:rsid w:val="00A74373"/>
    <w:rsid w:val="00A87A3C"/>
    <w:rsid w:val="00A94E28"/>
    <w:rsid w:val="00AA38A5"/>
    <w:rsid w:val="00AB6045"/>
    <w:rsid w:val="00AC7FB0"/>
    <w:rsid w:val="00AE3A49"/>
    <w:rsid w:val="00AF41EF"/>
    <w:rsid w:val="00B10099"/>
    <w:rsid w:val="00B17257"/>
    <w:rsid w:val="00B2793E"/>
    <w:rsid w:val="00B31BE9"/>
    <w:rsid w:val="00B373A9"/>
    <w:rsid w:val="00B82CEB"/>
    <w:rsid w:val="00B876B1"/>
    <w:rsid w:val="00B90AF8"/>
    <w:rsid w:val="00B97A11"/>
    <w:rsid w:val="00BD61DB"/>
    <w:rsid w:val="00BE385D"/>
    <w:rsid w:val="00BF4C9A"/>
    <w:rsid w:val="00C006FF"/>
    <w:rsid w:val="00C51953"/>
    <w:rsid w:val="00C51CE4"/>
    <w:rsid w:val="00D05A78"/>
    <w:rsid w:val="00D34561"/>
    <w:rsid w:val="00D36397"/>
    <w:rsid w:val="00D67F6B"/>
    <w:rsid w:val="00D92994"/>
    <w:rsid w:val="00DA1E55"/>
    <w:rsid w:val="00DA232C"/>
    <w:rsid w:val="00DA7BFD"/>
    <w:rsid w:val="00DC6221"/>
    <w:rsid w:val="00DD7D3D"/>
    <w:rsid w:val="00DF287E"/>
    <w:rsid w:val="00E11523"/>
    <w:rsid w:val="00E34AD8"/>
    <w:rsid w:val="00E46AE5"/>
    <w:rsid w:val="00E472E8"/>
    <w:rsid w:val="00E5307E"/>
    <w:rsid w:val="00E61183"/>
    <w:rsid w:val="00E852AA"/>
    <w:rsid w:val="00E96A87"/>
    <w:rsid w:val="00E96E34"/>
    <w:rsid w:val="00EA0F43"/>
    <w:rsid w:val="00EC0786"/>
    <w:rsid w:val="00ED3578"/>
    <w:rsid w:val="00ED4773"/>
    <w:rsid w:val="00EF06BA"/>
    <w:rsid w:val="00EF202D"/>
    <w:rsid w:val="00F06848"/>
    <w:rsid w:val="00F220B1"/>
    <w:rsid w:val="00F71B81"/>
    <w:rsid w:val="00F7393C"/>
    <w:rsid w:val="00FB0C0C"/>
    <w:rsid w:val="00FC1C48"/>
    <w:rsid w:val="00FD120F"/>
    <w:rsid w:val="00FE542F"/>
    <w:rsid w:val="00FF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6C29"/>
  <w15:chartTrackingRefBased/>
  <w15:docId w15:val="{2209F403-679A-4CA6-A396-2537BB29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07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C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255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2553"/>
    <w:rPr>
      <w:b/>
      <w:bCs/>
    </w:rPr>
  </w:style>
  <w:style w:type="character" w:customStyle="1" w:styleId="Heading2Char">
    <w:name w:val="Heading 2 Char"/>
    <w:basedOn w:val="DefaultParagraphFont"/>
    <w:link w:val="Heading2"/>
    <w:uiPriority w:val="9"/>
    <w:rsid w:val="00EC07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7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07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6C67"/>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187757"/>
    <w:rPr>
      <w:sz w:val="16"/>
      <w:szCs w:val="16"/>
    </w:rPr>
  </w:style>
  <w:style w:type="paragraph" w:styleId="CommentText">
    <w:name w:val="annotation text"/>
    <w:basedOn w:val="Normal"/>
    <w:link w:val="CommentTextChar"/>
    <w:uiPriority w:val="99"/>
    <w:semiHidden/>
    <w:unhideWhenUsed/>
    <w:rsid w:val="00187757"/>
    <w:pPr>
      <w:spacing w:line="240" w:lineRule="auto"/>
    </w:pPr>
    <w:rPr>
      <w:sz w:val="20"/>
      <w:szCs w:val="20"/>
    </w:rPr>
  </w:style>
  <w:style w:type="character" w:customStyle="1" w:styleId="CommentTextChar">
    <w:name w:val="Comment Text Char"/>
    <w:basedOn w:val="DefaultParagraphFont"/>
    <w:link w:val="CommentText"/>
    <w:uiPriority w:val="99"/>
    <w:semiHidden/>
    <w:rsid w:val="00187757"/>
    <w:rPr>
      <w:sz w:val="20"/>
      <w:szCs w:val="20"/>
    </w:rPr>
  </w:style>
  <w:style w:type="paragraph" w:styleId="CommentSubject">
    <w:name w:val="annotation subject"/>
    <w:basedOn w:val="CommentText"/>
    <w:next w:val="CommentText"/>
    <w:link w:val="CommentSubjectChar"/>
    <w:uiPriority w:val="99"/>
    <w:semiHidden/>
    <w:unhideWhenUsed/>
    <w:rsid w:val="00187757"/>
    <w:rPr>
      <w:b/>
      <w:bCs/>
    </w:rPr>
  </w:style>
  <w:style w:type="character" w:customStyle="1" w:styleId="CommentSubjectChar">
    <w:name w:val="Comment Subject Char"/>
    <w:basedOn w:val="CommentTextChar"/>
    <w:link w:val="CommentSubject"/>
    <w:uiPriority w:val="99"/>
    <w:semiHidden/>
    <w:rsid w:val="00187757"/>
    <w:rPr>
      <w:b/>
      <w:bCs/>
      <w:sz w:val="20"/>
      <w:szCs w:val="20"/>
    </w:rPr>
  </w:style>
  <w:style w:type="table" w:styleId="TableGrid">
    <w:name w:val="Table Grid"/>
    <w:basedOn w:val="TableNormal"/>
    <w:uiPriority w:val="39"/>
    <w:rsid w:val="00257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41E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74"/>
  </w:style>
  <w:style w:type="paragraph" w:styleId="Footer">
    <w:name w:val="footer"/>
    <w:basedOn w:val="Normal"/>
    <w:link w:val="FooterChar"/>
    <w:uiPriority w:val="99"/>
    <w:unhideWhenUsed/>
    <w:rsid w:val="004B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74"/>
  </w:style>
  <w:style w:type="paragraph" w:styleId="TOCHeading">
    <w:name w:val="TOC Heading"/>
    <w:basedOn w:val="Heading1"/>
    <w:next w:val="Normal"/>
    <w:uiPriority w:val="39"/>
    <w:unhideWhenUsed/>
    <w:qFormat/>
    <w:rsid w:val="00330712"/>
    <w:pPr>
      <w:outlineLvl w:val="9"/>
    </w:pPr>
    <w:rPr>
      <w:kern w:val="0"/>
      <w14:ligatures w14:val="none"/>
    </w:rPr>
  </w:style>
  <w:style w:type="paragraph" w:styleId="TOC1">
    <w:name w:val="toc 1"/>
    <w:basedOn w:val="Normal"/>
    <w:next w:val="Normal"/>
    <w:autoRedefine/>
    <w:uiPriority w:val="39"/>
    <w:unhideWhenUsed/>
    <w:rsid w:val="00330712"/>
    <w:pPr>
      <w:spacing w:after="100"/>
    </w:pPr>
  </w:style>
  <w:style w:type="paragraph" w:styleId="TOC2">
    <w:name w:val="toc 2"/>
    <w:basedOn w:val="Normal"/>
    <w:next w:val="Normal"/>
    <w:autoRedefine/>
    <w:uiPriority w:val="39"/>
    <w:unhideWhenUsed/>
    <w:rsid w:val="00330712"/>
    <w:pPr>
      <w:spacing w:after="100"/>
      <w:ind w:left="220"/>
    </w:pPr>
  </w:style>
  <w:style w:type="paragraph" w:styleId="TOC3">
    <w:name w:val="toc 3"/>
    <w:basedOn w:val="Normal"/>
    <w:next w:val="Normal"/>
    <w:autoRedefine/>
    <w:uiPriority w:val="39"/>
    <w:unhideWhenUsed/>
    <w:rsid w:val="00330712"/>
    <w:pPr>
      <w:spacing w:after="100"/>
      <w:ind w:left="440"/>
    </w:pPr>
  </w:style>
  <w:style w:type="character" w:styleId="Hyperlink">
    <w:name w:val="Hyperlink"/>
    <w:basedOn w:val="DefaultParagraphFont"/>
    <w:uiPriority w:val="99"/>
    <w:unhideWhenUsed/>
    <w:rsid w:val="00330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310D-CB3C-46C3-BBBD-9E5B6CF2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14</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76</cp:revision>
  <cp:lastPrinted>2023-04-17T17:48:00Z</cp:lastPrinted>
  <dcterms:created xsi:type="dcterms:W3CDTF">2023-04-17T17:52:00Z</dcterms:created>
  <dcterms:modified xsi:type="dcterms:W3CDTF">2023-05-01T17:13:00Z</dcterms:modified>
</cp:coreProperties>
</file>