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89CB5" w14:textId="4E49E76E" w:rsidR="00870D83" w:rsidRPr="00233674" w:rsidRDefault="00E8241F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233674">
        <w:rPr>
          <w:rFonts w:ascii="Arial" w:hAnsi="Arial" w:cs="Arial"/>
          <w:b/>
          <w:bCs/>
          <w:sz w:val="20"/>
          <w:szCs w:val="20"/>
          <w:lang w:val="en-US"/>
        </w:rPr>
        <w:t>Marketing Plan</w:t>
      </w:r>
    </w:p>
    <w:p w14:paraId="1CABFBC6" w14:textId="521BD7E2" w:rsidR="00F3397A" w:rsidRPr="003A15A3" w:rsidRDefault="00F3397A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3A15A3">
        <w:rPr>
          <w:rFonts w:ascii="Arial" w:hAnsi="Arial" w:cs="Arial"/>
          <w:b/>
          <w:bCs/>
          <w:sz w:val="20"/>
          <w:szCs w:val="20"/>
          <w:lang w:val="en-US"/>
        </w:rPr>
        <w:t>Product Key Specifications</w:t>
      </w:r>
    </w:p>
    <w:tbl>
      <w:tblPr>
        <w:tblStyle w:val="GridTable5Dark-Accent1"/>
        <w:tblpPr w:leftFromText="180" w:rightFromText="180" w:vertAnchor="text"/>
        <w:tblW w:w="8838" w:type="dxa"/>
        <w:tblLook w:val="04A0" w:firstRow="1" w:lastRow="0" w:firstColumn="1" w:lastColumn="0" w:noHBand="0" w:noVBand="1"/>
      </w:tblPr>
      <w:tblGrid>
        <w:gridCol w:w="3438"/>
        <w:gridCol w:w="2790"/>
        <w:gridCol w:w="2610"/>
      </w:tblGrid>
      <w:tr w:rsidR="00F3397A" w:rsidRPr="00F3397A" w14:paraId="7AEAA228" w14:textId="77777777" w:rsidTr="00F33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noWrap/>
            <w:hideMark/>
          </w:tcPr>
          <w:p w14:paraId="4628B783" w14:textId="77777777" w:rsidR="00F3397A" w:rsidRPr="00F3397A" w:rsidRDefault="00F3397A" w:rsidP="00DE6986">
            <w:pPr>
              <w:spacing w:line="360" w:lineRule="auto"/>
              <w:jc w:val="center"/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397A"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  <w:t>Component</w:t>
            </w:r>
          </w:p>
        </w:tc>
        <w:tc>
          <w:tcPr>
            <w:tcW w:w="2790" w:type="dxa"/>
          </w:tcPr>
          <w:p w14:paraId="2314F30F" w14:textId="15996A87" w:rsidR="00F3397A" w:rsidRPr="00F3397A" w:rsidRDefault="00F3397A" w:rsidP="00DE698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397A"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  <w:t>EAA</w:t>
            </w:r>
          </w:p>
        </w:tc>
        <w:tc>
          <w:tcPr>
            <w:tcW w:w="2610" w:type="dxa"/>
            <w:noWrap/>
            <w:hideMark/>
          </w:tcPr>
          <w:p w14:paraId="75BD5173" w14:textId="023FCCFA" w:rsidR="00F3397A" w:rsidRPr="00F3397A" w:rsidRDefault="00F3397A" w:rsidP="00DE698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397A"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  <w:t>GAA</w:t>
            </w:r>
          </w:p>
        </w:tc>
      </w:tr>
      <w:tr w:rsidR="00F3397A" w:rsidRPr="00F3397A" w14:paraId="1BDF1BEE" w14:textId="77777777" w:rsidTr="00F33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noWrap/>
            <w:hideMark/>
          </w:tcPr>
          <w:p w14:paraId="165BE2A1" w14:textId="77777777" w:rsidR="00F3397A" w:rsidRPr="00F3397A" w:rsidRDefault="00F3397A" w:rsidP="00DE6986">
            <w:pPr>
              <w:spacing w:line="360" w:lineRule="auto"/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397A"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  <w:t>Acrylic acid</w:t>
            </w:r>
          </w:p>
        </w:tc>
        <w:tc>
          <w:tcPr>
            <w:tcW w:w="2790" w:type="dxa"/>
            <w:hideMark/>
          </w:tcPr>
          <w:p w14:paraId="5E11E4F9" w14:textId="77777777" w:rsidR="00F3397A" w:rsidRPr="00F3397A" w:rsidRDefault="00F3397A" w:rsidP="00DE698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397A"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  <w:t>Min 99.5%</w:t>
            </w:r>
          </w:p>
        </w:tc>
        <w:tc>
          <w:tcPr>
            <w:tcW w:w="2610" w:type="dxa"/>
            <w:hideMark/>
          </w:tcPr>
          <w:p w14:paraId="6F89FDEB" w14:textId="77777777" w:rsidR="00F3397A" w:rsidRPr="00F3397A" w:rsidRDefault="00F3397A" w:rsidP="00DE698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397A"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  <w:t>99.95% Min</w:t>
            </w:r>
          </w:p>
        </w:tc>
      </w:tr>
      <w:tr w:rsidR="00F3397A" w:rsidRPr="00F3397A" w14:paraId="33D13309" w14:textId="77777777" w:rsidTr="00F3397A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noWrap/>
            <w:hideMark/>
          </w:tcPr>
          <w:p w14:paraId="593F412B" w14:textId="77777777" w:rsidR="00F3397A" w:rsidRPr="00F3397A" w:rsidRDefault="00F3397A" w:rsidP="00DE6986">
            <w:pPr>
              <w:spacing w:line="360" w:lineRule="auto"/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397A"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  <w:t>Water</w:t>
            </w:r>
          </w:p>
        </w:tc>
        <w:tc>
          <w:tcPr>
            <w:tcW w:w="2790" w:type="dxa"/>
            <w:hideMark/>
          </w:tcPr>
          <w:p w14:paraId="6AB3E1F0" w14:textId="77777777" w:rsidR="00F3397A" w:rsidRPr="00F3397A" w:rsidRDefault="00F3397A" w:rsidP="00DE698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397A"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  <w:t>1000 ppm Max</w:t>
            </w:r>
          </w:p>
        </w:tc>
        <w:tc>
          <w:tcPr>
            <w:tcW w:w="2610" w:type="dxa"/>
            <w:hideMark/>
          </w:tcPr>
          <w:p w14:paraId="11EFB3CB" w14:textId="77777777" w:rsidR="00F3397A" w:rsidRPr="00F3397A" w:rsidRDefault="00F3397A" w:rsidP="00DE698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397A">
              <w:rPr>
                <w:rFonts w:ascii="Arial" w:eastAsia="Calibri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500</w:t>
            </w:r>
            <w:r w:rsidRPr="00F3397A"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 ppm Max</w:t>
            </w:r>
          </w:p>
        </w:tc>
      </w:tr>
      <w:tr w:rsidR="00F3397A" w:rsidRPr="00F3397A" w14:paraId="3D854E55" w14:textId="77777777" w:rsidTr="00F33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noWrap/>
            <w:hideMark/>
          </w:tcPr>
          <w:p w14:paraId="7B9FB443" w14:textId="77777777" w:rsidR="00F3397A" w:rsidRPr="00F3397A" w:rsidRDefault="00F3397A" w:rsidP="00DE6986">
            <w:pPr>
              <w:spacing w:line="360" w:lineRule="auto"/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397A"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  <w:t>MEHQ inhibitor</w:t>
            </w:r>
          </w:p>
        </w:tc>
        <w:tc>
          <w:tcPr>
            <w:tcW w:w="2790" w:type="dxa"/>
            <w:hideMark/>
          </w:tcPr>
          <w:p w14:paraId="38D35FEF" w14:textId="77777777" w:rsidR="00F3397A" w:rsidRPr="00F3397A" w:rsidRDefault="00F3397A" w:rsidP="00DE698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397A"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  <w:t>200 ± 20 ppm</w:t>
            </w:r>
          </w:p>
        </w:tc>
        <w:tc>
          <w:tcPr>
            <w:tcW w:w="2610" w:type="dxa"/>
            <w:hideMark/>
          </w:tcPr>
          <w:p w14:paraId="20141564" w14:textId="77777777" w:rsidR="00F3397A" w:rsidRPr="00F3397A" w:rsidRDefault="00F3397A" w:rsidP="00DE698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397A"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  <w:t>220 ppm Max</w:t>
            </w:r>
          </w:p>
        </w:tc>
      </w:tr>
      <w:tr w:rsidR="00F3397A" w:rsidRPr="00F3397A" w14:paraId="73B265B3" w14:textId="77777777" w:rsidTr="00F3397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noWrap/>
            <w:hideMark/>
          </w:tcPr>
          <w:p w14:paraId="3E1AE4C7" w14:textId="77777777" w:rsidR="00F3397A" w:rsidRPr="00F3397A" w:rsidRDefault="00F3397A" w:rsidP="00DE6986">
            <w:pPr>
              <w:spacing w:line="360" w:lineRule="auto"/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3397A"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  <w:t>Diacrylic</w:t>
            </w:r>
            <w:proofErr w:type="spellEnd"/>
            <w:r w:rsidRPr="00F3397A"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 acid (dimer)</w:t>
            </w:r>
          </w:p>
        </w:tc>
        <w:tc>
          <w:tcPr>
            <w:tcW w:w="2790" w:type="dxa"/>
            <w:hideMark/>
          </w:tcPr>
          <w:p w14:paraId="28C76E3A" w14:textId="77777777" w:rsidR="00F3397A" w:rsidRPr="00F3397A" w:rsidRDefault="00F3397A" w:rsidP="00DE698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397A"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  <w:t>1500 ppm Max</w:t>
            </w:r>
          </w:p>
        </w:tc>
        <w:tc>
          <w:tcPr>
            <w:tcW w:w="2610" w:type="dxa"/>
            <w:hideMark/>
          </w:tcPr>
          <w:p w14:paraId="05DC68F0" w14:textId="77777777" w:rsidR="00F3397A" w:rsidRPr="00F3397A" w:rsidRDefault="00F3397A" w:rsidP="00DE698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397A"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  <w:t>300 ppm Max</w:t>
            </w:r>
          </w:p>
        </w:tc>
      </w:tr>
      <w:tr w:rsidR="00F3397A" w:rsidRPr="00F3397A" w14:paraId="6EFB308A" w14:textId="77777777" w:rsidTr="00F33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noWrap/>
            <w:hideMark/>
          </w:tcPr>
          <w:p w14:paraId="1DF46BCE" w14:textId="77777777" w:rsidR="00F3397A" w:rsidRPr="00F3397A" w:rsidRDefault="00F3397A" w:rsidP="00DE6986">
            <w:pPr>
              <w:spacing w:line="360" w:lineRule="auto"/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397A"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  <w:t>Maleic anhydride</w:t>
            </w:r>
          </w:p>
        </w:tc>
        <w:tc>
          <w:tcPr>
            <w:tcW w:w="2790" w:type="dxa"/>
            <w:hideMark/>
          </w:tcPr>
          <w:p w14:paraId="44D88757" w14:textId="77777777" w:rsidR="00F3397A" w:rsidRPr="00F3397A" w:rsidRDefault="00F3397A" w:rsidP="00DE698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397A"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  <w:t>200 ppm Max</w:t>
            </w:r>
          </w:p>
        </w:tc>
        <w:tc>
          <w:tcPr>
            <w:tcW w:w="2610" w:type="dxa"/>
            <w:hideMark/>
          </w:tcPr>
          <w:p w14:paraId="41CCF5B6" w14:textId="77777777" w:rsidR="00F3397A" w:rsidRPr="00F3397A" w:rsidRDefault="00F3397A" w:rsidP="00DE698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397A"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  <w:t>1 ppm Max</w:t>
            </w:r>
          </w:p>
        </w:tc>
      </w:tr>
      <w:tr w:rsidR="00F3397A" w:rsidRPr="00F3397A" w14:paraId="15F89A41" w14:textId="77777777" w:rsidTr="00F3397A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noWrap/>
            <w:hideMark/>
          </w:tcPr>
          <w:p w14:paraId="35820DC7" w14:textId="77777777" w:rsidR="00F3397A" w:rsidRPr="00F3397A" w:rsidRDefault="00F3397A" w:rsidP="00DE6986">
            <w:pPr>
              <w:spacing w:line="360" w:lineRule="auto"/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397A"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  <w:t>Furfural</w:t>
            </w:r>
          </w:p>
        </w:tc>
        <w:tc>
          <w:tcPr>
            <w:tcW w:w="2790" w:type="dxa"/>
            <w:hideMark/>
          </w:tcPr>
          <w:p w14:paraId="595757A5" w14:textId="77777777" w:rsidR="00F3397A" w:rsidRPr="00F3397A" w:rsidRDefault="00F3397A" w:rsidP="00DE698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397A"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  <w:t>500 ppm Max</w:t>
            </w:r>
          </w:p>
        </w:tc>
        <w:tc>
          <w:tcPr>
            <w:tcW w:w="2610" w:type="dxa"/>
            <w:hideMark/>
          </w:tcPr>
          <w:p w14:paraId="06CA324E" w14:textId="77777777" w:rsidR="00F3397A" w:rsidRPr="00F3397A" w:rsidRDefault="00F3397A" w:rsidP="00DE698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397A"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  <w:t>1 ppm Max</w:t>
            </w:r>
          </w:p>
        </w:tc>
      </w:tr>
      <w:tr w:rsidR="00F3397A" w:rsidRPr="00F3397A" w14:paraId="7F9D4CB5" w14:textId="77777777" w:rsidTr="00F33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noWrap/>
            <w:hideMark/>
          </w:tcPr>
          <w:p w14:paraId="7D4260C3" w14:textId="77777777" w:rsidR="00F3397A" w:rsidRPr="00F3397A" w:rsidRDefault="00F3397A" w:rsidP="00DE6986">
            <w:pPr>
              <w:spacing w:line="360" w:lineRule="auto"/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397A"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  <w:t>Benzaldehyde</w:t>
            </w:r>
          </w:p>
        </w:tc>
        <w:tc>
          <w:tcPr>
            <w:tcW w:w="2790" w:type="dxa"/>
            <w:hideMark/>
          </w:tcPr>
          <w:p w14:paraId="76871F09" w14:textId="77777777" w:rsidR="00F3397A" w:rsidRPr="00F3397A" w:rsidRDefault="00F3397A" w:rsidP="00DE698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397A"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  <w:t>500 ppm Max</w:t>
            </w:r>
          </w:p>
        </w:tc>
        <w:tc>
          <w:tcPr>
            <w:tcW w:w="2610" w:type="dxa"/>
            <w:hideMark/>
          </w:tcPr>
          <w:p w14:paraId="38BE8266" w14:textId="77777777" w:rsidR="00F3397A" w:rsidRPr="00F3397A" w:rsidRDefault="00F3397A" w:rsidP="00DE698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397A"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  <w:t>1 ppm Max</w:t>
            </w:r>
          </w:p>
        </w:tc>
      </w:tr>
      <w:tr w:rsidR="00F3397A" w:rsidRPr="00F3397A" w14:paraId="6C2464E1" w14:textId="77777777" w:rsidTr="00F3397A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noWrap/>
            <w:hideMark/>
          </w:tcPr>
          <w:p w14:paraId="5094AACC" w14:textId="77777777" w:rsidR="00F3397A" w:rsidRPr="00F3397A" w:rsidRDefault="00F3397A" w:rsidP="00DE6986">
            <w:pPr>
              <w:spacing w:line="360" w:lineRule="auto"/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397A"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  <w:t>Phenothiazine</w:t>
            </w:r>
          </w:p>
        </w:tc>
        <w:tc>
          <w:tcPr>
            <w:tcW w:w="2790" w:type="dxa"/>
          </w:tcPr>
          <w:p w14:paraId="72693570" w14:textId="77777777" w:rsidR="00F3397A" w:rsidRPr="00F3397A" w:rsidRDefault="00F3397A" w:rsidP="00DE698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610" w:type="dxa"/>
            <w:hideMark/>
          </w:tcPr>
          <w:p w14:paraId="49340804" w14:textId="77777777" w:rsidR="00F3397A" w:rsidRPr="00F3397A" w:rsidRDefault="00F3397A" w:rsidP="00DE698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397A"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  <w:t>0.5 ppm Max</w:t>
            </w:r>
          </w:p>
        </w:tc>
      </w:tr>
      <w:tr w:rsidR="00F3397A" w:rsidRPr="00F3397A" w14:paraId="7FC3A1DD" w14:textId="77777777" w:rsidTr="00F33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noWrap/>
            <w:hideMark/>
          </w:tcPr>
          <w:p w14:paraId="4B3F0D5D" w14:textId="77777777" w:rsidR="00F3397A" w:rsidRPr="00F3397A" w:rsidRDefault="00F3397A" w:rsidP="00DE6986">
            <w:pPr>
              <w:spacing w:line="360" w:lineRule="auto"/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397A"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  <w:t>Total other carboxylic acids (acetic + propionic)</w:t>
            </w:r>
          </w:p>
        </w:tc>
        <w:tc>
          <w:tcPr>
            <w:tcW w:w="2790" w:type="dxa"/>
            <w:hideMark/>
          </w:tcPr>
          <w:p w14:paraId="4CF08BEA" w14:textId="77777777" w:rsidR="00F3397A" w:rsidRPr="00F3397A" w:rsidRDefault="00F3397A" w:rsidP="00DE698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397A"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  <w:t>1500 ppm Max + 500 ppm Max</w:t>
            </w:r>
          </w:p>
        </w:tc>
        <w:tc>
          <w:tcPr>
            <w:tcW w:w="2610" w:type="dxa"/>
            <w:noWrap/>
            <w:hideMark/>
          </w:tcPr>
          <w:p w14:paraId="433475C3" w14:textId="77777777" w:rsidR="00F3397A" w:rsidRPr="00F3397A" w:rsidRDefault="00F3397A" w:rsidP="00DE698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397A"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350 +150=500 ppm </w:t>
            </w:r>
          </w:p>
          <w:p w14:paraId="4E9686F1" w14:textId="77777777" w:rsidR="00F3397A" w:rsidRPr="00F3397A" w:rsidRDefault="00F3397A" w:rsidP="00DE698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397A"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  <w:t>Max</w:t>
            </w:r>
          </w:p>
        </w:tc>
      </w:tr>
      <w:tr w:rsidR="00F3397A" w:rsidRPr="00F3397A" w14:paraId="1BD870E4" w14:textId="77777777" w:rsidTr="00F3397A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noWrap/>
            <w:hideMark/>
          </w:tcPr>
          <w:p w14:paraId="0F25A515" w14:textId="77777777" w:rsidR="00F3397A" w:rsidRPr="00F3397A" w:rsidRDefault="00F3397A" w:rsidP="00DE6986">
            <w:pPr>
              <w:spacing w:line="360" w:lineRule="auto"/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397A"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  <w:t>Acrolein</w:t>
            </w:r>
          </w:p>
        </w:tc>
        <w:tc>
          <w:tcPr>
            <w:tcW w:w="2790" w:type="dxa"/>
            <w:hideMark/>
          </w:tcPr>
          <w:p w14:paraId="323ACB9B" w14:textId="77777777" w:rsidR="00F3397A" w:rsidRPr="00F3397A" w:rsidRDefault="00F3397A" w:rsidP="00DE698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397A"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  <w:t>30 ppm Max</w:t>
            </w:r>
          </w:p>
        </w:tc>
        <w:tc>
          <w:tcPr>
            <w:tcW w:w="2610" w:type="dxa"/>
            <w:noWrap/>
            <w:hideMark/>
          </w:tcPr>
          <w:p w14:paraId="14A1BCE6" w14:textId="77777777" w:rsidR="00F3397A" w:rsidRPr="00F3397A" w:rsidRDefault="00F3397A" w:rsidP="00DE698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397A"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  <w:t>1 ppm Max</w:t>
            </w:r>
          </w:p>
        </w:tc>
      </w:tr>
      <w:tr w:rsidR="00F3397A" w:rsidRPr="00F3397A" w14:paraId="796CB7F8" w14:textId="77777777" w:rsidTr="00F33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noWrap/>
            <w:hideMark/>
          </w:tcPr>
          <w:p w14:paraId="596F8A2E" w14:textId="77777777" w:rsidR="00F3397A" w:rsidRPr="00F3397A" w:rsidRDefault="00F3397A" w:rsidP="00DE6986">
            <w:pPr>
              <w:spacing w:line="360" w:lineRule="auto"/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3397A"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  <w:t>Color</w:t>
            </w:r>
            <w:proofErr w:type="spellEnd"/>
            <w:r w:rsidRPr="00F3397A"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 (APHA)</w:t>
            </w:r>
          </w:p>
        </w:tc>
        <w:tc>
          <w:tcPr>
            <w:tcW w:w="2790" w:type="dxa"/>
            <w:hideMark/>
          </w:tcPr>
          <w:p w14:paraId="2714FF1F" w14:textId="77777777" w:rsidR="00F3397A" w:rsidRPr="00F3397A" w:rsidRDefault="00F3397A" w:rsidP="00DE698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397A"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  <w:t>20 Max</w:t>
            </w:r>
          </w:p>
        </w:tc>
        <w:tc>
          <w:tcPr>
            <w:tcW w:w="2610" w:type="dxa"/>
            <w:noWrap/>
            <w:hideMark/>
          </w:tcPr>
          <w:p w14:paraId="6B8C1E21" w14:textId="77777777" w:rsidR="00F3397A" w:rsidRPr="00F3397A" w:rsidRDefault="00F3397A" w:rsidP="00DE698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397A"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  <w:t>10 Max</w:t>
            </w:r>
          </w:p>
        </w:tc>
      </w:tr>
      <w:tr w:rsidR="00F3397A" w:rsidRPr="00F3397A" w14:paraId="13357F21" w14:textId="77777777" w:rsidTr="00F3397A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noWrap/>
            <w:hideMark/>
          </w:tcPr>
          <w:p w14:paraId="5ADA9928" w14:textId="364651FD" w:rsidR="00F3397A" w:rsidRPr="00F3397A" w:rsidRDefault="00F3397A" w:rsidP="00DE6986">
            <w:pPr>
              <w:spacing w:line="360" w:lineRule="auto"/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397A"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  <w:t>Iron (Ferrous and Ferric State)</w:t>
            </w:r>
          </w:p>
        </w:tc>
        <w:tc>
          <w:tcPr>
            <w:tcW w:w="2790" w:type="dxa"/>
          </w:tcPr>
          <w:p w14:paraId="0F327B4F" w14:textId="77777777" w:rsidR="00F3397A" w:rsidRPr="00F3397A" w:rsidRDefault="00F3397A" w:rsidP="00DE698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610" w:type="dxa"/>
            <w:noWrap/>
            <w:hideMark/>
          </w:tcPr>
          <w:p w14:paraId="1EB14F22" w14:textId="77777777" w:rsidR="00F3397A" w:rsidRPr="00F3397A" w:rsidRDefault="00F3397A" w:rsidP="00DE698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3397A">
              <w:rPr>
                <w:rFonts w:ascii="Arial" w:eastAsia="Calibri" w:hAnsi="Arial" w:cs="Arial"/>
                <w:kern w:val="0"/>
                <w:sz w:val="20"/>
                <w:szCs w:val="20"/>
                <w:lang w:eastAsia="en-IN"/>
                <w14:ligatures w14:val="none"/>
              </w:rPr>
              <w:t>NIL</w:t>
            </w:r>
          </w:p>
        </w:tc>
      </w:tr>
    </w:tbl>
    <w:p w14:paraId="63FF5DED" w14:textId="77777777" w:rsidR="00F3397A" w:rsidRPr="00E8241F" w:rsidRDefault="00F3397A">
      <w:pPr>
        <w:rPr>
          <w:rFonts w:ascii="Arial" w:hAnsi="Arial" w:cs="Arial"/>
          <w:sz w:val="20"/>
          <w:szCs w:val="20"/>
          <w:lang w:val="en-US"/>
        </w:rPr>
      </w:pPr>
    </w:p>
    <w:tbl>
      <w:tblPr>
        <w:tblStyle w:val="GridTable5Dark-Accent1"/>
        <w:tblW w:w="0" w:type="auto"/>
        <w:jc w:val="center"/>
        <w:tblLook w:val="04A0" w:firstRow="1" w:lastRow="0" w:firstColumn="1" w:lastColumn="0" w:noHBand="0" w:noVBand="1"/>
      </w:tblPr>
      <w:tblGrid>
        <w:gridCol w:w="1995"/>
        <w:gridCol w:w="3368"/>
        <w:gridCol w:w="3653"/>
      </w:tblGrid>
      <w:tr w:rsidR="00E8241F" w14:paraId="7BE76E64" w14:textId="2C1C656E" w:rsidTr="003A1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6E2C579" w14:textId="0F1D4D9E" w:rsidR="00E8241F" w:rsidRDefault="00E8241F" w:rsidP="00CB293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Target Product</w:t>
            </w:r>
          </w:p>
        </w:tc>
        <w:tc>
          <w:tcPr>
            <w:tcW w:w="33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4BE8454" w14:textId="45DCBE13" w:rsidR="00E8241F" w:rsidRDefault="00E8241F" w:rsidP="00CB293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EAA</w:t>
            </w:r>
          </w:p>
        </w:tc>
        <w:tc>
          <w:tcPr>
            <w:tcW w:w="365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86C0287" w14:textId="625C304B" w:rsidR="00E8241F" w:rsidRDefault="00E8241F" w:rsidP="00CB293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GAA</w:t>
            </w:r>
          </w:p>
        </w:tc>
      </w:tr>
      <w:tr w:rsidR="00E8241F" w14:paraId="3D0C44A0" w14:textId="42A9DF84" w:rsidTr="003A1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tcBorders>
              <w:left w:val="none" w:sz="0" w:space="0" w:color="auto"/>
            </w:tcBorders>
          </w:tcPr>
          <w:p w14:paraId="7882F766" w14:textId="43435013" w:rsidR="00E8241F" w:rsidRDefault="00E8241F" w:rsidP="00CB293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Target End-Use</w:t>
            </w:r>
            <w:r w:rsidR="00034690">
              <w:rPr>
                <w:rFonts w:ascii="Arial" w:hAnsi="Arial" w:cs="Arial"/>
                <w:sz w:val="20"/>
                <w:szCs w:val="20"/>
                <w:lang w:val="en-US"/>
              </w:rPr>
              <w:t xml:space="preserve"> Industries</w:t>
            </w:r>
          </w:p>
        </w:tc>
        <w:tc>
          <w:tcPr>
            <w:tcW w:w="3368" w:type="dxa"/>
          </w:tcPr>
          <w:p w14:paraId="6CB1ACDA" w14:textId="575C98B5" w:rsidR="00E8241F" w:rsidRPr="00E8241F" w:rsidRDefault="00E8241F" w:rsidP="00CB29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241F">
              <w:rPr>
                <w:rFonts w:ascii="Arial" w:hAnsi="Arial" w:cs="Arial"/>
                <w:sz w:val="20"/>
                <w:szCs w:val="20"/>
                <w:lang w:val="en-US"/>
              </w:rPr>
              <w:t>Textile</w:t>
            </w:r>
            <w:r w:rsidR="00782954">
              <w:rPr>
                <w:rFonts w:ascii="Arial" w:hAnsi="Arial" w:cs="Arial"/>
                <w:sz w:val="20"/>
                <w:szCs w:val="20"/>
                <w:lang w:val="en-US"/>
              </w:rPr>
              <w:t xml:space="preserve"> (%)</w:t>
            </w:r>
          </w:p>
          <w:p w14:paraId="774129A4" w14:textId="393463C0" w:rsidR="00E8241F" w:rsidRPr="00E8241F" w:rsidRDefault="00E8241F" w:rsidP="00CB29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241F">
              <w:rPr>
                <w:rFonts w:ascii="Arial" w:hAnsi="Arial" w:cs="Arial"/>
                <w:sz w:val="20"/>
                <w:szCs w:val="20"/>
                <w:lang w:val="en-US"/>
              </w:rPr>
              <w:t>Automobile</w:t>
            </w:r>
            <w:r w:rsidR="00782954">
              <w:rPr>
                <w:rFonts w:ascii="Arial" w:hAnsi="Arial" w:cs="Arial"/>
                <w:sz w:val="20"/>
                <w:szCs w:val="20"/>
                <w:lang w:val="en-US"/>
              </w:rPr>
              <w:t xml:space="preserve"> (%)</w:t>
            </w:r>
          </w:p>
          <w:p w14:paraId="19E781ED" w14:textId="1C26043E" w:rsidR="00E8241F" w:rsidRPr="00E8241F" w:rsidRDefault="00E8241F" w:rsidP="00CB29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241F">
              <w:rPr>
                <w:rFonts w:ascii="Arial" w:hAnsi="Arial" w:cs="Arial"/>
                <w:sz w:val="20"/>
                <w:szCs w:val="20"/>
                <w:lang w:val="en-US"/>
              </w:rPr>
              <w:t>Plastics</w:t>
            </w:r>
            <w:r w:rsidR="00782954">
              <w:rPr>
                <w:rFonts w:ascii="Arial" w:hAnsi="Arial" w:cs="Arial"/>
                <w:sz w:val="20"/>
                <w:szCs w:val="20"/>
                <w:lang w:val="en-US"/>
              </w:rPr>
              <w:t xml:space="preserve"> (%)</w:t>
            </w:r>
          </w:p>
          <w:p w14:paraId="5359F4AC" w14:textId="610BE7CF" w:rsidR="00E8241F" w:rsidRDefault="00E8241F" w:rsidP="00CB29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241F">
              <w:rPr>
                <w:rFonts w:ascii="Arial" w:hAnsi="Arial" w:cs="Arial"/>
                <w:sz w:val="20"/>
                <w:szCs w:val="20"/>
                <w:lang w:val="en-US"/>
              </w:rPr>
              <w:t>Dispersion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(Paint &amp; Coatings, Adhesive)</w:t>
            </w:r>
            <w:r w:rsidR="00782954">
              <w:rPr>
                <w:rFonts w:ascii="Arial" w:hAnsi="Arial" w:cs="Arial"/>
                <w:sz w:val="20"/>
                <w:szCs w:val="20"/>
                <w:lang w:val="en-US"/>
              </w:rPr>
              <w:t xml:space="preserve"> (%)</w:t>
            </w:r>
          </w:p>
        </w:tc>
        <w:tc>
          <w:tcPr>
            <w:tcW w:w="3653" w:type="dxa"/>
          </w:tcPr>
          <w:p w14:paraId="49D1DE8E" w14:textId="573CF6C7" w:rsidR="009244C7" w:rsidRPr="00E8241F" w:rsidRDefault="009244C7" w:rsidP="00CB29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241F">
              <w:rPr>
                <w:rFonts w:ascii="Arial" w:hAnsi="Arial" w:cs="Arial"/>
                <w:sz w:val="20"/>
                <w:szCs w:val="20"/>
                <w:lang w:val="en-US"/>
              </w:rPr>
              <w:t>Super Absorbent Polymer</w:t>
            </w:r>
            <w:r w:rsidR="00782954">
              <w:rPr>
                <w:rFonts w:ascii="Arial" w:hAnsi="Arial" w:cs="Arial"/>
                <w:sz w:val="20"/>
                <w:szCs w:val="20"/>
                <w:lang w:val="en-US"/>
              </w:rPr>
              <w:t xml:space="preserve"> (%)</w:t>
            </w:r>
          </w:p>
          <w:p w14:paraId="1353CC86" w14:textId="5DB19CB0" w:rsidR="009244C7" w:rsidRPr="00E8241F" w:rsidRDefault="009244C7" w:rsidP="00CB29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241F">
              <w:rPr>
                <w:rFonts w:ascii="Arial" w:hAnsi="Arial" w:cs="Arial"/>
                <w:sz w:val="20"/>
                <w:szCs w:val="20"/>
                <w:lang w:val="en-US"/>
              </w:rPr>
              <w:t>Water Treatment</w:t>
            </w:r>
            <w:r w:rsidR="00782954">
              <w:rPr>
                <w:rFonts w:ascii="Arial" w:hAnsi="Arial" w:cs="Arial"/>
                <w:sz w:val="20"/>
                <w:szCs w:val="20"/>
                <w:lang w:val="en-US"/>
              </w:rPr>
              <w:t xml:space="preserve"> (%)</w:t>
            </w:r>
          </w:p>
          <w:p w14:paraId="10D9E97B" w14:textId="635CA87A" w:rsidR="009244C7" w:rsidRPr="00E8241F" w:rsidRDefault="009244C7" w:rsidP="00CB29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241F">
              <w:rPr>
                <w:rFonts w:ascii="Arial" w:hAnsi="Arial" w:cs="Arial"/>
                <w:sz w:val="20"/>
                <w:szCs w:val="20"/>
                <w:lang w:val="en-US"/>
              </w:rPr>
              <w:t>Detergent</w:t>
            </w:r>
            <w:r w:rsidR="00782954">
              <w:rPr>
                <w:rFonts w:ascii="Arial" w:hAnsi="Arial" w:cs="Arial"/>
                <w:sz w:val="20"/>
                <w:szCs w:val="20"/>
                <w:lang w:val="en-US"/>
              </w:rPr>
              <w:t xml:space="preserve"> (%)</w:t>
            </w:r>
          </w:p>
          <w:p w14:paraId="09F0A911" w14:textId="586A0D3E" w:rsidR="00E8241F" w:rsidRPr="00E8241F" w:rsidRDefault="009244C7" w:rsidP="00CB29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241F">
              <w:rPr>
                <w:rFonts w:ascii="Arial" w:hAnsi="Arial" w:cs="Arial"/>
                <w:sz w:val="20"/>
                <w:szCs w:val="20"/>
                <w:lang w:val="en-US"/>
              </w:rPr>
              <w:t>Paper</w:t>
            </w:r>
            <w:r w:rsidR="00782954">
              <w:rPr>
                <w:rFonts w:ascii="Arial" w:hAnsi="Arial" w:cs="Arial"/>
                <w:sz w:val="20"/>
                <w:szCs w:val="20"/>
                <w:lang w:val="en-US"/>
              </w:rPr>
              <w:t xml:space="preserve"> (%)</w:t>
            </w:r>
          </w:p>
        </w:tc>
      </w:tr>
      <w:tr w:rsidR="004F5F1A" w14:paraId="5E65AA08" w14:textId="7092AA0B" w:rsidTr="003A15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AB1754F" w14:textId="4DA0DA9F" w:rsidR="004F5F1A" w:rsidRDefault="004F5F1A" w:rsidP="00CB293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Target Domestic Regions</w:t>
            </w:r>
          </w:p>
        </w:tc>
        <w:tc>
          <w:tcPr>
            <w:tcW w:w="7021" w:type="dxa"/>
            <w:gridSpan w:val="2"/>
          </w:tcPr>
          <w:p w14:paraId="4243C362" w14:textId="2452965B" w:rsidR="004F5F1A" w:rsidRDefault="004F5F1A" w:rsidP="00CB29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West India</w:t>
            </w:r>
            <w:r w:rsidR="00782954">
              <w:rPr>
                <w:rFonts w:ascii="Arial" w:hAnsi="Arial" w:cs="Arial"/>
                <w:sz w:val="20"/>
                <w:szCs w:val="20"/>
                <w:lang w:val="en-US"/>
              </w:rPr>
              <w:t xml:space="preserve"> (%)</w:t>
            </w:r>
          </w:p>
          <w:p w14:paraId="45926307" w14:textId="49142381" w:rsidR="004F5F1A" w:rsidRPr="00E8241F" w:rsidRDefault="004F5F1A" w:rsidP="00CB29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South India</w:t>
            </w:r>
            <w:r w:rsidR="00782954">
              <w:rPr>
                <w:rFonts w:ascii="Arial" w:hAnsi="Arial" w:cs="Arial"/>
                <w:sz w:val="20"/>
                <w:szCs w:val="20"/>
                <w:lang w:val="en-US"/>
              </w:rPr>
              <w:t xml:space="preserve"> (%)</w:t>
            </w:r>
          </w:p>
        </w:tc>
      </w:tr>
      <w:tr w:rsidR="004F5F1A" w:rsidRPr="00915323" w14:paraId="28FB251F" w14:textId="1BEDE746" w:rsidTr="003A1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D38D8EF" w14:textId="567C8668" w:rsidR="004F5F1A" w:rsidRDefault="004F5F1A" w:rsidP="00CB293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Target International </w:t>
            </w:r>
            <w:r w:rsidR="0005180D">
              <w:rPr>
                <w:rFonts w:ascii="Arial" w:hAnsi="Arial" w:cs="Arial"/>
                <w:sz w:val="20"/>
                <w:szCs w:val="20"/>
                <w:lang w:val="en-US"/>
              </w:rPr>
              <w:t>Countries</w:t>
            </w:r>
          </w:p>
        </w:tc>
        <w:tc>
          <w:tcPr>
            <w:tcW w:w="7021" w:type="dxa"/>
            <w:gridSpan w:val="2"/>
          </w:tcPr>
          <w:p w14:paraId="4F193728" w14:textId="77777777" w:rsidR="00E96946" w:rsidRPr="00E96946" w:rsidRDefault="00E96946" w:rsidP="00CB29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96946">
              <w:rPr>
                <w:rFonts w:ascii="Arial" w:hAnsi="Arial" w:cs="Arial"/>
                <w:sz w:val="20"/>
                <w:szCs w:val="20"/>
              </w:rPr>
              <w:t>Bangladesh</w:t>
            </w:r>
          </w:p>
          <w:p w14:paraId="1565E222" w14:textId="77777777" w:rsidR="00E96946" w:rsidRPr="00E96946" w:rsidRDefault="00E96946" w:rsidP="00CB29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96946">
              <w:rPr>
                <w:rFonts w:ascii="Arial" w:hAnsi="Arial" w:cs="Arial"/>
                <w:sz w:val="20"/>
                <w:szCs w:val="20"/>
              </w:rPr>
              <w:t>Myanmar</w:t>
            </w:r>
          </w:p>
          <w:p w14:paraId="00A0FBB6" w14:textId="77777777" w:rsidR="00E96946" w:rsidRPr="00E96946" w:rsidRDefault="00E96946" w:rsidP="00CB29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96946">
              <w:rPr>
                <w:rFonts w:ascii="Arial" w:hAnsi="Arial" w:cs="Arial"/>
                <w:sz w:val="20"/>
                <w:szCs w:val="20"/>
              </w:rPr>
              <w:t>Nepal</w:t>
            </w:r>
          </w:p>
          <w:p w14:paraId="3AE521ED" w14:textId="77777777" w:rsidR="00E96946" w:rsidRPr="00E96946" w:rsidRDefault="00E96946" w:rsidP="00CB29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96946">
              <w:rPr>
                <w:rFonts w:ascii="Arial" w:hAnsi="Arial" w:cs="Arial"/>
                <w:sz w:val="20"/>
                <w:szCs w:val="20"/>
              </w:rPr>
              <w:t>Sri Lanka</w:t>
            </w:r>
          </w:p>
          <w:p w14:paraId="03534C68" w14:textId="77777777" w:rsidR="00E96946" w:rsidRPr="00E96946" w:rsidRDefault="00E96946" w:rsidP="00CB29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96946">
              <w:rPr>
                <w:rFonts w:ascii="Arial" w:hAnsi="Arial" w:cs="Arial"/>
                <w:sz w:val="20"/>
                <w:szCs w:val="20"/>
              </w:rPr>
              <w:t>Taiwan</w:t>
            </w:r>
          </w:p>
          <w:p w14:paraId="2DA6DF6A" w14:textId="77777777" w:rsidR="00E96946" w:rsidRPr="00E96946" w:rsidRDefault="00E96946" w:rsidP="00CB29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96946">
              <w:rPr>
                <w:rFonts w:ascii="Arial" w:hAnsi="Arial" w:cs="Arial"/>
                <w:sz w:val="20"/>
                <w:szCs w:val="20"/>
              </w:rPr>
              <w:t>Malaysia</w:t>
            </w:r>
          </w:p>
          <w:p w14:paraId="75D5B0BC" w14:textId="77777777" w:rsidR="00E96946" w:rsidRPr="00E96946" w:rsidRDefault="00E96946" w:rsidP="00CB29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96946">
              <w:rPr>
                <w:rFonts w:ascii="Arial" w:hAnsi="Arial" w:cs="Arial"/>
                <w:sz w:val="20"/>
                <w:szCs w:val="20"/>
              </w:rPr>
              <w:t>China</w:t>
            </w:r>
          </w:p>
          <w:p w14:paraId="21EA1B3A" w14:textId="77777777" w:rsidR="00E96946" w:rsidRPr="00E96946" w:rsidRDefault="00E96946" w:rsidP="00CB29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96946">
              <w:rPr>
                <w:rFonts w:ascii="Arial" w:hAnsi="Arial" w:cs="Arial"/>
                <w:sz w:val="20"/>
                <w:szCs w:val="20"/>
              </w:rPr>
              <w:t>Singapore</w:t>
            </w:r>
          </w:p>
          <w:p w14:paraId="2D234E86" w14:textId="77777777" w:rsidR="00E96946" w:rsidRPr="00E96946" w:rsidRDefault="00E96946" w:rsidP="00CB29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96946">
              <w:rPr>
                <w:rFonts w:ascii="Arial" w:hAnsi="Arial" w:cs="Arial"/>
                <w:sz w:val="20"/>
                <w:szCs w:val="20"/>
              </w:rPr>
              <w:t>United States of America</w:t>
            </w:r>
          </w:p>
          <w:p w14:paraId="3E8824F9" w14:textId="77777777" w:rsidR="00E96946" w:rsidRPr="00E96946" w:rsidRDefault="00E96946" w:rsidP="00CB29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96946">
              <w:rPr>
                <w:rFonts w:ascii="Arial" w:hAnsi="Arial" w:cs="Arial"/>
                <w:sz w:val="20"/>
                <w:szCs w:val="20"/>
              </w:rPr>
              <w:t>United Arab Emirates</w:t>
            </w:r>
          </w:p>
          <w:p w14:paraId="07FF4A70" w14:textId="77777777" w:rsidR="00E96946" w:rsidRPr="00E96946" w:rsidRDefault="00E96946" w:rsidP="00CB29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96946">
              <w:rPr>
                <w:rFonts w:ascii="Arial" w:hAnsi="Arial" w:cs="Arial"/>
                <w:sz w:val="20"/>
                <w:szCs w:val="20"/>
              </w:rPr>
              <w:t>Saudi Arabia</w:t>
            </w:r>
          </w:p>
          <w:p w14:paraId="67D76654" w14:textId="77777777" w:rsidR="00E96946" w:rsidRPr="00E96946" w:rsidRDefault="00E96946" w:rsidP="00CB29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96946">
              <w:rPr>
                <w:rFonts w:ascii="Arial" w:hAnsi="Arial" w:cs="Arial"/>
                <w:sz w:val="20"/>
                <w:szCs w:val="20"/>
              </w:rPr>
              <w:t>Kenya</w:t>
            </w:r>
          </w:p>
          <w:p w14:paraId="0143C4CB" w14:textId="77777777" w:rsidR="00E96946" w:rsidRDefault="00E96946" w:rsidP="00CB29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96946">
              <w:rPr>
                <w:rFonts w:ascii="Arial" w:hAnsi="Arial" w:cs="Arial"/>
                <w:sz w:val="20"/>
                <w:szCs w:val="20"/>
              </w:rPr>
              <w:t>Türkiye</w:t>
            </w:r>
          </w:p>
          <w:p w14:paraId="10CE3935" w14:textId="485FB029" w:rsidR="0005180D" w:rsidRPr="00915323" w:rsidRDefault="0005180D" w:rsidP="00CB29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African Countries</w:t>
            </w:r>
          </w:p>
        </w:tc>
      </w:tr>
      <w:tr w:rsidR="004F5F1A" w:rsidRPr="00915323" w14:paraId="0485CB84" w14:textId="52755263" w:rsidTr="003A15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5CBD8A6" w14:textId="2E5045E8" w:rsidR="004F5F1A" w:rsidRPr="00915323" w:rsidRDefault="004F5F1A" w:rsidP="00CB293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50B3C">
              <w:rPr>
                <w:rFonts w:ascii="Arial" w:hAnsi="Arial" w:cs="Arial"/>
                <w:sz w:val="20"/>
                <w:szCs w:val="20"/>
              </w:rPr>
              <w:lastRenderedPageBreak/>
              <w:t>Pricing Strategy</w:t>
            </w:r>
          </w:p>
        </w:tc>
        <w:tc>
          <w:tcPr>
            <w:tcW w:w="7021" w:type="dxa"/>
            <w:gridSpan w:val="2"/>
          </w:tcPr>
          <w:p w14:paraId="1052EC4E" w14:textId="77777777" w:rsidR="004F5F1A" w:rsidRDefault="000E6279" w:rsidP="000E6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E6279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5F1A" w:rsidRPr="000E6279">
              <w:rPr>
                <w:rFonts w:ascii="Arial" w:hAnsi="Arial" w:cs="Arial"/>
                <w:sz w:val="20"/>
                <w:szCs w:val="20"/>
              </w:rPr>
              <w:t>Customized pricing (discounts) based on volume or long-term contracts to incentivize bulk purchases</w:t>
            </w:r>
            <w:r w:rsidR="00BE7941" w:rsidRPr="000E6279">
              <w:rPr>
                <w:rFonts w:ascii="Arial" w:hAnsi="Arial" w:cs="Arial"/>
                <w:sz w:val="20"/>
                <w:szCs w:val="20"/>
              </w:rPr>
              <w:t>. Offered price should be lesser than the landed price of the imported AA.</w:t>
            </w:r>
          </w:p>
          <w:p w14:paraId="79E67947" w14:textId="01FA3EE2" w:rsidR="000E6279" w:rsidRPr="000E6279" w:rsidRDefault="000E6279" w:rsidP="000E6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Focus should be on </w:t>
            </w:r>
            <w:r w:rsidRPr="000E6279">
              <w:rPr>
                <w:rFonts w:ascii="Arial" w:hAnsi="Arial" w:cs="Arial"/>
                <w:sz w:val="20"/>
                <w:szCs w:val="20"/>
              </w:rPr>
              <w:t>Contract Pricing: Establish long-term contracts with customers that outline pricing terms and conditions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8241F" w:rsidRPr="00915323" w14:paraId="0620875D" w14:textId="19C7866A" w:rsidTr="003A1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tcBorders>
              <w:left w:val="none" w:sz="0" w:space="0" w:color="auto"/>
            </w:tcBorders>
          </w:tcPr>
          <w:p w14:paraId="1BDD2CA5" w14:textId="53928C56" w:rsidR="00E8241F" w:rsidRPr="00915323" w:rsidRDefault="00D50B3C" w:rsidP="00CB293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Price Range</w:t>
            </w:r>
            <w:r w:rsidR="00E42646">
              <w:rPr>
                <w:rFonts w:ascii="Arial" w:hAnsi="Arial" w:cs="Arial"/>
                <w:sz w:val="20"/>
                <w:szCs w:val="20"/>
              </w:rPr>
              <w:t xml:space="preserve"> CIF (INR/Ton)</w:t>
            </w:r>
          </w:p>
        </w:tc>
        <w:tc>
          <w:tcPr>
            <w:tcW w:w="3368" w:type="dxa"/>
          </w:tcPr>
          <w:p w14:paraId="0F06776F" w14:textId="1BD96CD5" w:rsidR="00E8241F" w:rsidRPr="00915323" w:rsidRDefault="00E42646" w:rsidP="00CB29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42646">
              <w:rPr>
                <w:rFonts w:ascii="Arial" w:hAnsi="Arial" w:cs="Arial"/>
                <w:sz w:val="20"/>
                <w:szCs w:val="20"/>
              </w:rPr>
              <w:t>13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42646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42646">
              <w:rPr>
                <w:rFonts w:ascii="Arial" w:hAnsi="Arial" w:cs="Arial"/>
                <w:sz w:val="20"/>
                <w:szCs w:val="20"/>
              </w:rPr>
              <w:t>00</w:t>
            </w:r>
            <w:r>
              <w:rPr>
                <w:rFonts w:ascii="Arial" w:hAnsi="Arial" w:cs="Arial"/>
                <w:sz w:val="20"/>
                <w:szCs w:val="20"/>
              </w:rPr>
              <w:t>-13,50,00</w:t>
            </w:r>
          </w:p>
        </w:tc>
        <w:tc>
          <w:tcPr>
            <w:tcW w:w="3653" w:type="dxa"/>
          </w:tcPr>
          <w:p w14:paraId="167C6076" w14:textId="71B56982" w:rsidR="00E8241F" w:rsidRPr="00915323" w:rsidRDefault="00E42646" w:rsidP="00CB29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42646">
              <w:rPr>
                <w:rFonts w:ascii="Arial" w:hAnsi="Arial" w:cs="Arial"/>
                <w:sz w:val="20"/>
                <w:szCs w:val="20"/>
              </w:rPr>
              <w:t>13</w:t>
            </w:r>
            <w:r>
              <w:rPr>
                <w:rFonts w:ascii="Arial" w:hAnsi="Arial" w:cs="Arial"/>
                <w:sz w:val="20"/>
                <w:szCs w:val="20"/>
              </w:rPr>
              <w:t>,5</w:t>
            </w:r>
            <w:r w:rsidRPr="00E42646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42646">
              <w:rPr>
                <w:rFonts w:ascii="Arial" w:hAnsi="Arial" w:cs="Arial"/>
                <w:sz w:val="20"/>
                <w:szCs w:val="20"/>
              </w:rPr>
              <w:t>00</w:t>
            </w:r>
            <w:r>
              <w:rPr>
                <w:rFonts w:ascii="Arial" w:hAnsi="Arial" w:cs="Arial"/>
                <w:sz w:val="20"/>
                <w:szCs w:val="20"/>
              </w:rPr>
              <w:t>-14,00,00</w:t>
            </w:r>
          </w:p>
        </w:tc>
      </w:tr>
      <w:tr w:rsidR="00F5626C" w:rsidRPr="00690CAE" w14:paraId="2A947545" w14:textId="77777777" w:rsidTr="003A15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20A66221" w14:textId="3BB4ADB8" w:rsidR="00F5626C" w:rsidRPr="00F5626C" w:rsidRDefault="003A15A3" w:rsidP="00CB293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Distribution (</w:t>
            </w:r>
            <w:r w:rsidR="00F5626C" w:rsidRPr="00F5626C">
              <w:rPr>
                <w:rFonts w:ascii="Arial" w:hAnsi="Arial" w:cs="Arial"/>
                <w:sz w:val="20"/>
                <w:szCs w:val="20"/>
                <w:lang w:val="en-US"/>
              </w:rPr>
              <w:t>Channel Partner</w:t>
            </w:r>
            <w:r w:rsidR="00F5626C">
              <w:rPr>
                <w:rFonts w:ascii="Arial" w:hAnsi="Arial" w:cs="Arial"/>
                <w:sz w:val="20"/>
                <w:szCs w:val="20"/>
                <w:lang w:val="en-US"/>
              </w:rPr>
              <w:t>/Distributor</w:t>
            </w:r>
            <w:r w:rsidR="00F5626C" w:rsidRPr="00F5626C">
              <w:rPr>
                <w:rFonts w:ascii="Arial" w:hAnsi="Arial" w:cs="Arial"/>
                <w:sz w:val="20"/>
                <w:szCs w:val="20"/>
                <w:lang w:val="en-US"/>
              </w:rPr>
              <w:t xml:space="preserve"> Network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 Direct Selling)</w:t>
            </w:r>
          </w:p>
        </w:tc>
        <w:tc>
          <w:tcPr>
            <w:tcW w:w="7021" w:type="dxa"/>
            <w:gridSpan w:val="2"/>
          </w:tcPr>
          <w:p w14:paraId="1501B154" w14:textId="3C58B5A9" w:rsidR="00D108F1" w:rsidRDefault="00D108F1" w:rsidP="00CB29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594A4A">
              <w:rPr>
                <w:rFonts w:ascii="Arial" w:hAnsi="Arial" w:cs="Arial"/>
                <w:sz w:val="20"/>
                <w:szCs w:val="20"/>
              </w:rPr>
              <w:t xml:space="preserve">Enrolment of </w:t>
            </w:r>
            <w:r>
              <w:rPr>
                <w:rFonts w:ascii="Arial" w:hAnsi="Arial" w:cs="Arial"/>
                <w:sz w:val="20"/>
                <w:szCs w:val="20"/>
              </w:rPr>
              <w:t>New distributors near the major consumption centres of AA</w:t>
            </w:r>
          </w:p>
          <w:p w14:paraId="2A0F5DF6" w14:textId="448A5394" w:rsidR="00D108F1" w:rsidRPr="00F37241" w:rsidRDefault="00695E0E" w:rsidP="00CB29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>
              <w:t xml:space="preserve"> </w:t>
            </w:r>
            <w:r w:rsidRPr="00695E0E">
              <w:rPr>
                <w:rFonts w:ascii="Arial" w:hAnsi="Arial" w:cs="Arial"/>
                <w:sz w:val="20"/>
                <w:szCs w:val="20"/>
              </w:rPr>
              <w:t>Explore partnerships with distributors, agents, or other complementary companies in the value chain to expand market reach</w:t>
            </w:r>
          </w:p>
        </w:tc>
      </w:tr>
      <w:tr w:rsidR="00F37241" w:rsidRPr="00690CAE" w14:paraId="3B57BE0E" w14:textId="3C8D3B13" w:rsidTr="003A1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28F5AA71" w14:textId="16A695AC" w:rsidR="00F37241" w:rsidRPr="00915323" w:rsidRDefault="00F37241" w:rsidP="00CB293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2407B">
              <w:rPr>
                <w:rFonts w:ascii="Arial" w:hAnsi="Arial" w:cs="Arial"/>
                <w:sz w:val="20"/>
                <w:szCs w:val="20"/>
                <w:lang w:val="en-US"/>
              </w:rPr>
              <w:t xml:space="preserve">Marketing and Promotion </w:t>
            </w:r>
          </w:p>
        </w:tc>
        <w:tc>
          <w:tcPr>
            <w:tcW w:w="7021" w:type="dxa"/>
            <w:gridSpan w:val="2"/>
          </w:tcPr>
          <w:p w14:paraId="76CC87FD" w14:textId="550EB493" w:rsidR="003B5DFE" w:rsidRDefault="00F37241" w:rsidP="00CB29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7241">
              <w:rPr>
                <w:rFonts w:ascii="Arial" w:hAnsi="Arial" w:cs="Arial"/>
                <w:sz w:val="20"/>
                <w:szCs w:val="20"/>
              </w:rPr>
              <w:t>-</w:t>
            </w:r>
            <w:r w:rsidR="003B5DF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5DFE" w:rsidRPr="00F2409C">
              <w:rPr>
                <w:rFonts w:ascii="Arial" w:hAnsi="Arial" w:cs="Arial"/>
                <w:sz w:val="20"/>
                <w:szCs w:val="20"/>
              </w:rPr>
              <w:t xml:space="preserve">Organize workshops to educate </w:t>
            </w:r>
            <w:r w:rsidR="003B5DFE">
              <w:rPr>
                <w:rFonts w:ascii="Arial" w:hAnsi="Arial" w:cs="Arial"/>
                <w:sz w:val="20"/>
                <w:szCs w:val="20"/>
              </w:rPr>
              <w:t>distributors and in-house marketing department about</w:t>
            </w:r>
            <w:r w:rsidR="003B5DFE" w:rsidRPr="003B5DFE">
              <w:rPr>
                <w:rFonts w:ascii="Arial" w:hAnsi="Arial" w:cs="Arial"/>
                <w:sz w:val="20"/>
                <w:szCs w:val="20"/>
              </w:rPr>
              <w:t xml:space="preserve"> the product</w:t>
            </w:r>
            <w:r w:rsidR="003B5DFE">
              <w:rPr>
                <w:rFonts w:ascii="Arial" w:hAnsi="Arial" w:cs="Arial"/>
                <w:sz w:val="20"/>
                <w:szCs w:val="20"/>
              </w:rPr>
              <w:t xml:space="preserve"> (AA)</w:t>
            </w:r>
            <w:r w:rsidR="003B5DFE" w:rsidRPr="003B5DFE">
              <w:rPr>
                <w:rFonts w:ascii="Arial" w:hAnsi="Arial" w:cs="Arial"/>
                <w:sz w:val="20"/>
                <w:szCs w:val="20"/>
              </w:rPr>
              <w:t>'s features, benefits, and value proposition. Equip them with the necessary knowledge and tools to effectively sell and communicate the product to customers</w:t>
            </w:r>
            <w:r w:rsidR="003B5DF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64D4DE6" w14:textId="30325162" w:rsidR="003B5DFE" w:rsidRDefault="003B5DFE" w:rsidP="00CB29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Making Technical Sheet and potential customer list available to distributors and in-house marketing department</w:t>
            </w:r>
          </w:p>
          <w:p w14:paraId="2A5BD327" w14:textId="7EB24A2A" w:rsidR="00F37241" w:rsidRDefault="003B5DFE" w:rsidP="00CB29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F37241">
              <w:rPr>
                <w:rFonts w:ascii="Arial" w:hAnsi="Arial" w:cs="Arial"/>
                <w:sz w:val="20"/>
                <w:szCs w:val="20"/>
              </w:rPr>
              <w:t xml:space="preserve"> Cluster the existing </w:t>
            </w:r>
            <w:r w:rsidR="00F37241" w:rsidRPr="00F37241">
              <w:rPr>
                <w:rFonts w:ascii="Arial" w:hAnsi="Arial" w:cs="Arial"/>
                <w:sz w:val="20"/>
                <w:szCs w:val="20"/>
              </w:rPr>
              <w:t>customers of BPCL</w:t>
            </w:r>
            <w:r w:rsidR="00F37241">
              <w:rPr>
                <w:rFonts w:ascii="Arial" w:hAnsi="Arial" w:cs="Arial"/>
                <w:sz w:val="20"/>
                <w:szCs w:val="20"/>
              </w:rPr>
              <w:t xml:space="preserve"> by the potential end-users of AA and inform them about the BPCL’s AA product</w:t>
            </w:r>
          </w:p>
          <w:p w14:paraId="16780893" w14:textId="386B6D4C" w:rsidR="005D726E" w:rsidRDefault="005D726E" w:rsidP="00CB29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5D726E">
              <w:rPr>
                <w:rFonts w:ascii="Arial" w:hAnsi="Arial" w:cs="Arial"/>
                <w:sz w:val="20"/>
                <w:szCs w:val="20"/>
              </w:rPr>
              <w:t xml:space="preserve"> Identify key customers and prospects who would benefit from the new product</w:t>
            </w:r>
            <w:r>
              <w:rPr>
                <w:rFonts w:ascii="Arial" w:hAnsi="Arial" w:cs="Arial"/>
                <w:sz w:val="20"/>
                <w:szCs w:val="20"/>
              </w:rPr>
              <w:t xml:space="preserve"> (non-BPCL customer)</w:t>
            </w:r>
            <w:r w:rsidRPr="005D726E">
              <w:rPr>
                <w:rFonts w:ascii="Arial" w:hAnsi="Arial" w:cs="Arial"/>
                <w:sz w:val="20"/>
                <w:szCs w:val="20"/>
              </w:rPr>
              <w:t>. Engage with them through personalized communication, product demonstrations, and presentations to generate interest and address their specific needs.</w:t>
            </w:r>
          </w:p>
          <w:p w14:paraId="525E10EB" w14:textId="5EE5DCF0" w:rsidR="00F37241" w:rsidRDefault="00F37241" w:rsidP="00CB29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AE4F30" w:rsidRPr="00AE4F30">
              <w:rPr>
                <w:rFonts w:ascii="Arial" w:hAnsi="Arial" w:cs="Arial"/>
                <w:sz w:val="20"/>
                <w:szCs w:val="20"/>
              </w:rPr>
              <w:t>Participat</w:t>
            </w:r>
            <w:r w:rsidR="00AE4F30">
              <w:rPr>
                <w:rFonts w:ascii="Arial" w:hAnsi="Arial" w:cs="Arial"/>
                <w:sz w:val="20"/>
                <w:szCs w:val="20"/>
              </w:rPr>
              <w:t>ion</w:t>
            </w:r>
            <w:r w:rsidR="00AE4F30" w:rsidRPr="00AE4F30">
              <w:rPr>
                <w:rFonts w:ascii="Arial" w:hAnsi="Arial" w:cs="Arial"/>
                <w:sz w:val="20"/>
                <w:szCs w:val="20"/>
              </w:rPr>
              <w:t xml:space="preserve"> in relevant industry</w:t>
            </w:r>
            <w:r w:rsidR="00AE4F30">
              <w:rPr>
                <w:rFonts w:ascii="Arial" w:hAnsi="Arial" w:cs="Arial"/>
                <w:sz w:val="20"/>
                <w:szCs w:val="20"/>
              </w:rPr>
              <w:t xml:space="preserve"> (B2B)</w:t>
            </w:r>
            <w:r w:rsidR="00AE4F30" w:rsidRPr="00AE4F30">
              <w:rPr>
                <w:rFonts w:ascii="Arial" w:hAnsi="Arial" w:cs="Arial"/>
                <w:sz w:val="20"/>
                <w:szCs w:val="20"/>
              </w:rPr>
              <w:t xml:space="preserve"> trade shows, conferences, and events</w:t>
            </w:r>
            <w:r w:rsidR="00AE4F30">
              <w:rPr>
                <w:rFonts w:ascii="Arial" w:hAnsi="Arial" w:cs="Arial"/>
                <w:sz w:val="20"/>
                <w:szCs w:val="20"/>
              </w:rPr>
              <w:t>, in India and abroad,</w:t>
            </w:r>
            <w:r w:rsidR="00AE4F30" w:rsidRPr="00AE4F30">
              <w:rPr>
                <w:rFonts w:ascii="Arial" w:hAnsi="Arial" w:cs="Arial"/>
                <w:sz w:val="20"/>
                <w:szCs w:val="20"/>
              </w:rPr>
              <w:t xml:space="preserve"> to showcase the new product, network with potential customers, and generate leads. </w:t>
            </w:r>
            <w:r w:rsidR="00AE4F30">
              <w:rPr>
                <w:rFonts w:ascii="Arial" w:hAnsi="Arial" w:cs="Arial"/>
                <w:sz w:val="20"/>
                <w:szCs w:val="20"/>
              </w:rPr>
              <w:t>Product should be</w:t>
            </w:r>
            <w:r w:rsidR="00AE4F30" w:rsidRPr="00AE4F30">
              <w:rPr>
                <w:rFonts w:ascii="Arial" w:hAnsi="Arial" w:cs="Arial"/>
                <w:sz w:val="20"/>
                <w:szCs w:val="20"/>
              </w:rPr>
              <w:t xml:space="preserve"> properly presented and visually appealing at the booth</w:t>
            </w:r>
            <w:r>
              <w:rPr>
                <w:rFonts w:ascii="Arial" w:hAnsi="Arial" w:cs="Arial"/>
                <w:sz w:val="20"/>
                <w:szCs w:val="20"/>
              </w:rPr>
              <w:t xml:space="preserve">. Few examples of trade fairs: </w:t>
            </w:r>
          </w:p>
          <w:p w14:paraId="11202830" w14:textId="00BBFABB" w:rsidR="004A65FF" w:rsidRPr="00690CAE" w:rsidRDefault="004A65FF" w:rsidP="00CB29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90CAE">
              <w:rPr>
                <w:rFonts w:ascii="Arial" w:hAnsi="Arial" w:cs="Arial"/>
                <w:sz w:val="20"/>
                <w:szCs w:val="20"/>
              </w:rPr>
              <w:t xml:space="preserve">India Chem (India), </w:t>
            </w:r>
            <w:proofErr w:type="spellStart"/>
            <w:r w:rsidR="00994B76" w:rsidRPr="00690CAE">
              <w:rPr>
                <w:rFonts w:ascii="Arial" w:hAnsi="Arial" w:cs="Arial"/>
                <w:sz w:val="20"/>
                <w:szCs w:val="20"/>
              </w:rPr>
              <w:t>ChemExpo</w:t>
            </w:r>
            <w:proofErr w:type="spellEnd"/>
            <w:r w:rsidR="00994B76" w:rsidRPr="00690CAE">
              <w:rPr>
                <w:rFonts w:ascii="Arial" w:hAnsi="Arial" w:cs="Arial"/>
                <w:sz w:val="20"/>
                <w:szCs w:val="20"/>
              </w:rPr>
              <w:t xml:space="preserve"> India (India)</w:t>
            </w:r>
            <w:r w:rsidR="00174D4D" w:rsidRPr="00690CAE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90CAE" w:rsidRPr="00690CAE">
              <w:rPr>
                <w:rFonts w:ascii="Arial" w:hAnsi="Arial" w:cs="Arial"/>
                <w:sz w:val="20"/>
                <w:szCs w:val="20"/>
              </w:rPr>
              <w:t>ChemTECH</w:t>
            </w:r>
            <w:proofErr w:type="spellEnd"/>
            <w:r w:rsidR="00690CAE" w:rsidRPr="00690CAE">
              <w:rPr>
                <w:rFonts w:ascii="Arial" w:hAnsi="Arial" w:cs="Arial"/>
                <w:sz w:val="20"/>
                <w:szCs w:val="20"/>
              </w:rPr>
              <w:t xml:space="preserve"> World Expo (In</w:t>
            </w:r>
            <w:r w:rsidR="00690CAE">
              <w:rPr>
                <w:rFonts w:ascii="Arial" w:hAnsi="Arial" w:cs="Arial"/>
                <w:sz w:val="20"/>
                <w:szCs w:val="20"/>
              </w:rPr>
              <w:t xml:space="preserve">dia), </w:t>
            </w:r>
            <w:proofErr w:type="spellStart"/>
            <w:r w:rsidR="00690CAE">
              <w:rPr>
                <w:rFonts w:ascii="Arial" w:hAnsi="Arial" w:cs="Arial"/>
                <w:sz w:val="20"/>
                <w:szCs w:val="20"/>
              </w:rPr>
              <w:t>C</w:t>
            </w:r>
            <w:r w:rsidR="00690CAE" w:rsidRPr="00690CAE">
              <w:rPr>
                <w:rFonts w:ascii="Arial" w:hAnsi="Arial" w:cs="Arial"/>
                <w:sz w:val="20"/>
                <w:szCs w:val="20"/>
              </w:rPr>
              <w:t>hemspec</w:t>
            </w:r>
            <w:proofErr w:type="spellEnd"/>
            <w:r w:rsidR="00690CAE">
              <w:rPr>
                <w:rFonts w:ascii="Arial" w:hAnsi="Arial" w:cs="Arial"/>
                <w:sz w:val="20"/>
                <w:szCs w:val="20"/>
              </w:rPr>
              <w:t xml:space="preserve"> E</w:t>
            </w:r>
            <w:r w:rsidR="00690CAE" w:rsidRPr="00690CAE">
              <w:rPr>
                <w:rFonts w:ascii="Arial" w:hAnsi="Arial" w:cs="Arial"/>
                <w:sz w:val="20"/>
                <w:szCs w:val="20"/>
              </w:rPr>
              <w:t>urope</w:t>
            </w:r>
            <w:r w:rsidR="00690CAE">
              <w:rPr>
                <w:rFonts w:ascii="Arial" w:hAnsi="Arial" w:cs="Arial"/>
                <w:sz w:val="20"/>
                <w:szCs w:val="20"/>
              </w:rPr>
              <w:t xml:space="preserve"> (Europe), </w:t>
            </w:r>
            <w:r w:rsidR="00122B2C" w:rsidRPr="00122B2C">
              <w:rPr>
                <w:rFonts w:ascii="Arial" w:hAnsi="Arial" w:cs="Arial"/>
                <w:sz w:val="20"/>
                <w:szCs w:val="20"/>
              </w:rPr>
              <w:t>International Chemical Industry Fair</w:t>
            </w:r>
            <w:r w:rsidR="00122B2C">
              <w:rPr>
                <w:rFonts w:ascii="Arial" w:hAnsi="Arial" w:cs="Arial"/>
                <w:sz w:val="20"/>
                <w:szCs w:val="20"/>
              </w:rPr>
              <w:t xml:space="preserve"> (ICIF) China (China)</w:t>
            </w:r>
          </w:p>
        </w:tc>
      </w:tr>
    </w:tbl>
    <w:p w14:paraId="56C97323" w14:textId="47E12DF4" w:rsidR="00E8241F" w:rsidRDefault="00E8241F" w:rsidP="00E8241F">
      <w:pPr>
        <w:rPr>
          <w:rFonts w:ascii="Arial" w:hAnsi="Arial" w:cs="Arial"/>
          <w:sz w:val="20"/>
          <w:szCs w:val="20"/>
        </w:rPr>
      </w:pPr>
    </w:p>
    <w:sectPr w:rsidR="00E82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6331D"/>
    <w:multiLevelType w:val="hybridMultilevel"/>
    <w:tmpl w:val="B344B68A"/>
    <w:lvl w:ilvl="0" w:tplc="4B64AD6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C14B1"/>
    <w:multiLevelType w:val="hybridMultilevel"/>
    <w:tmpl w:val="BCDA9F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F3310"/>
    <w:multiLevelType w:val="hybridMultilevel"/>
    <w:tmpl w:val="783069C2"/>
    <w:lvl w:ilvl="0" w:tplc="3AF435E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616D0"/>
    <w:multiLevelType w:val="hybridMultilevel"/>
    <w:tmpl w:val="C0948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44CDD"/>
    <w:multiLevelType w:val="hybridMultilevel"/>
    <w:tmpl w:val="62AE0176"/>
    <w:lvl w:ilvl="0" w:tplc="4C7EF1F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548105">
    <w:abstractNumId w:val="1"/>
  </w:num>
  <w:num w:numId="2" w16cid:durableId="192113759">
    <w:abstractNumId w:val="3"/>
  </w:num>
  <w:num w:numId="3" w16cid:durableId="1883637283">
    <w:abstractNumId w:val="0"/>
  </w:num>
  <w:num w:numId="4" w16cid:durableId="1315453405">
    <w:abstractNumId w:val="2"/>
  </w:num>
  <w:num w:numId="5" w16cid:durableId="12494635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A8"/>
    <w:rsid w:val="00034690"/>
    <w:rsid w:val="0005180D"/>
    <w:rsid w:val="000E6279"/>
    <w:rsid w:val="00122B2C"/>
    <w:rsid w:val="00167895"/>
    <w:rsid w:val="00174D4D"/>
    <w:rsid w:val="00233674"/>
    <w:rsid w:val="002823D2"/>
    <w:rsid w:val="003A15A3"/>
    <w:rsid w:val="003B5DFE"/>
    <w:rsid w:val="00452100"/>
    <w:rsid w:val="004A65FF"/>
    <w:rsid w:val="004F5F1A"/>
    <w:rsid w:val="00594A4A"/>
    <w:rsid w:val="005D726E"/>
    <w:rsid w:val="005E721B"/>
    <w:rsid w:val="00690CAE"/>
    <w:rsid w:val="00695E0E"/>
    <w:rsid w:val="006D3C1A"/>
    <w:rsid w:val="00782954"/>
    <w:rsid w:val="007D1C2F"/>
    <w:rsid w:val="00870D83"/>
    <w:rsid w:val="00915323"/>
    <w:rsid w:val="009244C7"/>
    <w:rsid w:val="00945544"/>
    <w:rsid w:val="00994B76"/>
    <w:rsid w:val="009F6B93"/>
    <w:rsid w:val="00A30301"/>
    <w:rsid w:val="00A37EF6"/>
    <w:rsid w:val="00AB198A"/>
    <w:rsid w:val="00AE4F30"/>
    <w:rsid w:val="00B0305B"/>
    <w:rsid w:val="00B40A2D"/>
    <w:rsid w:val="00BE7941"/>
    <w:rsid w:val="00BF32A8"/>
    <w:rsid w:val="00CB2932"/>
    <w:rsid w:val="00D108F1"/>
    <w:rsid w:val="00D50B3C"/>
    <w:rsid w:val="00DE6986"/>
    <w:rsid w:val="00E2407B"/>
    <w:rsid w:val="00E42646"/>
    <w:rsid w:val="00E8241F"/>
    <w:rsid w:val="00E96946"/>
    <w:rsid w:val="00F2409C"/>
    <w:rsid w:val="00F3397A"/>
    <w:rsid w:val="00F37241"/>
    <w:rsid w:val="00F5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EF832"/>
  <w15:chartTrackingRefBased/>
  <w15:docId w15:val="{FC1C98C2-58BE-4763-9629-28A0CAC3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41F"/>
    <w:pPr>
      <w:ind w:left="720"/>
      <w:contextualSpacing/>
    </w:pPr>
  </w:style>
  <w:style w:type="table" w:styleId="TableGrid">
    <w:name w:val="Table Grid"/>
    <w:basedOn w:val="TableNormal"/>
    <w:uiPriority w:val="39"/>
    <w:rsid w:val="00E82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824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895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517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Pandey</dc:creator>
  <cp:keywords/>
  <dc:description/>
  <cp:lastModifiedBy>Hardik Malhotra</cp:lastModifiedBy>
  <cp:revision>2</cp:revision>
  <dcterms:created xsi:type="dcterms:W3CDTF">2023-07-04T18:09:00Z</dcterms:created>
  <dcterms:modified xsi:type="dcterms:W3CDTF">2023-07-04T18:09:00Z</dcterms:modified>
</cp:coreProperties>
</file>