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69BB" w14:textId="731566E9" w:rsidR="0079484B" w:rsidRPr="00864889" w:rsidRDefault="00A10D9D" w:rsidP="0079484B">
      <w:pPr>
        <w:spacing w:before="240" w:after="240"/>
        <w:rPr>
          <w:rStyle w:val="SubtleEmphasis"/>
          <w:rFonts w:ascii="Times New Roman" w:hAnsi="Times New Roman" w:cs="Times New Roman"/>
        </w:rPr>
      </w:pPr>
      <w:r w:rsidRPr="00864889">
        <w:rPr>
          <w:rStyle w:val="SubtleEmphasis"/>
          <w:rFonts w:ascii="Times New Roman" w:hAnsi="Times New Roman" w:cs="Times New Roman"/>
          <w:noProof/>
        </w:rPr>
        <w:drawing>
          <wp:anchor distT="0" distB="0" distL="114300" distR="114300" simplePos="0" relativeHeight="251657216" behindDoc="0" locked="0" layoutInCell="1" allowOverlap="1" wp14:anchorId="06245C8B" wp14:editId="078AD00C">
            <wp:simplePos x="0" y="0"/>
            <wp:positionH relativeFrom="column">
              <wp:posOffset>4080510</wp:posOffset>
            </wp:positionH>
            <wp:positionV relativeFrom="paragraph">
              <wp:posOffset>-668444</wp:posOffset>
            </wp:positionV>
            <wp:extent cx="2135901" cy="1202267"/>
            <wp:effectExtent l="0" t="0" r="0" b="0"/>
            <wp:wrapNone/>
            <wp:docPr id="595984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84886" name="drawing"/>
                    <pic:cNvPicPr/>
                  </pic:nvPicPr>
                  <pic:blipFill>
                    <a:blip r:embed="rId5">
                      <a:extLst>
                        <a:ext uri="{28A0092B-C50C-407E-A947-70E740481C1C}">
                          <a14:useLocalDpi xmlns:a14="http://schemas.microsoft.com/office/drawing/2010/main" val="0"/>
                        </a:ext>
                      </a:extLst>
                    </a:blip>
                    <a:stretch>
                      <a:fillRect/>
                    </a:stretch>
                  </pic:blipFill>
                  <pic:spPr>
                    <a:xfrm>
                      <a:off x="0" y="0"/>
                      <a:ext cx="2135901" cy="1202267"/>
                    </a:xfrm>
                    <a:prstGeom prst="rect">
                      <a:avLst/>
                    </a:prstGeom>
                  </pic:spPr>
                </pic:pic>
              </a:graphicData>
            </a:graphic>
            <wp14:sizeRelH relativeFrom="page">
              <wp14:pctWidth>0</wp14:pctWidth>
            </wp14:sizeRelH>
            <wp14:sizeRelV relativeFrom="page">
              <wp14:pctHeight>0</wp14:pctHeight>
            </wp14:sizeRelV>
          </wp:anchor>
        </w:drawing>
      </w:r>
      <w:r w:rsidRPr="00864889">
        <w:rPr>
          <w:rStyle w:val="SubtleEmphasis"/>
          <w:rFonts w:ascii="Times New Roman" w:hAnsi="Times New Roman" w:cs="Times New Roman"/>
          <w:noProof/>
        </w:rPr>
        <w:drawing>
          <wp:anchor distT="0" distB="0" distL="114300" distR="114300" simplePos="0" relativeHeight="251661312" behindDoc="0" locked="0" layoutInCell="1" allowOverlap="1" wp14:anchorId="3E9A8C5D" wp14:editId="1719EDAF">
            <wp:simplePos x="0" y="0"/>
            <wp:positionH relativeFrom="column">
              <wp:posOffset>-632460</wp:posOffset>
            </wp:positionH>
            <wp:positionV relativeFrom="paragraph">
              <wp:posOffset>-584200</wp:posOffset>
            </wp:positionV>
            <wp:extent cx="2651125" cy="1028700"/>
            <wp:effectExtent l="0" t="0" r="0" b="0"/>
            <wp:wrapNone/>
            <wp:docPr id="801408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08806" name="drawing"/>
                    <pic:cNvPicPr/>
                  </pic:nvPicPr>
                  <pic:blipFill>
                    <a:blip r:embed="rId6">
                      <a:extLst>
                        <a:ext uri="{28A0092B-C50C-407E-A947-70E740481C1C}">
                          <a14:useLocalDpi xmlns:a14="http://schemas.microsoft.com/office/drawing/2010/main" val="0"/>
                        </a:ext>
                      </a:extLst>
                    </a:blip>
                    <a:stretch>
                      <a:fillRect/>
                    </a:stretch>
                  </pic:blipFill>
                  <pic:spPr>
                    <a:xfrm>
                      <a:off x="0" y="0"/>
                      <a:ext cx="2651125" cy="1028700"/>
                    </a:xfrm>
                    <a:prstGeom prst="rect">
                      <a:avLst/>
                    </a:prstGeom>
                  </pic:spPr>
                </pic:pic>
              </a:graphicData>
            </a:graphic>
            <wp14:sizeRelH relativeFrom="page">
              <wp14:pctWidth>0</wp14:pctWidth>
            </wp14:sizeRelH>
            <wp14:sizeRelV relativeFrom="page">
              <wp14:pctHeight>0</wp14:pctHeight>
            </wp14:sizeRelV>
          </wp:anchor>
        </w:drawing>
      </w:r>
    </w:p>
    <w:p w14:paraId="2F83E501" w14:textId="77777777" w:rsidR="0079484B" w:rsidRPr="00864889" w:rsidRDefault="0079484B" w:rsidP="0079484B">
      <w:pPr>
        <w:pStyle w:val="Title"/>
        <w:jc w:val="center"/>
        <w:rPr>
          <w:rStyle w:val="SubtleEmphasis"/>
          <w:rFonts w:ascii="Times New Roman" w:hAnsi="Times New Roman" w:cs="Times New Roman"/>
        </w:rPr>
      </w:pPr>
    </w:p>
    <w:p w14:paraId="71F5286F" w14:textId="77777777" w:rsidR="0079484B" w:rsidRPr="00864889" w:rsidRDefault="0079484B" w:rsidP="0079484B">
      <w:pPr>
        <w:pStyle w:val="Title"/>
        <w:jc w:val="center"/>
        <w:rPr>
          <w:rStyle w:val="SubtleEmphasis"/>
          <w:rFonts w:ascii="Times New Roman" w:hAnsi="Times New Roman" w:cs="Times New Roman"/>
        </w:rPr>
      </w:pPr>
    </w:p>
    <w:p w14:paraId="651D18B1" w14:textId="77777777" w:rsidR="0079484B" w:rsidRPr="00864889" w:rsidRDefault="0079484B" w:rsidP="0079484B">
      <w:pPr>
        <w:pStyle w:val="Title"/>
        <w:jc w:val="center"/>
        <w:rPr>
          <w:rStyle w:val="SubtleEmphasis"/>
          <w:rFonts w:ascii="Times New Roman" w:hAnsi="Times New Roman" w:cs="Times New Roman"/>
        </w:rPr>
      </w:pPr>
    </w:p>
    <w:p w14:paraId="28492D92" w14:textId="77777777" w:rsidR="0079484B" w:rsidRPr="00864889" w:rsidRDefault="0079484B" w:rsidP="0079484B">
      <w:pPr>
        <w:pStyle w:val="Title"/>
        <w:jc w:val="center"/>
        <w:rPr>
          <w:rStyle w:val="SubtleEmphasis"/>
          <w:rFonts w:ascii="Times New Roman" w:hAnsi="Times New Roman" w:cs="Times New Roman"/>
        </w:rPr>
      </w:pPr>
    </w:p>
    <w:p w14:paraId="1A6609C4" w14:textId="77777777" w:rsidR="0079484B" w:rsidRPr="00864889" w:rsidRDefault="0079484B" w:rsidP="0079484B">
      <w:pPr>
        <w:pStyle w:val="Title"/>
        <w:jc w:val="center"/>
        <w:rPr>
          <w:rStyle w:val="SubtleEmphasis"/>
          <w:rFonts w:ascii="Times New Roman" w:hAnsi="Times New Roman" w:cs="Times New Roman"/>
        </w:rPr>
      </w:pPr>
    </w:p>
    <w:p w14:paraId="579161DE" w14:textId="77777777" w:rsidR="0079484B" w:rsidRPr="00864889" w:rsidRDefault="0079484B" w:rsidP="0079484B">
      <w:pPr>
        <w:jc w:val="center"/>
        <w:rPr>
          <w:rFonts w:ascii="Times New Roman" w:hAnsi="Times New Roman" w:cs="Times New Roman"/>
          <w:i/>
          <w:iCs/>
          <w:color w:val="404040" w:themeColor="text1" w:themeTint="BF"/>
        </w:rPr>
      </w:pPr>
      <w:r w:rsidRPr="00864889">
        <w:rPr>
          <w:rFonts w:ascii="Times New Roman" w:hAnsi="Times New Roman" w:cs="Times New Roman"/>
          <w:b/>
          <w:bCs/>
          <w:i/>
          <w:iCs/>
          <w:color w:val="404040" w:themeColor="text1" w:themeTint="BF"/>
        </w:rPr>
        <w:t>Technological, Social, and Sustainable Systems (24CST0209)</w:t>
      </w:r>
      <w:r w:rsidRPr="00864889">
        <w:rPr>
          <w:rFonts w:ascii="Times New Roman" w:hAnsi="Times New Roman" w:cs="Times New Roman"/>
          <w:i/>
          <w:iCs/>
          <w:color w:val="404040" w:themeColor="text1" w:themeTint="BF"/>
        </w:rPr>
        <w:t xml:space="preserve"> </w:t>
      </w:r>
    </w:p>
    <w:p w14:paraId="7F646E4A" w14:textId="77777777" w:rsidR="0079484B" w:rsidRPr="00864889" w:rsidRDefault="0079484B" w:rsidP="0079484B">
      <w:pPr>
        <w:jc w:val="center"/>
        <w:rPr>
          <w:rStyle w:val="SubtleEmphasis"/>
          <w:rFonts w:ascii="Times New Roman" w:hAnsi="Times New Roman" w:cs="Times New Roman"/>
        </w:rPr>
      </w:pPr>
      <w:r w:rsidRPr="00864889">
        <w:rPr>
          <w:rStyle w:val="SubtleEmphasis"/>
          <w:rFonts w:ascii="Times New Roman" w:hAnsi="Times New Roman" w:cs="Times New Roman"/>
        </w:rPr>
        <w:t>(BE computer Science &amp; Technology)</w:t>
      </w:r>
    </w:p>
    <w:p w14:paraId="4AE81B9F" w14:textId="77777777" w:rsidR="0079484B" w:rsidRPr="00864889" w:rsidRDefault="0079484B" w:rsidP="0079484B">
      <w:pPr>
        <w:spacing w:before="240" w:after="240"/>
        <w:jc w:val="center"/>
        <w:rPr>
          <w:rStyle w:val="SubtleEmphasis"/>
          <w:rFonts w:ascii="Times New Roman" w:hAnsi="Times New Roman" w:cs="Times New Roman"/>
        </w:rPr>
      </w:pPr>
      <w:r w:rsidRPr="00864889">
        <w:rPr>
          <w:rStyle w:val="SubtleEmphasis"/>
          <w:rFonts w:ascii="Times New Roman" w:hAnsi="Times New Roman" w:cs="Times New Roman"/>
        </w:rPr>
        <w:br/>
        <w:t>Report on</w:t>
      </w:r>
    </w:p>
    <w:p w14:paraId="45787DA6" w14:textId="77777777" w:rsidR="0079484B" w:rsidRPr="00864889" w:rsidRDefault="0079484B" w:rsidP="0079484B">
      <w:pPr>
        <w:spacing w:before="240" w:after="240"/>
        <w:jc w:val="center"/>
        <w:rPr>
          <w:rStyle w:val="SubtleEmphasis"/>
          <w:rFonts w:ascii="Times New Roman" w:hAnsi="Times New Roman" w:cs="Times New Roman"/>
        </w:rPr>
      </w:pPr>
      <w:r w:rsidRPr="00864889">
        <w:rPr>
          <w:rStyle w:val="SubtleEmphasis"/>
          <w:rFonts w:ascii="Times New Roman" w:hAnsi="Times New Roman" w:cs="Times New Roman"/>
        </w:rPr>
        <w:t>Effective Energy for Sustainability: The Catalyst</w:t>
      </w:r>
    </w:p>
    <w:p w14:paraId="3A792FCF" w14:textId="77777777" w:rsidR="0079484B" w:rsidRPr="00864889" w:rsidRDefault="0079484B" w:rsidP="0079484B">
      <w:pPr>
        <w:spacing w:before="240" w:after="240"/>
        <w:jc w:val="center"/>
        <w:rPr>
          <w:rStyle w:val="SubtleEmphasis"/>
          <w:rFonts w:ascii="Times New Roman" w:hAnsi="Times New Roman" w:cs="Times New Roman"/>
        </w:rPr>
      </w:pPr>
      <w:r w:rsidRPr="00864889">
        <w:rPr>
          <w:rStyle w:val="SubtleEmphasis"/>
          <w:rFonts w:ascii="Times New Roman" w:hAnsi="Times New Roman" w:cs="Times New Roman"/>
        </w:rPr>
        <w:t xml:space="preserve">Semester/Year: 3rd/2nd </w:t>
      </w:r>
    </w:p>
    <w:p w14:paraId="562BDE42" w14:textId="72D33C4E" w:rsidR="0079484B" w:rsidRPr="00864889" w:rsidRDefault="0079484B" w:rsidP="0079484B">
      <w:pPr>
        <w:spacing w:before="240" w:after="240"/>
        <w:jc w:val="center"/>
        <w:rPr>
          <w:rStyle w:val="SubtleEmphasis"/>
          <w:rFonts w:ascii="Times New Roman" w:hAnsi="Times New Roman" w:cs="Times New Roman"/>
        </w:rPr>
      </w:pPr>
      <w:r w:rsidRPr="00864889">
        <w:rPr>
          <w:rStyle w:val="SubtleEmphasis"/>
          <w:rFonts w:ascii="Times New Roman" w:hAnsi="Times New Roman" w:cs="Times New Roman"/>
        </w:rPr>
        <w:t xml:space="preserve">Date of </w:t>
      </w:r>
      <w:proofErr w:type="gramStart"/>
      <w:r w:rsidR="00A10D9D" w:rsidRPr="00A10D9D">
        <w:rPr>
          <w:rFonts w:ascii="Times New Roman" w:hAnsi="Times New Roman" w:cs="Times New Roman"/>
          <w:i/>
          <w:iCs/>
          <w:color w:val="404040" w:themeColor="text1" w:themeTint="BF"/>
        </w:rPr>
        <w:t>Submission</w:t>
      </w:r>
      <w:r w:rsidRPr="00864889">
        <w:rPr>
          <w:rStyle w:val="SubtleEmphasis"/>
          <w:rFonts w:ascii="Times New Roman" w:hAnsi="Times New Roman" w:cs="Times New Roman"/>
        </w:rPr>
        <w:t xml:space="preserve"> :</w:t>
      </w:r>
      <w:proofErr w:type="gramEnd"/>
      <w:r w:rsidRPr="00864889">
        <w:rPr>
          <w:rStyle w:val="SubtleEmphasis"/>
          <w:rFonts w:ascii="Times New Roman" w:hAnsi="Times New Roman" w:cs="Times New Roman"/>
        </w:rPr>
        <w:t xml:space="preserve"> 11-12-2025</w:t>
      </w:r>
    </w:p>
    <w:p w14:paraId="6BFA5D72" w14:textId="77777777" w:rsidR="0079484B" w:rsidRPr="00864889" w:rsidRDefault="0079484B" w:rsidP="0079484B">
      <w:pPr>
        <w:rPr>
          <w:rStyle w:val="SubtleEmphasis"/>
          <w:rFonts w:ascii="Times New Roman" w:hAnsi="Times New Roman" w:cs="Times New Roman"/>
        </w:rPr>
      </w:pPr>
    </w:p>
    <w:p w14:paraId="7EDFC596" w14:textId="77777777" w:rsidR="0079484B" w:rsidRPr="00864889" w:rsidRDefault="0079484B" w:rsidP="0079484B">
      <w:pPr>
        <w:spacing w:before="240" w:after="240"/>
        <w:rPr>
          <w:rStyle w:val="SubtleEmphasis"/>
          <w:rFonts w:ascii="Times New Roman" w:hAnsi="Times New Roman" w:cs="Times New Roman"/>
        </w:rPr>
      </w:pPr>
    </w:p>
    <w:p w14:paraId="69AC1056" w14:textId="77777777" w:rsidR="0079484B" w:rsidRPr="00864889" w:rsidRDefault="0079484B" w:rsidP="0079484B">
      <w:pPr>
        <w:spacing w:before="240" w:after="240"/>
        <w:rPr>
          <w:rStyle w:val="SubtleEmphasis"/>
          <w:rFonts w:ascii="Times New Roman" w:hAnsi="Times New Roman" w:cs="Times New Roman"/>
        </w:rPr>
      </w:pPr>
    </w:p>
    <w:p w14:paraId="08FBB565" w14:textId="77777777" w:rsidR="0079484B" w:rsidRPr="00864889" w:rsidRDefault="0079484B" w:rsidP="0079484B">
      <w:pPr>
        <w:spacing w:before="240" w:after="240"/>
        <w:rPr>
          <w:rStyle w:val="SubtleEmphasis"/>
          <w:rFonts w:ascii="Times New Roman" w:hAnsi="Times New Roman" w:cs="Times New Roman"/>
        </w:rPr>
      </w:pPr>
      <w:r w:rsidRPr="00864889">
        <w:rPr>
          <w:rStyle w:val="SubtleEmphasis"/>
          <w:rFonts w:ascii="Times New Roman" w:hAnsi="Times New Roman" w:cs="Times New Roman"/>
        </w:rPr>
        <w:t>Submitted To:                                                                            Submitted By:</w:t>
      </w:r>
      <w:r w:rsidRPr="00864889">
        <w:rPr>
          <w:rStyle w:val="SubtleEmphasis"/>
          <w:rFonts w:ascii="Times New Roman" w:hAnsi="Times New Roman" w:cs="Times New Roman"/>
        </w:rPr>
        <w:br/>
        <w:t xml:space="preserve">Dr. Pooja </w:t>
      </w:r>
      <w:proofErr w:type="gramStart"/>
      <w:r w:rsidRPr="00864889">
        <w:rPr>
          <w:rStyle w:val="SubtleEmphasis"/>
          <w:rFonts w:ascii="Times New Roman" w:hAnsi="Times New Roman" w:cs="Times New Roman"/>
        </w:rPr>
        <w:t xml:space="preserve">Mahajan  </w:t>
      </w:r>
      <w:r w:rsidRPr="00864889">
        <w:rPr>
          <w:rStyle w:val="SubtleEmphasis"/>
          <w:rFonts w:ascii="Times New Roman" w:hAnsi="Times New Roman" w:cs="Times New Roman"/>
        </w:rPr>
        <w:tab/>
      </w:r>
      <w:proofErr w:type="gramEnd"/>
      <w:r w:rsidRPr="00864889">
        <w:rPr>
          <w:rStyle w:val="SubtleEmphasis"/>
          <w:rFonts w:ascii="Times New Roman" w:hAnsi="Times New Roman" w:cs="Times New Roman"/>
        </w:rPr>
        <w:tab/>
      </w:r>
      <w:r w:rsidRPr="00864889">
        <w:rPr>
          <w:rStyle w:val="SubtleEmphasis"/>
          <w:rFonts w:ascii="Times New Roman" w:hAnsi="Times New Roman" w:cs="Times New Roman"/>
        </w:rPr>
        <w:tab/>
        <w:t xml:space="preserve">                               </w:t>
      </w:r>
      <w:proofErr w:type="spellStart"/>
      <w:r w:rsidRPr="00864889">
        <w:rPr>
          <w:rStyle w:val="SubtleEmphasis"/>
          <w:rFonts w:ascii="Times New Roman" w:hAnsi="Times New Roman" w:cs="Times New Roman"/>
        </w:rPr>
        <w:t>Shikhardeep</w:t>
      </w:r>
      <w:proofErr w:type="spellEnd"/>
      <w:r w:rsidRPr="00864889">
        <w:rPr>
          <w:rStyle w:val="SubtleEmphasis"/>
          <w:rFonts w:ascii="Times New Roman" w:hAnsi="Times New Roman" w:cs="Times New Roman"/>
        </w:rPr>
        <w:t xml:space="preserve"> Singh Saini (2410998014)</w:t>
      </w:r>
    </w:p>
    <w:p w14:paraId="3B6AAAB9" w14:textId="666D95FD" w:rsidR="0079484B" w:rsidRPr="00864889" w:rsidRDefault="0079484B" w:rsidP="0079484B">
      <w:pPr>
        <w:spacing w:before="240" w:after="240"/>
        <w:rPr>
          <w:rFonts w:ascii="Times New Roman" w:hAnsi="Times New Roman" w:cs="Times New Roman"/>
          <w:i/>
          <w:iCs/>
          <w:color w:val="404040" w:themeColor="text1" w:themeTint="BF"/>
        </w:rPr>
      </w:pPr>
      <w:r w:rsidRPr="00864889">
        <w:rPr>
          <w:rStyle w:val="SubtleEmphasis"/>
          <w:rFonts w:ascii="Times New Roman" w:hAnsi="Times New Roman" w:cs="Times New Roman"/>
        </w:rPr>
        <w:t xml:space="preserve">                                                                                                Harmanjeet Singh Dhillon (2410998018)</w:t>
      </w:r>
      <w:r w:rsidRPr="00864889">
        <w:rPr>
          <w:rFonts w:ascii="Times New Roman" w:eastAsia="Aptos" w:hAnsi="Times New Roman" w:cs="Times New Roman"/>
          <w:b/>
          <w:bCs/>
        </w:rPr>
        <w:t xml:space="preserve"> </w:t>
      </w:r>
    </w:p>
    <w:p w14:paraId="6E69A310" w14:textId="77777777" w:rsidR="00A668C0" w:rsidRPr="00864889" w:rsidRDefault="00A668C0" w:rsidP="0072691C">
      <w:pPr>
        <w:spacing w:before="100" w:beforeAutospacing="1" w:after="100" w:afterAutospacing="1" w:line="240" w:lineRule="auto"/>
        <w:ind w:left="720"/>
        <w:rPr>
          <w:rFonts w:ascii="Times New Roman" w:eastAsia="Times New Roman" w:hAnsi="Times New Roman" w:cs="Times New Roman"/>
          <w:kern w:val="0"/>
          <w:sz w:val="24"/>
          <w:szCs w:val="24"/>
          <w:lang w:bidi="pa-IN"/>
        </w:rPr>
      </w:pPr>
    </w:p>
    <w:p w14:paraId="65A18CAE" w14:textId="77777777" w:rsidR="00A668C0" w:rsidRPr="00864889" w:rsidRDefault="00A668C0" w:rsidP="00A668C0">
      <w:pPr>
        <w:spacing w:after="0" w:line="240" w:lineRule="auto"/>
        <w:rPr>
          <w:rFonts w:ascii="Times New Roman" w:eastAsia="Times New Roman" w:hAnsi="Times New Roman" w:cs="Times New Roman"/>
          <w:kern w:val="0"/>
          <w:sz w:val="24"/>
          <w:szCs w:val="24"/>
          <w:lang w:bidi="pa-IN"/>
        </w:rPr>
      </w:pPr>
    </w:p>
    <w:p w14:paraId="019ED066" w14:textId="77777777" w:rsidR="00A668C0" w:rsidRPr="00864889" w:rsidRDefault="00A668C0" w:rsidP="00A668C0">
      <w:pPr>
        <w:spacing w:after="0" w:line="240" w:lineRule="auto"/>
        <w:rPr>
          <w:rFonts w:ascii="Times New Roman" w:eastAsia="Times New Roman" w:hAnsi="Times New Roman" w:cs="Times New Roman"/>
          <w:kern w:val="0"/>
          <w:sz w:val="24"/>
          <w:szCs w:val="24"/>
          <w:lang w:bidi="pa-IN"/>
        </w:rPr>
      </w:pPr>
    </w:p>
    <w:p w14:paraId="44AD7CB8" w14:textId="77777777" w:rsidR="00A668C0" w:rsidRPr="00864889" w:rsidRDefault="00A668C0" w:rsidP="00A668C0">
      <w:pPr>
        <w:spacing w:after="0" w:line="240" w:lineRule="auto"/>
        <w:rPr>
          <w:rFonts w:ascii="Times New Roman" w:eastAsia="Times New Roman" w:hAnsi="Times New Roman" w:cs="Times New Roman"/>
          <w:kern w:val="0"/>
          <w:sz w:val="24"/>
          <w:szCs w:val="24"/>
          <w:lang w:bidi="pa-IN"/>
        </w:rPr>
      </w:pPr>
    </w:p>
    <w:p w14:paraId="4E968A5E" w14:textId="77777777" w:rsidR="00660068" w:rsidRPr="00864889" w:rsidRDefault="00660068" w:rsidP="00A668C0">
      <w:pPr>
        <w:spacing w:after="0" w:line="240" w:lineRule="auto"/>
        <w:rPr>
          <w:rFonts w:ascii="Times New Roman" w:eastAsia="Times New Roman" w:hAnsi="Times New Roman" w:cs="Times New Roman"/>
          <w:kern w:val="0"/>
          <w:sz w:val="24"/>
          <w:szCs w:val="24"/>
          <w:lang w:bidi="pa-IN"/>
        </w:rPr>
      </w:pPr>
    </w:p>
    <w:p w14:paraId="00471032" w14:textId="77777777" w:rsidR="00660068" w:rsidRPr="00864889" w:rsidRDefault="00660068" w:rsidP="00A668C0">
      <w:pPr>
        <w:spacing w:after="0" w:line="240" w:lineRule="auto"/>
        <w:rPr>
          <w:rFonts w:ascii="Times New Roman" w:eastAsia="Times New Roman" w:hAnsi="Times New Roman" w:cs="Times New Roman"/>
          <w:kern w:val="0"/>
          <w:sz w:val="24"/>
          <w:szCs w:val="24"/>
          <w:lang w:bidi="pa-IN"/>
        </w:rPr>
      </w:pPr>
    </w:p>
    <w:p w14:paraId="4144EBB0" w14:textId="77777777" w:rsidR="00660068" w:rsidRPr="00864889" w:rsidRDefault="00660068" w:rsidP="00A668C0">
      <w:pPr>
        <w:spacing w:after="0" w:line="240" w:lineRule="auto"/>
        <w:rPr>
          <w:rFonts w:ascii="Times New Roman" w:eastAsia="Times New Roman" w:hAnsi="Times New Roman" w:cs="Times New Roman"/>
          <w:kern w:val="0"/>
          <w:sz w:val="24"/>
          <w:szCs w:val="24"/>
          <w:lang w:bidi="pa-IN"/>
        </w:rPr>
      </w:pPr>
    </w:p>
    <w:p w14:paraId="0377E2E6" w14:textId="77777777" w:rsidR="008F0453" w:rsidRPr="00864889" w:rsidRDefault="008F0453" w:rsidP="00A10D9D">
      <w:pPr>
        <w:spacing w:after="0" w:line="360" w:lineRule="auto"/>
        <w:rPr>
          <w:rFonts w:ascii="Times New Roman" w:eastAsia="Times New Roman" w:hAnsi="Times New Roman" w:cs="Times New Roman"/>
          <w:b/>
          <w:bCs/>
          <w:kern w:val="0"/>
          <w:sz w:val="28"/>
          <w:szCs w:val="28"/>
          <w:lang w:val="en-IN" w:bidi="pa-IN"/>
        </w:rPr>
      </w:pPr>
      <w:r w:rsidRPr="008F0453">
        <w:rPr>
          <w:rFonts w:ascii="Times New Roman" w:eastAsia="Times New Roman" w:hAnsi="Times New Roman" w:cs="Times New Roman"/>
          <w:b/>
          <w:bCs/>
          <w:kern w:val="0"/>
          <w:sz w:val="28"/>
          <w:szCs w:val="28"/>
          <w:lang w:val="en-IN" w:bidi="pa-IN"/>
        </w:rPr>
        <w:lastRenderedPageBreak/>
        <w:t>Abstract</w:t>
      </w:r>
    </w:p>
    <w:p w14:paraId="106FA159" w14:textId="77777777" w:rsidR="008F0453" w:rsidRPr="008F0453" w:rsidRDefault="008F0453" w:rsidP="00A10D9D">
      <w:pPr>
        <w:spacing w:after="0" w:line="360" w:lineRule="auto"/>
        <w:rPr>
          <w:rFonts w:ascii="Times New Roman" w:eastAsia="Times New Roman" w:hAnsi="Times New Roman" w:cs="Times New Roman"/>
          <w:b/>
          <w:bCs/>
          <w:kern w:val="0"/>
          <w:sz w:val="28"/>
          <w:szCs w:val="28"/>
          <w:lang w:val="en-IN" w:bidi="pa-IN"/>
        </w:rPr>
      </w:pPr>
    </w:p>
    <w:p w14:paraId="29484DB9" w14:textId="77777777" w:rsidR="008F0453" w:rsidRPr="008F0453" w:rsidRDefault="008F0453" w:rsidP="00A10D9D">
      <w:pPr>
        <w:spacing w:after="0" w:line="360" w:lineRule="auto"/>
        <w:rPr>
          <w:rFonts w:ascii="Times New Roman" w:eastAsia="Times New Roman" w:hAnsi="Times New Roman" w:cs="Times New Roman"/>
          <w:kern w:val="0"/>
          <w:sz w:val="24"/>
          <w:szCs w:val="24"/>
          <w:lang w:val="en-IN" w:bidi="pa-IN"/>
        </w:rPr>
      </w:pPr>
      <w:r w:rsidRPr="008F0453">
        <w:rPr>
          <w:rFonts w:ascii="Times New Roman" w:eastAsia="Times New Roman" w:hAnsi="Times New Roman" w:cs="Times New Roman"/>
          <w:kern w:val="0"/>
          <w:sz w:val="24"/>
          <w:szCs w:val="24"/>
          <w:lang w:val="en-IN" w:bidi="pa-IN"/>
        </w:rPr>
        <w:t>This project examines how future societies may address the growing challenge of clean, accessible, and reliable energy by integrating principles of sustainable engineering and systems thinking. As global pressures on energy resources increase, there is a rising need for decentralized and adaptive systems that can withstand technological, ecological, and social uncertainties. Through a hybrid academic approach, the project combines research on emerging clean-energy frameworks with a fictional narrative titled The Catalyst. The narrative illustrates a conceptual decentralized energy system that adapts to environmental conditions and demonstrates the potential of system-level innovation in addressing future energy crises. This approach helps connect theoretical insights with practical imagination, offering a deeper understanding of how sustainable engineering concepts may guide long-term energy resilience. The project aims to contribute to academic discussions by highlighting the importance of responsible design, ecological awareness, and ethical decision-making in future energy transitions.</w:t>
      </w:r>
    </w:p>
    <w:p w14:paraId="73924DE2" w14:textId="77777777" w:rsidR="00A668C0" w:rsidRPr="00864889" w:rsidRDefault="00A668C0" w:rsidP="00A10D9D">
      <w:pPr>
        <w:spacing w:after="0" w:line="360" w:lineRule="auto"/>
        <w:rPr>
          <w:rFonts w:ascii="Times New Roman" w:eastAsia="Times New Roman" w:hAnsi="Times New Roman" w:cs="Times New Roman"/>
          <w:kern w:val="0"/>
          <w:sz w:val="24"/>
          <w:szCs w:val="24"/>
          <w:lang w:bidi="pa-IN"/>
        </w:rPr>
      </w:pPr>
    </w:p>
    <w:p w14:paraId="4EC2C52C"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2112FC62"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7068F572"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059CF8F3"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7207305B"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18D70819"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0C5E766F"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1EF24184"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4EC8197A"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6D8643D2"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52E4BBB6"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2C0208AA"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6513298A"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18B1206B" w14:textId="77777777" w:rsidR="00A10D9D" w:rsidRDefault="00A10D9D" w:rsidP="00A10D9D">
      <w:pPr>
        <w:spacing w:after="0" w:line="360" w:lineRule="auto"/>
        <w:rPr>
          <w:rFonts w:ascii="Times New Roman" w:eastAsia="Times New Roman" w:hAnsi="Times New Roman" w:cs="Times New Roman"/>
          <w:kern w:val="0"/>
          <w:sz w:val="24"/>
          <w:szCs w:val="24"/>
          <w:lang w:bidi="pa-IN"/>
        </w:rPr>
      </w:pPr>
    </w:p>
    <w:p w14:paraId="40EAEB15" w14:textId="77777777" w:rsidR="00A10D9D" w:rsidRDefault="00A10D9D" w:rsidP="00A10D9D">
      <w:pPr>
        <w:spacing w:after="0" w:line="360" w:lineRule="auto"/>
        <w:rPr>
          <w:rFonts w:ascii="Times New Roman" w:eastAsia="Times New Roman" w:hAnsi="Times New Roman" w:cs="Times New Roman"/>
          <w:kern w:val="0"/>
          <w:sz w:val="24"/>
          <w:szCs w:val="24"/>
          <w:lang w:bidi="pa-IN"/>
        </w:rPr>
      </w:pPr>
    </w:p>
    <w:p w14:paraId="73240A91" w14:textId="5E356184"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r w:rsidRPr="00864889">
        <w:rPr>
          <w:rFonts w:ascii="Times New Roman" w:eastAsia="Times New Roman" w:hAnsi="Times New Roman" w:cs="Times New Roman"/>
          <w:kern w:val="0"/>
          <w:sz w:val="28"/>
          <w:szCs w:val="28"/>
          <w:lang w:val="en-IN" w:bidi="pa-IN"/>
        </w:rPr>
        <w:lastRenderedPageBreak/>
        <w:t>Table of context</w:t>
      </w:r>
    </w:p>
    <w:p w14:paraId="66FD35E9"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tbl>
      <w:tblPr>
        <w:tblStyle w:val="TableGrid"/>
        <w:tblW w:w="9682" w:type="dxa"/>
        <w:tblLook w:val="04A0" w:firstRow="1" w:lastRow="0" w:firstColumn="1" w:lastColumn="0" w:noHBand="0" w:noVBand="1"/>
      </w:tblPr>
      <w:tblGrid>
        <w:gridCol w:w="4841"/>
        <w:gridCol w:w="4841"/>
      </w:tblGrid>
      <w:tr w:rsidR="00864889" w:rsidRPr="00864889" w14:paraId="0E1B302D" w14:textId="77777777" w:rsidTr="00864889">
        <w:trPr>
          <w:trHeight w:val="297"/>
        </w:trPr>
        <w:tc>
          <w:tcPr>
            <w:tcW w:w="4841" w:type="dxa"/>
            <w:vAlign w:val="center"/>
          </w:tcPr>
          <w:p w14:paraId="3796CB7C" w14:textId="7530C435"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Style w:val="Strong"/>
                <w:rFonts w:ascii="Times New Roman" w:hAnsi="Times New Roman" w:cs="Times New Roman"/>
                <w:sz w:val="24"/>
                <w:szCs w:val="24"/>
              </w:rPr>
              <w:t>Section</w:t>
            </w:r>
          </w:p>
        </w:tc>
        <w:tc>
          <w:tcPr>
            <w:tcW w:w="4841" w:type="dxa"/>
            <w:vAlign w:val="center"/>
          </w:tcPr>
          <w:p w14:paraId="2F092D4A" w14:textId="6AE40B9B"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Style w:val="Strong"/>
                <w:rFonts w:ascii="Times New Roman" w:hAnsi="Times New Roman" w:cs="Times New Roman"/>
                <w:sz w:val="24"/>
                <w:szCs w:val="24"/>
              </w:rPr>
              <w:t>Page No.</w:t>
            </w:r>
          </w:p>
        </w:tc>
      </w:tr>
      <w:tr w:rsidR="00864889" w:rsidRPr="00864889" w14:paraId="79225F11" w14:textId="77777777" w:rsidTr="00864889">
        <w:trPr>
          <w:trHeight w:val="297"/>
        </w:trPr>
        <w:tc>
          <w:tcPr>
            <w:tcW w:w="4841" w:type="dxa"/>
            <w:vAlign w:val="center"/>
          </w:tcPr>
          <w:p w14:paraId="4413DBFB" w14:textId="499E17F1"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Abstract</w:t>
            </w:r>
          </w:p>
        </w:tc>
        <w:tc>
          <w:tcPr>
            <w:tcW w:w="4841" w:type="dxa"/>
            <w:vAlign w:val="center"/>
          </w:tcPr>
          <w:p w14:paraId="48EAF769" w14:textId="51096246"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proofErr w:type="spellStart"/>
            <w:r w:rsidRPr="00864889">
              <w:rPr>
                <w:rFonts w:ascii="Times New Roman" w:hAnsi="Times New Roman" w:cs="Times New Roman"/>
                <w:sz w:val="24"/>
                <w:szCs w:val="24"/>
              </w:rPr>
              <w:t>i</w:t>
            </w:r>
            <w:proofErr w:type="spellEnd"/>
          </w:p>
        </w:tc>
      </w:tr>
      <w:tr w:rsidR="00864889" w:rsidRPr="00864889" w14:paraId="7EE25661" w14:textId="77777777" w:rsidTr="00864889">
        <w:trPr>
          <w:trHeight w:val="284"/>
        </w:trPr>
        <w:tc>
          <w:tcPr>
            <w:tcW w:w="4841" w:type="dxa"/>
            <w:vAlign w:val="center"/>
          </w:tcPr>
          <w:p w14:paraId="36A60CE8" w14:textId="700BFC95"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Introduction</w:t>
            </w:r>
          </w:p>
        </w:tc>
        <w:tc>
          <w:tcPr>
            <w:tcW w:w="4841" w:type="dxa"/>
            <w:vAlign w:val="center"/>
          </w:tcPr>
          <w:p w14:paraId="1B49F255" w14:textId="16E5C236"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1</w:t>
            </w:r>
          </w:p>
        </w:tc>
      </w:tr>
      <w:tr w:rsidR="00864889" w:rsidRPr="00864889" w14:paraId="35675C81" w14:textId="77777777" w:rsidTr="00864889">
        <w:trPr>
          <w:trHeight w:val="297"/>
        </w:trPr>
        <w:tc>
          <w:tcPr>
            <w:tcW w:w="4841" w:type="dxa"/>
            <w:vAlign w:val="center"/>
          </w:tcPr>
          <w:p w14:paraId="4C18CD96" w14:textId="0758629E"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Literature Review</w:t>
            </w:r>
          </w:p>
        </w:tc>
        <w:tc>
          <w:tcPr>
            <w:tcW w:w="4841" w:type="dxa"/>
            <w:vAlign w:val="center"/>
          </w:tcPr>
          <w:p w14:paraId="6E93C131" w14:textId="64CC086F"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2</w:t>
            </w:r>
          </w:p>
        </w:tc>
      </w:tr>
      <w:tr w:rsidR="00864889" w:rsidRPr="00864889" w14:paraId="79F3DA50" w14:textId="77777777" w:rsidTr="00864889">
        <w:trPr>
          <w:trHeight w:val="297"/>
        </w:trPr>
        <w:tc>
          <w:tcPr>
            <w:tcW w:w="4841" w:type="dxa"/>
            <w:vAlign w:val="center"/>
          </w:tcPr>
          <w:p w14:paraId="59548353" w14:textId="026C7DA5"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Methodology</w:t>
            </w:r>
          </w:p>
        </w:tc>
        <w:tc>
          <w:tcPr>
            <w:tcW w:w="4841" w:type="dxa"/>
            <w:vAlign w:val="center"/>
          </w:tcPr>
          <w:p w14:paraId="1A3EE56A" w14:textId="58D0B4D9" w:rsidR="00864889" w:rsidRP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4</w:t>
            </w:r>
          </w:p>
        </w:tc>
      </w:tr>
      <w:tr w:rsidR="00864889" w:rsidRPr="00864889" w14:paraId="5001D2D6" w14:textId="77777777" w:rsidTr="00864889">
        <w:trPr>
          <w:trHeight w:val="297"/>
        </w:trPr>
        <w:tc>
          <w:tcPr>
            <w:tcW w:w="4841" w:type="dxa"/>
            <w:vAlign w:val="center"/>
          </w:tcPr>
          <w:p w14:paraId="1B0B21DB" w14:textId="45BCD6AE"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Results and Analysis</w:t>
            </w:r>
          </w:p>
        </w:tc>
        <w:tc>
          <w:tcPr>
            <w:tcW w:w="4841" w:type="dxa"/>
            <w:vAlign w:val="center"/>
          </w:tcPr>
          <w:p w14:paraId="151E8C87" w14:textId="2774CFDB" w:rsidR="00864889" w:rsidRP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4</w:t>
            </w:r>
          </w:p>
        </w:tc>
      </w:tr>
      <w:tr w:rsidR="00864889" w:rsidRPr="00864889" w14:paraId="6223DEB4" w14:textId="77777777" w:rsidTr="00864889">
        <w:trPr>
          <w:trHeight w:val="297"/>
        </w:trPr>
        <w:tc>
          <w:tcPr>
            <w:tcW w:w="4841" w:type="dxa"/>
            <w:vAlign w:val="center"/>
          </w:tcPr>
          <w:p w14:paraId="710233A1" w14:textId="126F7CBF"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Discussion</w:t>
            </w:r>
          </w:p>
        </w:tc>
        <w:tc>
          <w:tcPr>
            <w:tcW w:w="4841" w:type="dxa"/>
            <w:vAlign w:val="center"/>
          </w:tcPr>
          <w:p w14:paraId="7C83AA29" w14:textId="42D19623" w:rsidR="00864889" w:rsidRP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5</w:t>
            </w:r>
          </w:p>
        </w:tc>
      </w:tr>
      <w:tr w:rsidR="00864889" w:rsidRPr="00864889" w14:paraId="6FEA9A44" w14:textId="77777777" w:rsidTr="00864889">
        <w:trPr>
          <w:trHeight w:val="297"/>
        </w:trPr>
        <w:tc>
          <w:tcPr>
            <w:tcW w:w="4841" w:type="dxa"/>
            <w:vAlign w:val="center"/>
          </w:tcPr>
          <w:p w14:paraId="15238A51" w14:textId="67B612DA"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Conclusion</w:t>
            </w:r>
          </w:p>
        </w:tc>
        <w:tc>
          <w:tcPr>
            <w:tcW w:w="4841" w:type="dxa"/>
            <w:vAlign w:val="center"/>
          </w:tcPr>
          <w:p w14:paraId="0F7E009F" w14:textId="3AD6EB2D" w:rsidR="00864889" w:rsidRP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5</w:t>
            </w:r>
          </w:p>
        </w:tc>
      </w:tr>
      <w:tr w:rsidR="00864889" w:rsidRPr="00864889" w14:paraId="58681B4B" w14:textId="77777777" w:rsidTr="00864889">
        <w:trPr>
          <w:trHeight w:val="284"/>
        </w:trPr>
        <w:tc>
          <w:tcPr>
            <w:tcW w:w="4841" w:type="dxa"/>
            <w:vAlign w:val="center"/>
          </w:tcPr>
          <w:p w14:paraId="162D1FFC" w14:textId="05EF42C9"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Declaration</w:t>
            </w:r>
          </w:p>
        </w:tc>
        <w:tc>
          <w:tcPr>
            <w:tcW w:w="4841" w:type="dxa"/>
            <w:vAlign w:val="center"/>
          </w:tcPr>
          <w:p w14:paraId="5C30D4FF" w14:textId="0A4DDD27" w:rsidR="00864889" w:rsidRP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6</w:t>
            </w:r>
          </w:p>
        </w:tc>
      </w:tr>
      <w:tr w:rsidR="00864889" w:rsidRPr="00864889" w14:paraId="24E37470" w14:textId="77777777" w:rsidTr="00864889">
        <w:trPr>
          <w:trHeight w:val="297"/>
        </w:trPr>
        <w:tc>
          <w:tcPr>
            <w:tcW w:w="4841" w:type="dxa"/>
            <w:vAlign w:val="center"/>
          </w:tcPr>
          <w:p w14:paraId="2CEBF23A" w14:textId="61E7595B"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Acknowledgment</w:t>
            </w:r>
          </w:p>
        </w:tc>
        <w:tc>
          <w:tcPr>
            <w:tcW w:w="4841" w:type="dxa"/>
            <w:vAlign w:val="center"/>
          </w:tcPr>
          <w:p w14:paraId="72B856B6" w14:textId="267C5EE0" w:rsidR="00864889" w:rsidRP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6</w:t>
            </w:r>
          </w:p>
        </w:tc>
      </w:tr>
      <w:tr w:rsidR="00864889" w:rsidRPr="00864889" w14:paraId="68A8E01B" w14:textId="77777777" w:rsidTr="00864889">
        <w:trPr>
          <w:trHeight w:val="297"/>
        </w:trPr>
        <w:tc>
          <w:tcPr>
            <w:tcW w:w="4841" w:type="dxa"/>
            <w:vAlign w:val="center"/>
          </w:tcPr>
          <w:p w14:paraId="44F6AAF4" w14:textId="769B5EB0" w:rsidR="00864889" w:rsidRPr="00864889" w:rsidRDefault="00864889" w:rsidP="00A10D9D">
            <w:pPr>
              <w:spacing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sz w:val="24"/>
                <w:szCs w:val="24"/>
              </w:rPr>
              <w:t>References</w:t>
            </w:r>
          </w:p>
        </w:tc>
        <w:tc>
          <w:tcPr>
            <w:tcW w:w="4841" w:type="dxa"/>
            <w:vAlign w:val="center"/>
          </w:tcPr>
          <w:p w14:paraId="46092A4F" w14:textId="07F152E6" w:rsidR="00864889" w:rsidRP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6</w:t>
            </w:r>
          </w:p>
        </w:tc>
      </w:tr>
      <w:tr w:rsidR="00864889" w:rsidRPr="00864889" w14:paraId="1B5AC204" w14:textId="77777777" w:rsidTr="00864889">
        <w:trPr>
          <w:trHeight w:val="297"/>
        </w:trPr>
        <w:tc>
          <w:tcPr>
            <w:tcW w:w="4841" w:type="dxa"/>
            <w:vAlign w:val="center"/>
          </w:tcPr>
          <w:p w14:paraId="3A85EF1C" w14:textId="7BDDE46D" w:rsidR="00864889" w:rsidRPr="00864889" w:rsidRDefault="00864889" w:rsidP="00A10D9D">
            <w:pPr>
              <w:spacing w:line="360" w:lineRule="auto"/>
              <w:rPr>
                <w:rFonts w:ascii="Times New Roman" w:hAnsi="Times New Roman" w:cs="Times New Roman"/>
                <w:sz w:val="24"/>
                <w:szCs w:val="24"/>
              </w:rPr>
            </w:pPr>
            <w:r w:rsidRPr="00864889">
              <w:rPr>
                <w:rFonts w:ascii="Times New Roman" w:hAnsi="Times New Roman" w:cs="Times New Roman"/>
                <w:sz w:val="24"/>
                <w:szCs w:val="24"/>
              </w:rPr>
              <w:t>Appendix A: Story Website Link</w:t>
            </w:r>
          </w:p>
        </w:tc>
        <w:tc>
          <w:tcPr>
            <w:tcW w:w="4841" w:type="dxa"/>
            <w:vAlign w:val="center"/>
          </w:tcPr>
          <w:p w14:paraId="3F32CFCD" w14:textId="124226CD" w:rsidR="00864889" w:rsidRDefault="00A10D9D" w:rsidP="00A10D9D">
            <w:pPr>
              <w:spacing w:line="360" w:lineRule="auto"/>
              <w:rPr>
                <w:rFonts w:ascii="Times New Roman" w:eastAsia="Times New Roman" w:hAnsi="Times New Roman" w:cs="Times New Roman"/>
                <w:kern w:val="0"/>
                <w:sz w:val="24"/>
                <w:szCs w:val="24"/>
                <w:lang w:val="en-IN" w:bidi="pa-IN"/>
              </w:rPr>
            </w:pPr>
            <w:r>
              <w:rPr>
                <w:rFonts w:ascii="Times New Roman" w:eastAsia="Times New Roman" w:hAnsi="Times New Roman" w:cs="Times New Roman"/>
                <w:kern w:val="0"/>
                <w:sz w:val="24"/>
                <w:szCs w:val="24"/>
                <w:lang w:val="en-IN" w:bidi="pa-IN"/>
              </w:rPr>
              <w:t>7</w:t>
            </w:r>
          </w:p>
        </w:tc>
      </w:tr>
    </w:tbl>
    <w:p w14:paraId="6B7E2C56"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159A868F"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0EACE320"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0E398507"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580ED12B"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50C1BD95"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24534E00"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0A85B0E6"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4314E116"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47E4CFC0"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7A3E3B07"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776B7510"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1BB77FB8"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0A4A2F55" w14:textId="77777777" w:rsidR="00A10D9D" w:rsidRDefault="00A10D9D" w:rsidP="00A10D9D">
      <w:pPr>
        <w:spacing w:after="0" w:line="360" w:lineRule="auto"/>
        <w:rPr>
          <w:rFonts w:ascii="Times New Roman" w:eastAsia="Times New Roman" w:hAnsi="Times New Roman" w:cs="Times New Roman"/>
          <w:kern w:val="0"/>
          <w:sz w:val="28"/>
          <w:szCs w:val="28"/>
          <w:lang w:val="en-IN" w:bidi="pa-IN"/>
        </w:rPr>
      </w:pPr>
    </w:p>
    <w:p w14:paraId="71D769A4" w14:textId="0F494E36"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r w:rsidRPr="00864889">
        <w:rPr>
          <w:rFonts w:ascii="Times New Roman" w:eastAsia="Times New Roman" w:hAnsi="Times New Roman" w:cs="Times New Roman"/>
          <w:kern w:val="0"/>
          <w:sz w:val="28"/>
          <w:szCs w:val="28"/>
          <w:lang w:val="en-IN" w:bidi="pa-IN"/>
        </w:rPr>
        <w:lastRenderedPageBreak/>
        <w:t>Table of figures</w:t>
      </w:r>
    </w:p>
    <w:p w14:paraId="4DEA9B29"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tbl>
      <w:tblPr>
        <w:tblStyle w:val="TableGrid"/>
        <w:tblW w:w="0" w:type="auto"/>
        <w:tblLook w:val="04A0" w:firstRow="1" w:lastRow="0" w:firstColumn="1" w:lastColumn="0" w:noHBand="0" w:noVBand="1"/>
      </w:tblPr>
      <w:tblGrid>
        <w:gridCol w:w="2194"/>
        <w:gridCol w:w="5242"/>
        <w:gridCol w:w="2140"/>
      </w:tblGrid>
      <w:tr w:rsidR="00864889" w14:paraId="7FCA163B" w14:textId="77777777" w:rsidTr="00A608B6">
        <w:tc>
          <w:tcPr>
            <w:tcW w:w="3192" w:type="dxa"/>
            <w:vAlign w:val="center"/>
          </w:tcPr>
          <w:p w14:paraId="072ACC9B" w14:textId="5C8E7054" w:rsidR="00864889" w:rsidRDefault="00864889" w:rsidP="00A10D9D">
            <w:pPr>
              <w:spacing w:line="360" w:lineRule="auto"/>
              <w:rPr>
                <w:rFonts w:ascii="Times New Roman" w:eastAsia="Times New Roman" w:hAnsi="Times New Roman" w:cs="Times New Roman"/>
                <w:kern w:val="0"/>
                <w:sz w:val="28"/>
                <w:szCs w:val="28"/>
                <w:lang w:val="en-IN" w:bidi="pa-IN"/>
              </w:rPr>
            </w:pPr>
            <w:r>
              <w:rPr>
                <w:rStyle w:val="Strong"/>
              </w:rPr>
              <w:t>Figure No.</w:t>
            </w:r>
          </w:p>
        </w:tc>
        <w:tc>
          <w:tcPr>
            <w:tcW w:w="3192" w:type="dxa"/>
            <w:vAlign w:val="center"/>
          </w:tcPr>
          <w:p w14:paraId="0FF8049E" w14:textId="5F783DA6" w:rsidR="00864889" w:rsidRDefault="00864889" w:rsidP="00A10D9D">
            <w:pPr>
              <w:spacing w:line="360" w:lineRule="auto"/>
              <w:rPr>
                <w:rFonts w:ascii="Times New Roman" w:eastAsia="Times New Roman" w:hAnsi="Times New Roman" w:cs="Times New Roman"/>
                <w:kern w:val="0"/>
                <w:sz w:val="28"/>
                <w:szCs w:val="28"/>
                <w:lang w:val="en-IN" w:bidi="pa-IN"/>
              </w:rPr>
            </w:pPr>
            <w:r>
              <w:rPr>
                <w:rStyle w:val="Strong"/>
              </w:rPr>
              <w:t>Title</w:t>
            </w:r>
          </w:p>
        </w:tc>
        <w:tc>
          <w:tcPr>
            <w:tcW w:w="3192" w:type="dxa"/>
            <w:vAlign w:val="center"/>
          </w:tcPr>
          <w:p w14:paraId="38D5DE9E" w14:textId="22E2022B" w:rsidR="00864889" w:rsidRDefault="00864889" w:rsidP="00A10D9D">
            <w:pPr>
              <w:spacing w:line="360" w:lineRule="auto"/>
              <w:rPr>
                <w:rFonts w:ascii="Times New Roman" w:eastAsia="Times New Roman" w:hAnsi="Times New Roman" w:cs="Times New Roman"/>
                <w:kern w:val="0"/>
                <w:sz w:val="28"/>
                <w:szCs w:val="28"/>
                <w:lang w:val="en-IN" w:bidi="pa-IN"/>
              </w:rPr>
            </w:pPr>
            <w:r>
              <w:rPr>
                <w:rStyle w:val="Strong"/>
              </w:rPr>
              <w:t>Page No.</w:t>
            </w:r>
          </w:p>
        </w:tc>
      </w:tr>
      <w:tr w:rsidR="00864889" w14:paraId="461AEC1C" w14:textId="77777777" w:rsidTr="00A608B6">
        <w:tc>
          <w:tcPr>
            <w:tcW w:w="3192" w:type="dxa"/>
            <w:vAlign w:val="center"/>
          </w:tcPr>
          <w:p w14:paraId="06C3D68A" w14:textId="5379DE92" w:rsidR="00864889" w:rsidRDefault="00864889" w:rsidP="00A10D9D">
            <w:pPr>
              <w:spacing w:line="360" w:lineRule="auto"/>
              <w:rPr>
                <w:rFonts w:ascii="Times New Roman" w:eastAsia="Times New Roman" w:hAnsi="Times New Roman" w:cs="Times New Roman"/>
                <w:kern w:val="0"/>
                <w:sz w:val="28"/>
                <w:szCs w:val="28"/>
                <w:lang w:val="en-IN" w:bidi="pa-IN"/>
              </w:rPr>
            </w:pPr>
            <w:r>
              <w:t>Figure 1</w:t>
            </w:r>
          </w:p>
        </w:tc>
        <w:tc>
          <w:tcPr>
            <w:tcW w:w="3192" w:type="dxa"/>
            <w:vAlign w:val="center"/>
          </w:tcPr>
          <w:p w14:paraId="220A1E69" w14:textId="09AA5FAE" w:rsidR="00864889" w:rsidRDefault="00864889" w:rsidP="00A10D9D">
            <w:pPr>
              <w:spacing w:line="360" w:lineRule="auto"/>
              <w:rPr>
                <w:rFonts w:ascii="Times New Roman" w:eastAsia="Times New Roman" w:hAnsi="Times New Roman" w:cs="Times New Roman"/>
                <w:kern w:val="0"/>
                <w:sz w:val="28"/>
                <w:szCs w:val="28"/>
                <w:lang w:val="en-IN" w:bidi="pa-IN"/>
              </w:rPr>
            </w:pPr>
            <w:r>
              <w:t>Fossil-fuel carbon emissions and carbon-free primary power requirements under stabilization scenarios (Schneider, 2001)</w:t>
            </w:r>
            <w:r w:rsidRPr="00864889">
              <w:rPr>
                <w:rFonts w:ascii="Times New Roman" w:eastAsia="Times New Roman" w:hAnsi="Times New Roman" w:cs="Times New Roman"/>
                <w:kern w:val="0"/>
                <w:sz w:val="24"/>
                <w:szCs w:val="24"/>
                <w:lang w:bidi="pa-IN"/>
              </w:rPr>
              <w:t xml:space="preserve"> </w:t>
            </w:r>
            <w:hyperlink r:id="rId7" w:tgtFrame="_new" w:history="1">
              <w:r w:rsidRPr="00864889">
                <w:rPr>
                  <w:rStyle w:val="Hyperlink"/>
                  <w:rFonts w:ascii="Times New Roman" w:eastAsia="Times New Roman" w:hAnsi="Times New Roman" w:cs="Times New Roman"/>
                  <w:kern w:val="0"/>
                  <w:sz w:val="24"/>
                  <w:szCs w:val="24"/>
                  <w:lang w:bidi="pa-IN"/>
                </w:rPr>
                <w:t>https://www.nature.com/articles/35053203/figures/2</w:t>
              </w:r>
            </w:hyperlink>
          </w:p>
        </w:tc>
        <w:tc>
          <w:tcPr>
            <w:tcW w:w="3192" w:type="dxa"/>
            <w:vAlign w:val="center"/>
          </w:tcPr>
          <w:p w14:paraId="793D7769" w14:textId="70E0621A" w:rsidR="00864889" w:rsidRDefault="00A10D9D" w:rsidP="00A10D9D">
            <w:pPr>
              <w:spacing w:line="360" w:lineRule="auto"/>
              <w:rPr>
                <w:rFonts w:ascii="Times New Roman" w:eastAsia="Times New Roman" w:hAnsi="Times New Roman" w:cs="Times New Roman"/>
                <w:kern w:val="0"/>
                <w:sz w:val="28"/>
                <w:szCs w:val="28"/>
                <w:lang w:val="en-IN" w:bidi="pa-IN"/>
              </w:rPr>
            </w:pPr>
            <w:r>
              <w:rPr>
                <w:rFonts w:ascii="Times New Roman" w:eastAsia="Times New Roman" w:hAnsi="Times New Roman" w:cs="Times New Roman"/>
                <w:kern w:val="0"/>
                <w:sz w:val="28"/>
                <w:szCs w:val="28"/>
                <w:lang w:val="en-IN" w:bidi="pa-IN"/>
              </w:rPr>
              <w:t>3</w:t>
            </w:r>
          </w:p>
        </w:tc>
      </w:tr>
    </w:tbl>
    <w:p w14:paraId="4A4BEC9F"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6241B07E"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2199E492"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34549BAD"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6BC2CF81"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1ECFACFB"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4EDAF896"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5285525E"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591A572D"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2D5A8B34"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27C59C00"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579E0F15"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7C1DA0F6"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15B2B8E4"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328E47E6"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33CF9EC2"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059B11ED"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364BFF7F"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2D6EEFC3" w14:textId="77777777" w:rsidR="00401BE3" w:rsidRPr="00864889" w:rsidRDefault="00401BE3" w:rsidP="00A10D9D">
      <w:pPr>
        <w:spacing w:after="0" w:line="360" w:lineRule="auto"/>
        <w:rPr>
          <w:rFonts w:ascii="Times New Roman" w:eastAsia="Times New Roman" w:hAnsi="Times New Roman" w:cs="Times New Roman"/>
          <w:kern w:val="0"/>
          <w:sz w:val="28"/>
          <w:szCs w:val="28"/>
          <w:lang w:val="en-IN" w:bidi="pa-IN"/>
        </w:rPr>
      </w:pPr>
    </w:p>
    <w:p w14:paraId="25A1D7F2" w14:textId="77777777" w:rsidR="00A10D9D" w:rsidRDefault="00A10D9D" w:rsidP="00A10D9D">
      <w:pPr>
        <w:spacing w:after="0" w:line="360" w:lineRule="auto"/>
        <w:rPr>
          <w:rFonts w:ascii="Times New Roman" w:eastAsia="Times New Roman" w:hAnsi="Times New Roman" w:cs="Times New Roman"/>
          <w:kern w:val="0"/>
          <w:sz w:val="28"/>
          <w:szCs w:val="28"/>
          <w:lang w:val="en-IN" w:bidi="pa-IN"/>
        </w:rPr>
      </w:pPr>
    </w:p>
    <w:p w14:paraId="37149909" w14:textId="5B068ED1" w:rsidR="008F0453" w:rsidRPr="00864889" w:rsidRDefault="008F0453" w:rsidP="00A10D9D">
      <w:pPr>
        <w:spacing w:after="0" w:line="360" w:lineRule="auto"/>
        <w:rPr>
          <w:rFonts w:ascii="Times New Roman" w:eastAsia="Times New Roman" w:hAnsi="Times New Roman" w:cs="Times New Roman"/>
          <w:kern w:val="0"/>
          <w:sz w:val="28"/>
          <w:szCs w:val="28"/>
          <w:lang w:val="en-IN" w:bidi="pa-IN"/>
        </w:rPr>
      </w:pPr>
      <w:r w:rsidRPr="008F0453">
        <w:rPr>
          <w:rFonts w:ascii="Times New Roman" w:eastAsia="Times New Roman" w:hAnsi="Times New Roman" w:cs="Times New Roman"/>
          <w:kern w:val="0"/>
          <w:sz w:val="28"/>
          <w:szCs w:val="28"/>
          <w:lang w:val="en-IN" w:bidi="pa-IN"/>
        </w:rPr>
        <w:lastRenderedPageBreak/>
        <w:t>Introduction</w:t>
      </w:r>
    </w:p>
    <w:p w14:paraId="66FF492E" w14:textId="77777777" w:rsidR="008F0453" w:rsidRPr="008F0453" w:rsidRDefault="008F0453" w:rsidP="00A10D9D">
      <w:pPr>
        <w:spacing w:after="0" w:line="360" w:lineRule="auto"/>
        <w:rPr>
          <w:rFonts w:ascii="Times New Roman" w:eastAsia="Times New Roman" w:hAnsi="Times New Roman" w:cs="Times New Roman"/>
          <w:kern w:val="0"/>
          <w:sz w:val="28"/>
          <w:szCs w:val="28"/>
          <w:lang w:val="en-IN" w:bidi="pa-IN"/>
        </w:rPr>
      </w:pPr>
    </w:p>
    <w:p w14:paraId="2C3FCD94" w14:textId="749D1822" w:rsidR="008F0453" w:rsidRPr="00864889" w:rsidRDefault="008F0453" w:rsidP="00A10D9D">
      <w:pPr>
        <w:spacing w:after="0" w:line="360" w:lineRule="auto"/>
        <w:rPr>
          <w:rFonts w:ascii="Times New Roman" w:eastAsia="Times New Roman" w:hAnsi="Times New Roman" w:cs="Times New Roman"/>
          <w:kern w:val="0"/>
          <w:sz w:val="24"/>
          <w:szCs w:val="24"/>
          <w:lang w:val="en-IN" w:bidi="pa-IN"/>
        </w:rPr>
      </w:pPr>
      <w:r w:rsidRPr="008F0453">
        <w:rPr>
          <w:rFonts w:ascii="Times New Roman" w:eastAsia="Times New Roman" w:hAnsi="Times New Roman" w:cs="Times New Roman"/>
          <w:kern w:val="0"/>
          <w:sz w:val="24"/>
          <w:szCs w:val="24"/>
          <w:lang w:val="en-IN" w:bidi="pa-IN"/>
        </w:rPr>
        <w:t xml:space="preserve">The global energy landscape is rapidly shifting as societies confront increasing demand, resource limitations, and environmental degradation. Current centralized power systems, although effective in the past, have become more vulnerable to climate pressures, infrastructural failures, and inequitable access. Research shows that distributed and decentralized energy networks are emerging as key alternatives that can enhance reliability and community participation (Gui and MacGill, 2018, </w:t>
      </w:r>
      <w:hyperlink r:id="rId8" w:history="1">
        <w:r w:rsidR="00AE1E9C" w:rsidRPr="00864889">
          <w:rPr>
            <w:rStyle w:val="Hyperlink"/>
            <w:rFonts w:ascii="Times New Roman" w:eastAsia="Times New Roman" w:hAnsi="Times New Roman" w:cs="Times New Roman"/>
            <w:kern w:val="0"/>
            <w:sz w:val="24"/>
            <w:szCs w:val="24"/>
            <w:lang w:val="en-IN" w:bidi="pa-IN"/>
          </w:rPr>
          <w:t>https://www.sciencedirect.com/science/article/abs/pii/S221462961730347X</w:t>
        </w:r>
      </w:hyperlink>
      <w:r w:rsidRPr="008F0453">
        <w:rPr>
          <w:rFonts w:ascii="Times New Roman" w:eastAsia="Times New Roman" w:hAnsi="Times New Roman" w:cs="Times New Roman"/>
          <w:kern w:val="0"/>
          <w:sz w:val="24"/>
          <w:szCs w:val="24"/>
          <w:lang w:val="en-IN" w:bidi="pa-IN"/>
        </w:rPr>
        <w:t xml:space="preserve">). At the same time, sustainability scholars argue that engineering systems must be understood in relation to planetary processes, long-term risks, and ethical responsibilities, a perspective emphasized within Earth Systems Engineering and Management (Schneider, 2001, </w:t>
      </w:r>
      <w:hyperlink r:id="rId9" w:history="1">
        <w:r w:rsidR="00AE1E9C" w:rsidRPr="00864889">
          <w:rPr>
            <w:rStyle w:val="Hyperlink"/>
            <w:rFonts w:ascii="Times New Roman" w:eastAsia="Times New Roman" w:hAnsi="Times New Roman" w:cs="Times New Roman"/>
            <w:kern w:val="0"/>
            <w:sz w:val="24"/>
            <w:szCs w:val="24"/>
            <w:lang w:val="en-IN" w:bidi="pa-IN"/>
          </w:rPr>
          <w:t>https://www.nature.com/articles/</w:t>
        </w:r>
        <w:r w:rsidR="00AE1E9C" w:rsidRPr="00864889">
          <w:rPr>
            <w:rStyle w:val="Hyperlink"/>
            <w:rFonts w:ascii="Times New Roman" w:eastAsia="Times New Roman" w:hAnsi="Times New Roman" w:cs="Times New Roman"/>
            <w:kern w:val="0"/>
            <w:sz w:val="24"/>
            <w:szCs w:val="24"/>
            <w:lang w:val="en-IN" w:bidi="pa-IN"/>
          </w:rPr>
          <w:t>3</w:t>
        </w:r>
        <w:r w:rsidR="00AE1E9C" w:rsidRPr="00864889">
          <w:rPr>
            <w:rStyle w:val="Hyperlink"/>
            <w:rFonts w:ascii="Times New Roman" w:eastAsia="Times New Roman" w:hAnsi="Times New Roman" w:cs="Times New Roman"/>
            <w:kern w:val="0"/>
            <w:sz w:val="24"/>
            <w:szCs w:val="24"/>
            <w:lang w:val="en-IN" w:bidi="pa-IN"/>
          </w:rPr>
          <w:t>5053203</w:t>
        </w:r>
      </w:hyperlink>
      <w:r w:rsidRPr="008F0453">
        <w:rPr>
          <w:rFonts w:ascii="Times New Roman" w:eastAsia="Times New Roman" w:hAnsi="Times New Roman" w:cs="Times New Roman"/>
          <w:kern w:val="0"/>
          <w:sz w:val="24"/>
          <w:szCs w:val="24"/>
          <w:lang w:val="en-IN" w:bidi="pa-IN"/>
        </w:rPr>
        <w:t>). These shifts reflect a broader global need for solutions that integrate technology with ecological balance rather than treating them as separate concerns.</w:t>
      </w:r>
    </w:p>
    <w:p w14:paraId="38E2E6FB" w14:textId="77777777" w:rsidR="00567586" w:rsidRPr="008F0453" w:rsidRDefault="00567586" w:rsidP="00A10D9D">
      <w:pPr>
        <w:spacing w:after="0" w:line="360" w:lineRule="auto"/>
        <w:rPr>
          <w:rFonts w:ascii="Times New Roman" w:eastAsia="Times New Roman" w:hAnsi="Times New Roman" w:cs="Times New Roman"/>
          <w:kern w:val="0"/>
          <w:sz w:val="24"/>
          <w:szCs w:val="24"/>
          <w:lang w:val="en-IN" w:bidi="pa-IN"/>
        </w:rPr>
      </w:pPr>
    </w:p>
    <w:p w14:paraId="26BE8268" w14:textId="77777777" w:rsidR="008F0453" w:rsidRPr="00864889" w:rsidRDefault="008F0453" w:rsidP="00A10D9D">
      <w:pPr>
        <w:spacing w:after="0" w:line="360" w:lineRule="auto"/>
        <w:rPr>
          <w:rFonts w:ascii="Times New Roman" w:eastAsia="Times New Roman" w:hAnsi="Times New Roman" w:cs="Times New Roman"/>
          <w:kern w:val="0"/>
          <w:sz w:val="24"/>
          <w:szCs w:val="24"/>
          <w:lang w:val="en-IN" w:bidi="pa-IN"/>
        </w:rPr>
      </w:pPr>
      <w:r w:rsidRPr="008F0453">
        <w:rPr>
          <w:rFonts w:ascii="Times New Roman" w:eastAsia="Times New Roman" w:hAnsi="Times New Roman" w:cs="Times New Roman"/>
          <w:kern w:val="0"/>
          <w:sz w:val="24"/>
          <w:szCs w:val="24"/>
          <w:lang w:val="en-IN" w:bidi="pa-IN"/>
        </w:rPr>
        <w:t>Against this backdrop, the present study explores how future energy systems might embody cleaner, more resilient, and more adaptive characteristics. The aim is to understand how sustainable engineering principles, emerging clean-energy technologies, and systems thinking can contribute to better decision-making. The study also uses a narrative case study to illustrate these ideas in a human-</w:t>
      </w:r>
      <w:proofErr w:type="spellStart"/>
      <w:r w:rsidRPr="008F0453">
        <w:rPr>
          <w:rFonts w:ascii="Times New Roman" w:eastAsia="Times New Roman" w:hAnsi="Times New Roman" w:cs="Times New Roman"/>
          <w:kern w:val="0"/>
          <w:sz w:val="24"/>
          <w:szCs w:val="24"/>
          <w:lang w:val="en-IN" w:bidi="pa-IN"/>
        </w:rPr>
        <w:t>centered</w:t>
      </w:r>
      <w:proofErr w:type="spellEnd"/>
      <w:r w:rsidRPr="008F0453">
        <w:rPr>
          <w:rFonts w:ascii="Times New Roman" w:eastAsia="Times New Roman" w:hAnsi="Times New Roman" w:cs="Times New Roman"/>
          <w:kern w:val="0"/>
          <w:sz w:val="24"/>
          <w:szCs w:val="24"/>
          <w:lang w:val="en-IN" w:bidi="pa-IN"/>
        </w:rPr>
        <w:t xml:space="preserve"> and accessible format. Objectives of the project include examining clean energy research, identifying key sustainability frameworks, and interpreting a fictional future scenario as an applied example of sustainable engineering principles.</w:t>
      </w:r>
    </w:p>
    <w:p w14:paraId="6D532262" w14:textId="77777777" w:rsidR="00567586" w:rsidRPr="00864889" w:rsidRDefault="00567586" w:rsidP="00A10D9D">
      <w:pPr>
        <w:spacing w:after="0" w:line="360" w:lineRule="auto"/>
        <w:rPr>
          <w:rFonts w:ascii="Times New Roman" w:eastAsia="Times New Roman" w:hAnsi="Times New Roman" w:cs="Times New Roman"/>
          <w:kern w:val="0"/>
          <w:sz w:val="24"/>
          <w:szCs w:val="24"/>
          <w:lang w:val="en-IN" w:bidi="pa-IN"/>
        </w:rPr>
      </w:pPr>
    </w:p>
    <w:p w14:paraId="611892E1" w14:textId="396C59C5" w:rsidR="00567586" w:rsidRPr="00864889" w:rsidRDefault="00567586" w:rsidP="00A10D9D">
      <w:pPr>
        <w:spacing w:after="0" w:line="360" w:lineRule="auto"/>
        <w:rPr>
          <w:rFonts w:ascii="Times New Roman" w:eastAsia="Times New Roman" w:hAnsi="Times New Roman" w:cs="Times New Roman"/>
          <w:kern w:val="0"/>
          <w:sz w:val="24"/>
          <w:szCs w:val="24"/>
          <w:lang w:bidi="pa-IN"/>
        </w:rPr>
      </w:pPr>
      <w:r w:rsidRPr="00864889">
        <w:rPr>
          <w:rFonts w:ascii="Times New Roman" w:eastAsia="Times New Roman" w:hAnsi="Times New Roman" w:cs="Times New Roman"/>
          <w:kern w:val="0"/>
          <w:sz w:val="24"/>
          <w:szCs w:val="24"/>
          <w:lang w:bidi="pa-IN"/>
        </w:rPr>
        <w:t>In addition to the research component, the project incorporates an original narrative titled The Catalyst, which serves as a conceptual case study demonstrating the practical meaning of sustainable engineering ideas. The story follows a future society where overdependence on centralized energy systems results in widespread collapse, leading an engineer to design an adaptive, decentralized energy lattice modeled on natural ecological feedback. This fictional scenario is used not as entertainment, but as an illustrative tool that helps translate theoretical principles—such as systems thinking, ethical decision-making, and Earth Systems Engineering—into a relatable, human-centered context.</w:t>
      </w:r>
    </w:p>
    <w:p w14:paraId="67FF9E3A" w14:textId="77777777" w:rsidR="00971459" w:rsidRPr="00864889" w:rsidRDefault="00971459" w:rsidP="00A10D9D">
      <w:pPr>
        <w:spacing w:after="0" w:line="360" w:lineRule="auto"/>
        <w:rPr>
          <w:rFonts w:ascii="Times New Roman" w:eastAsia="Times New Roman" w:hAnsi="Times New Roman" w:cs="Times New Roman"/>
          <w:kern w:val="0"/>
          <w:sz w:val="24"/>
          <w:szCs w:val="24"/>
          <w:lang w:bidi="pa-IN"/>
        </w:rPr>
      </w:pPr>
    </w:p>
    <w:p w14:paraId="66B63D6E" w14:textId="042EF915" w:rsidR="00971459" w:rsidRPr="008F0453" w:rsidRDefault="00971459" w:rsidP="00A10D9D">
      <w:pPr>
        <w:spacing w:after="0" w:line="360" w:lineRule="auto"/>
        <w:rPr>
          <w:rFonts w:ascii="Times New Roman" w:eastAsia="Times New Roman" w:hAnsi="Times New Roman" w:cs="Times New Roman"/>
          <w:kern w:val="0"/>
          <w:sz w:val="24"/>
          <w:szCs w:val="24"/>
          <w:lang w:val="en-IN" w:bidi="pa-IN"/>
        </w:rPr>
      </w:pPr>
      <w:r w:rsidRPr="00864889">
        <w:rPr>
          <w:rFonts w:ascii="Times New Roman" w:eastAsia="Times New Roman" w:hAnsi="Times New Roman" w:cs="Times New Roman"/>
          <w:kern w:val="0"/>
          <w:sz w:val="24"/>
          <w:szCs w:val="24"/>
          <w:lang w:bidi="pa-IN"/>
        </w:rPr>
        <w:t xml:space="preserve">To support the narrative component, the full story The Catalyst has been published on a dedicated project website. This digital version provides readers with the complete narrative, additional concept explanations, and an accessible presentation of the themes explored in this report. The story is available at: </w:t>
      </w:r>
      <w:hyperlink r:id="rId10" w:history="1">
        <w:r w:rsidRPr="00864889">
          <w:rPr>
            <w:rStyle w:val="Hyperlink"/>
            <w:rFonts w:ascii="Times New Roman" w:eastAsia="Times New Roman" w:hAnsi="Times New Roman" w:cs="Times New Roman"/>
            <w:kern w:val="0"/>
            <w:sz w:val="24"/>
            <w:szCs w:val="24"/>
            <w:lang w:bidi="pa-IN"/>
          </w:rPr>
          <w:t>https://thecatalyst</w:t>
        </w:r>
        <w:r w:rsidRPr="00864889">
          <w:rPr>
            <w:rStyle w:val="Hyperlink"/>
            <w:rFonts w:ascii="Times New Roman" w:eastAsia="Times New Roman" w:hAnsi="Times New Roman" w:cs="Times New Roman"/>
            <w:kern w:val="0"/>
            <w:sz w:val="24"/>
            <w:szCs w:val="24"/>
            <w:lang w:bidi="pa-IN"/>
          </w:rPr>
          <w:t>t</w:t>
        </w:r>
        <w:r w:rsidRPr="00864889">
          <w:rPr>
            <w:rStyle w:val="Hyperlink"/>
            <w:rFonts w:ascii="Times New Roman" w:eastAsia="Times New Roman" w:hAnsi="Times New Roman" w:cs="Times New Roman"/>
            <w:kern w:val="0"/>
            <w:sz w:val="24"/>
            <w:szCs w:val="24"/>
            <w:lang w:bidi="pa-IN"/>
          </w:rPr>
          <w:t>s</w:t>
        </w:r>
        <w:r w:rsidRPr="00864889">
          <w:rPr>
            <w:rStyle w:val="Hyperlink"/>
            <w:rFonts w:ascii="Times New Roman" w:eastAsia="Times New Roman" w:hAnsi="Times New Roman" w:cs="Times New Roman"/>
            <w:kern w:val="0"/>
            <w:sz w:val="24"/>
            <w:szCs w:val="24"/>
            <w:lang w:bidi="pa-IN"/>
          </w:rPr>
          <w:t>ass.vercel.app/</w:t>
        </w:r>
      </w:hyperlink>
    </w:p>
    <w:p w14:paraId="2FABD4D1" w14:textId="77777777" w:rsidR="008F0453" w:rsidRPr="00864889" w:rsidRDefault="008F0453" w:rsidP="00A10D9D">
      <w:pPr>
        <w:spacing w:after="0" w:line="360" w:lineRule="auto"/>
        <w:rPr>
          <w:rFonts w:ascii="Times New Roman" w:eastAsia="Times New Roman" w:hAnsi="Times New Roman" w:cs="Times New Roman"/>
          <w:kern w:val="0"/>
          <w:sz w:val="24"/>
          <w:szCs w:val="24"/>
          <w:lang w:val="en-IN" w:bidi="pa-IN"/>
        </w:rPr>
      </w:pPr>
    </w:p>
    <w:p w14:paraId="38446615" w14:textId="330D1077" w:rsidR="00864889" w:rsidRPr="00864889" w:rsidRDefault="008F0453" w:rsidP="00A10D9D">
      <w:pPr>
        <w:spacing w:after="0" w:line="360" w:lineRule="auto"/>
        <w:rPr>
          <w:rFonts w:ascii="Times New Roman" w:eastAsia="Times New Roman" w:hAnsi="Times New Roman" w:cs="Times New Roman"/>
          <w:kern w:val="0"/>
          <w:sz w:val="24"/>
          <w:szCs w:val="24"/>
          <w:lang w:val="en-IN" w:bidi="pa-IN"/>
        </w:rPr>
      </w:pPr>
      <w:r w:rsidRPr="008F0453">
        <w:rPr>
          <w:rFonts w:ascii="Times New Roman" w:eastAsia="Times New Roman" w:hAnsi="Times New Roman" w:cs="Times New Roman"/>
          <w:kern w:val="0"/>
          <w:sz w:val="24"/>
          <w:szCs w:val="24"/>
          <w:lang w:val="en-IN" w:bidi="pa-IN"/>
        </w:rPr>
        <w:t>Objectives</w:t>
      </w:r>
      <w:r w:rsidRPr="008F0453">
        <w:rPr>
          <w:rFonts w:ascii="Times New Roman" w:eastAsia="Times New Roman" w:hAnsi="Times New Roman" w:cs="Times New Roman"/>
          <w:kern w:val="0"/>
          <w:sz w:val="24"/>
          <w:szCs w:val="24"/>
          <w:lang w:val="en-IN" w:bidi="pa-IN"/>
        </w:rPr>
        <w:br/>
        <w:t>• To review research on decentralized and clean-energy systems</w:t>
      </w:r>
      <w:r w:rsidRPr="008F0453">
        <w:rPr>
          <w:rFonts w:ascii="Times New Roman" w:eastAsia="Times New Roman" w:hAnsi="Times New Roman" w:cs="Times New Roman"/>
          <w:kern w:val="0"/>
          <w:sz w:val="24"/>
          <w:szCs w:val="24"/>
          <w:lang w:val="en-IN" w:bidi="pa-IN"/>
        </w:rPr>
        <w:br/>
        <w:t>• To examine sustainability frameworks relevant to future energy design</w:t>
      </w:r>
      <w:r w:rsidRPr="008F0453">
        <w:rPr>
          <w:rFonts w:ascii="Times New Roman" w:eastAsia="Times New Roman" w:hAnsi="Times New Roman" w:cs="Times New Roman"/>
          <w:kern w:val="0"/>
          <w:sz w:val="24"/>
          <w:szCs w:val="24"/>
          <w:lang w:val="en-IN" w:bidi="pa-IN"/>
        </w:rPr>
        <w:br/>
        <w:t>• To integrate these insights with a narrative case study</w:t>
      </w:r>
      <w:r w:rsidRPr="008F0453">
        <w:rPr>
          <w:rFonts w:ascii="Times New Roman" w:eastAsia="Times New Roman" w:hAnsi="Times New Roman" w:cs="Times New Roman"/>
          <w:kern w:val="0"/>
          <w:sz w:val="24"/>
          <w:szCs w:val="24"/>
          <w:lang w:val="en-IN" w:bidi="pa-IN"/>
        </w:rPr>
        <w:br/>
        <w:t>• To interpret the narrative as an applied example of sustainable engineering</w:t>
      </w:r>
    </w:p>
    <w:p w14:paraId="42893C6D" w14:textId="77777777" w:rsidR="00864889" w:rsidRPr="00864889" w:rsidRDefault="00864889" w:rsidP="00A10D9D">
      <w:pPr>
        <w:spacing w:after="0" w:line="360" w:lineRule="auto"/>
        <w:rPr>
          <w:rFonts w:ascii="Times New Roman" w:eastAsia="Times New Roman" w:hAnsi="Times New Roman" w:cs="Times New Roman"/>
          <w:kern w:val="0"/>
          <w:sz w:val="28"/>
          <w:szCs w:val="28"/>
          <w:lang w:val="en-IN" w:bidi="pa-IN"/>
        </w:rPr>
      </w:pPr>
    </w:p>
    <w:p w14:paraId="3489D367" w14:textId="77777777" w:rsidR="00A10D9D" w:rsidRDefault="00A10D9D" w:rsidP="00A10D9D">
      <w:pPr>
        <w:spacing w:after="0" w:line="360" w:lineRule="auto"/>
        <w:rPr>
          <w:rFonts w:ascii="Times New Roman" w:eastAsia="Times New Roman" w:hAnsi="Times New Roman" w:cs="Times New Roman"/>
          <w:kern w:val="0"/>
          <w:sz w:val="28"/>
          <w:szCs w:val="28"/>
          <w:lang w:val="en-IN" w:bidi="pa-IN"/>
        </w:rPr>
      </w:pPr>
    </w:p>
    <w:p w14:paraId="12D260F0" w14:textId="77777777" w:rsidR="00A10D9D" w:rsidRDefault="00A10D9D" w:rsidP="00A10D9D">
      <w:pPr>
        <w:spacing w:after="0" w:line="360" w:lineRule="auto"/>
        <w:rPr>
          <w:rFonts w:ascii="Times New Roman" w:eastAsia="Times New Roman" w:hAnsi="Times New Roman" w:cs="Times New Roman"/>
          <w:kern w:val="0"/>
          <w:sz w:val="28"/>
          <w:szCs w:val="28"/>
          <w:lang w:val="en-IN" w:bidi="pa-IN"/>
        </w:rPr>
      </w:pPr>
    </w:p>
    <w:p w14:paraId="759EAC63" w14:textId="267FE073" w:rsidR="008F0453" w:rsidRPr="00864889" w:rsidRDefault="008F0453" w:rsidP="00A10D9D">
      <w:pPr>
        <w:spacing w:after="0" w:line="360" w:lineRule="auto"/>
        <w:rPr>
          <w:rFonts w:ascii="Times New Roman" w:eastAsia="Times New Roman" w:hAnsi="Times New Roman" w:cs="Times New Roman"/>
          <w:kern w:val="0"/>
          <w:sz w:val="28"/>
          <w:szCs w:val="28"/>
          <w:lang w:val="en-IN" w:bidi="pa-IN"/>
        </w:rPr>
      </w:pPr>
      <w:r w:rsidRPr="008F0453">
        <w:rPr>
          <w:rFonts w:ascii="Times New Roman" w:eastAsia="Times New Roman" w:hAnsi="Times New Roman" w:cs="Times New Roman"/>
          <w:kern w:val="0"/>
          <w:sz w:val="28"/>
          <w:szCs w:val="28"/>
          <w:lang w:val="en-IN" w:bidi="pa-IN"/>
        </w:rPr>
        <w:t>Literature Review</w:t>
      </w:r>
    </w:p>
    <w:p w14:paraId="489E2FB1" w14:textId="77777777" w:rsidR="008F0453" w:rsidRPr="008F0453" w:rsidRDefault="008F0453" w:rsidP="00A10D9D">
      <w:pPr>
        <w:spacing w:after="0" w:line="360" w:lineRule="auto"/>
        <w:rPr>
          <w:rFonts w:ascii="Times New Roman" w:eastAsia="Times New Roman" w:hAnsi="Times New Roman" w:cs="Times New Roman"/>
          <w:kern w:val="0"/>
          <w:sz w:val="28"/>
          <w:szCs w:val="28"/>
          <w:lang w:val="en-IN" w:bidi="pa-IN"/>
        </w:rPr>
      </w:pPr>
    </w:p>
    <w:p w14:paraId="45D96555" w14:textId="77777777" w:rsidR="00AE1E9C" w:rsidRDefault="008F0453" w:rsidP="00A10D9D">
      <w:pPr>
        <w:spacing w:after="0" w:line="360" w:lineRule="auto"/>
        <w:rPr>
          <w:rFonts w:ascii="Times New Roman" w:eastAsia="Times New Roman" w:hAnsi="Times New Roman" w:cs="Times New Roman"/>
          <w:kern w:val="0"/>
          <w:sz w:val="24"/>
          <w:szCs w:val="24"/>
          <w:lang w:val="en-IN" w:bidi="pa-IN"/>
        </w:rPr>
      </w:pPr>
      <w:r w:rsidRPr="008F0453">
        <w:rPr>
          <w:rFonts w:ascii="Times New Roman" w:eastAsia="Times New Roman" w:hAnsi="Times New Roman" w:cs="Times New Roman"/>
          <w:kern w:val="0"/>
          <w:sz w:val="24"/>
          <w:szCs w:val="24"/>
          <w:lang w:val="en-IN" w:bidi="pa-IN"/>
        </w:rPr>
        <w:t xml:space="preserve">Existing studies highlight the transformation of energy systems from centralized infrastructures toward more distributed and community-oriented models. Research indicates that decentralized systems—including microgrids, virtual power plants, and community energy networks—offer potential improvements in resilience, flexibility, and local empowerment (Gui and MacGill, 2018). Sustainability theory further emphasizes that long-term energy decisions must incorporate environmental thresholds, ethical considerations, and system-level interactions. Earth Systems Engineering and Management proposes that technological choices must be evaluated in relation to their ecological and societal consequences (Schneider, 2001). </w:t>
      </w:r>
    </w:p>
    <w:p w14:paraId="39EEC9DA" w14:textId="77777777" w:rsidR="00864889" w:rsidRPr="00864889" w:rsidRDefault="00864889" w:rsidP="00A10D9D">
      <w:pPr>
        <w:spacing w:after="0" w:line="360" w:lineRule="auto"/>
        <w:rPr>
          <w:rFonts w:ascii="Times New Roman" w:eastAsia="Times New Roman" w:hAnsi="Times New Roman" w:cs="Times New Roman"/>
          <w:kern w:val="0"/>
          <w:sz w:val="24"/>
          <w:szCs w:val="24"/>
          <w:lang w:val="en-IN" w:bidi="pa-IN"/>
        </w:rPr>
      </w:pPr>
    </w:p>
    <w:p w14:paraId="1EEAE309" w14:textId="0C0FF60E" w:rsidR="00AE1E9C" w:rsidRPr="00864889" w:rsidRDefault="00AE420F" w:rsidP="00A10D9D">
      <w:pPr>
        <w:spacing w:after="0" w:line="360" w:lineRule="auto"/>
        <w:rPr>
          <w:rFonts w:ascii="Times New Roman" w:eastAsia="Times New Roman" w:hAnsi="Times New Roman" w:cs="Times New Roman"/>
          <w:kern w:val="0"/>
          <w:sz w:val="24"/>
          <w:szCs w:val="24"/>
          <w:lang w:val="en-IN" w:bidi="pa-IN"/>
        </w:rPr>
      </w:pPr>
      <w:r w:rsidRPr="00864889">
        <w:rPr>
          <w:rFonts w:ascii="Times New Roman" w:hAnsi="Times New Roman" w:cs="Times New Roman"/>
          <w:noProof/>
        </w:rPr>
        <w:lastRenderedPageBreak/>
        <w:drawing>
          <wp:inline distT="0" distB="0" distL="0" distR="0" wp14:anchorId="1DD5A39D" wp14:editId="72D3B5A4">
            <wp:extent cx="2914602" cy="4267200"/>
            <wp:effectExtent l="0" t="0" r="0" b="0"/>
            <wp:docPr id="1186717203" name="Picture 1"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481" cy="4302160"/>
                    </a:xfrm>
                    <a:prstGeom prst="rect">
                      <a:avLst/>
                    </a:prstGeom>
                    <a:noFill/>
                    <a:ln>
                      <a:noFill/>
                    </a:ln>
                  </pic:spPr>
                </pic:pic>
              </a:graphicData>
            </a:graphic>
          </wp:inline>
        </w:drawing>
      </w:r>
    </w:p>
    <w:p w14:paraId="3275FAFD" w14:textId="77777777" w:rsidR="00AE420F" w:rsidRPr="00864889" w:rsidRDefault="00AE420F" w:rsidP="00A10D9D">
      <w:pPr>
        <w:spacing w:after="0" w:line="360" w:lineRule="auto"/>
        <w:rPr>
          <w:rFonts w:ascii="Times New Roman" w:eastAsia="Times New Roman" w:hAnsi="Times New Roman" w:cs="Times New Roman"/>
          <w:kern w:val="0"/>
          <w:sz w:val="24"/>
          <w:szCs w:val="24"/>
          <w:lang w:val="en-IN" w:bidi="pa-IN"/>
        </w:rPr>
      </w:pPr>
    </w:p>
    <w:p w14:paraId="7052A286" w14:textId="7D185BFA" w:rsidR="00AE1E9C" w:rsidRPr="008F0453" w:rsidRDefault="00AE1E9C" w:rsidP="00A10D9D">
      <w:pPr>
        <w:spacing w:after="0" w:line="360" w:lineRule="auto"/>
        <w:rPr>
          <w:rFonts w:ascii="Times New Roman" w:eastAsia="Times New Roman" w:hAnsi="Times New Roman" w:cs="Times New Roman"/>
          <w:kern w:val="0"/>
          <w:sz w:val="24"/>
          <w:szCs w:val="24"/>
          <w:lang w:val="en-IN" w:bidi="pa-IN"/>
        </w:rPr>
      </w:pPr>
      <w:r w:rsidRPr="00864889">
        <w:rPr>
          <w:rFonts w:ascii="Times New Roman" w:eastAsia="Times New Roman" w:hAnsi="Times New Roman" w:cs="Times New Roman"/>
          <w:kern w:val="0"/>
          <w:sz w:val="24"/>
          <w:szCs w:val="24"/>
          <w:lang w:bidi="pa-IN"/>
        </w:rPr>
        <w:t xml:space="preserve">Figure 1. Fossil-fuel carbon emissions and carbon-free primary power requirements under multiple stabilization scenarios. Source: Schneider (2001). Available at: </w:t>
      </w:r>
      <w:hyperlink r:id="rId12" w:tgtFrame="_new" w:history="1">
        <w:r w:rsidRPr="00864889">
          <w:rPr>
            <w:rStyle w:val="Hyperlink"/>
            <w:rFonts w:ascii="Times New Roman" w:eastAsia="Times New Roman" w:hAnsi="Times New Roman" w:cs="Times New Roman"/>
            <w:kern w:val="0"/>
            <w:sz w:val="24"/>
            <w:szCs w:val="24"/>
            <w:lang w:bidi="pa-IN"/>
          </w:rPr>
          <w:t>https://www.nature.com/</w:t>
        </w:r>
        <w:r w:rsidRPr="00864889">
          <w:rPr>
            <w:rStyle w:val="Hyperlink"/>
            <w:rFonts w:ascii="Times New Roman" w:eastAsia="Times New Roman" w:hAnsi="Times New Roman" w:cs="Times New Roman"/>
            <w:kern w:val="0"/>
            <w:sz w:val="24"/>
            <w:szCs w:val="24"/>
            <w:lang w:bidi="pa-IN"/>
          </w:rPr>
          <w:t>a</w:t>
        </w:r>
        <w:r w:rsidRPr="00864889">
          <w:rPr>
            <w:rStyle w:val="Hyperlink"/>
            <w:rFonts w:ascii="Times New Roman" w:eastAsia="Times New Roman" w:hAnsi="Times New Roman" w:cs="Times New Roman"/>
            <w:kern w:val="0"/>
            <w:sz w:val="24"/>
            <w:szCs w:val="24"/>
            <w:lang w:bidi="pa-IN"/>
          </w:rPr>
          <w:t>rticles/3505</w:t>
        </w:r>
        <w:r w:rsidRPr="00864889">
          <w:rPr>
            <w:rStyle w:val="Hyperlink"/>
            <w:rFonts w:ascii="Times New Roman" w:eastAsia="Times New Roman" w:hAnsi="Times New Roman" w:cs="Times New Roman"/>
            <w:kern w:val="0"/>
            <w:sz w:val="24"/>
            <w:szCs w:val="24"/>
            <w:lang w:bidi="pa-IN"/>
          </w:rPr>
          <w:t>3</w:t>
        </w:r>
        <w:r w:rsidRPr="00864889">
          <w:rPr>
            <w:rStyle w:val="Hyperlink"/>
            <w:rFonts w:ascii="Times New Roman" w:eastAsia="Times New Roman" w:hAnsi="Times New Roman" w:cs="Times New Roman"/>
            <w:kern w:val="0"/>
            <w:sz w:val="24"/>
            <w:szCs w:val="24"/>
            <w:lang w:bidi="pa-IN"/>
          </w:rPr>
          <w:t>203/figures/2</w:t>
        </w:r>
      </w:hyperlink>
    </w:p>
    <w:p w14:paraId="144B0E53" w14:textId="77777777" w:rsidR="00AE1E9C" w:rsidRPr="00864889" w:rsidRDefault="00AE1E9C" w:rsidP="00A10D9D">
      <w:pPr>
        <w:spacing w:after="0" w:line="360" w:lineRule="auto"/>
        <w:rPr>
          <w:rFonts w:ascii="Times New Roman" w:eastAsia="Times New Roman" w:hAnsi="Times New Roman" w:cs="Times New Roman"/>
          <w:kern w:val="0"/>
          <w:sz w:val="24"/>
          <w:szCs w:val="24"/>
          <w:lang w:val="en-IN" w:bidi="pa-IN"/>
        </w:rPr>
      </w:pPr>
    </w:p>
    <w:p w14:paraId="67379C5E" w14:textId="01723D67" w:rsidR="008F0453" w:rsidRPr="00864889" w:rsidRDefault="008F0453" w:rsidP="00A10D9D">
      <w:pPr>
        <w:spacing w:after="0" w:line="360" w:lineRule="auto"/>
        <w:rPr>
          <w:rFonts w:ascii="Times New Roman" w:eastAsia="Times New Roman" w:hAnsi="Times New Roman" w:cs="Times New Roman"/>
          <w:kern w:val="0"/>
          <w:sz w:val="24"/>
          <w:szCs w:val="24"/>
          <w:lang w:val="en-IN" w:bidi="pa-IN"/>
        </w:rPr>
      </w:pPr>
      <w:r w:rsidRPr="008F0453">
        <w:rPr>
          <w:rFonts w:ascii="Times New Roman" w:eastAsia="Times New Roman" w:hAnsi="Times New Roman" w:cs="Times New Roman"/>
          <w:kern w:val="0"/>
          <w:sz w:val="24"/>
          <w:szCs w:val="24"/>
          <w:lang w:val="en-IN" w:bidi="pa-IN"/>
        </w:rPr>
        <w:t xml:space="preserve">Sustainable engineering education also plays a critical role, as future engineers must be equipped to handle constraints on energy, materials, and waste systems (Davidson et al., 2010, </w:t>
      </w:r>
      <w:hyperlink r:id="rId13" w:history="1">
        <w:r w:rsidR="00AE1E9C" w:rsidRPr="00864889">
          <w:rPr>
            <w:rStyle w:val="Hyperlink"/>
            <w:rFonts w:ascii="Times New Roman" w:eastAsia="Times New Roman" w:hAnsi="Times New Roman" w:cs="Times New Roman"/>
            <w:kern w:val="0"/>
            <w:sz w:val="24"/>
            <w:szCs w:val="24"/>
            <w:lang w:val="en-IN" w:bidi="pa-IN"/>
          </w:rPr>
          <w:t>https://www.sciencedirect.com/sc</w:t>
        </w:r>
        <w:r w:rsidR="00AE1E9C" w:rsidRPr="00864889">
          <w:rPr>
            <w:rStyle w:val="Hyperlink"/>
            <w:rFonts w:ascii="Times New Roman" w:eastAsia="Times New Roman" w:hAnsi="Times New Roman" w:cs="Times New Roman"/>
            <w:kern w:val="0"/>
            <w:sz w:val="24"/>
            <w:szCs w:val="24"/>
            <w:lang w:val="en-IN" w:bidi="pa-IN"/>
          </w:rPr>
          <w:t>i</w:t>
        </w:r>
        <w:r w:rsidR="00AE1E9C" w:rsidRPr="00864889">
          <w:rPr>
            <w:rStyle w:val="Hyperlink"/>
            <w:rFonts w:ascii="Times New Roman" w:eastAsia="Times New Roman" w:hAnsi="Times New Roman" w:cs="Times New Roman"/>
            <w:kern w:val="0"/>
            <w:sz w:val="24"/>
            <w:szCs w:val="24"/>
            <w:lang w:val="en-IN" w:bidi="pa-IN"/>
          </w:rPr>
          <w:t>ence/article/abs/pii/S0959652609004156</w:t>
        </w:r>
      </w:hyperlink>
      <w:r w:rsidRPr="008F0453">
        <w:rPr>
          <w:rFonts w:ascii="Times New Roman" w:eastAsia="Times New Roman" w:hAnsi="Times New Roman" w:cs="Times New Roman"/>
          <w:kern w:val="0"/>
          <w:sz w:val="24"/>
          <w:szCs w:val="24"/>
          <w:lang w:val="en-IN" w:bidi="pa-IN"/>
        </w:rPr>
        <w:t xml:space="preserve">). Reviews of clean-energy options show varying performance across solar, geothermal, hydrogen, nuclear, and biomass systems, demonstrating the need for integrated multi-output systems to enhance overall efficiency (Dincer and Acar, 2015, </w:t>
      </w:r>
      <w:hyperlink r:id="rId14" w:history="1">
        <w:r w:rsidR="00AE1E9C" w:rsidRPr="00864889">
          <w:rPr>
            <w:rStyle w:val="Hyperlink"/>
            <w:rFonts w:ascii="Times New Roman" w:eastAsia="Times New Roman" w:hAnsi="Times New Roman" w:cs="Times New Roman"/>
            <w:kern w:val="0"/>
            <w:sz w:val="24"/>
            <w:szCs w:val="24"/>
            <w:lang w:val="en-IN" w:bidi="pa-IN"/>
          </w:rPr>
          <w:t>https://onlinelib</w:t>
        </w:r>
        <w:r w:rsidR="00AE1E9C" w:rsidRPr="00864889">
          <w:rPr>
            <w:rStyle w:val="Hyperlink"/>
            <w:rFonts w:ascii="Times New Roman" w:eastAsia="Times New Roman" w:hAnsi="Times New Roman" w:cs="Times New Roman"/>
            <w:kern w:val="0"/>
            <w:sz w:val="24"/>
            <w:szCs w:val="24"/>
            <w:lang w:val="en-IN" w:bidi="pa-IN"/>
          </w:rPr>
          <w:t>r</w:t>
        </w:r>
        <w:r w:rsidR="00AE1E9C" w:rsidRPr="00864889">
          <w:rPr>
            <w:rStyle w:val="Hyperlink"/>
            <w:rFonts w:ascii="Times New Roman" w:eastAsia="Times New Roman" w:hAnsi="Times New Roman" w:cs="Times New Roman"/>
            <w:kern w:val="0"/>
            <w:sz w:val="24"/>
            <w:szCs w:val="24"/>
            <w:lang w:val="en-IN" w:bidi="pa-IN"/>
          </w:rPr>
          <w:t>ary.wiley.com/doi/abs/10.1002/er.3329</w:t>
        </w:r>
      </w:hyperlink>
      <w:r w:rsidRPr="008F0453">
        <w:rPr>
          <w:rFonts w:ascii="Times New Roman" w:eastAsia="Times New Roman" w:hAnsi="Times New Roman" w:cs="Times New Roman"/>
          <w:kern w:val="0"/>
          <w:sz w:val="24"/>
          <w:szCs w:val="24"/>
          <w:lang w:val="en-IN" w:bidi="pa-IN"/>
        </w:rPr>
        <w:t xml:space="preserve">). In addition, energy engineering principles identify methods for optimization, auditing, and management systems that support efficient long-term energy performance (Thumann and Mehta, 2020, </w:t>
      </w:r>
      <w:hyperlink r:id="rId15" w:history="1">
        <w:r w:rsidR="00AE1E9C" w:rsidRPr="00864889">
          <w:rPr>
            <w:rStyle w:val="Hyperlink"/>
            <w:rFonts w:ascii="Times New Roman" w:eastAsia="Times New Roman" w:hAnsi="Times New Roman" w:cs="Times New Roman"/>
            <w:kern w:val="0"/>
            <w:sz w:val="24"/>
            <w:szCs w:val="24"/>
            <w:lang w:val="en-IN" w:bidi="pa-IN"/>
          </w:rPr>
          <w:t>https://www.taylorfrancis.com/books/mono/10.120</w:t>
        </w:r>
        <w:r w:rsidR="00AE1E9C" w:rsidRPr="00864889">
          <w:rPr>
            <w:rStyle w:val="Hyperlink"/>
            <w:rFonts w:ascii="Times New Roman" w:eastAsia="Times New Roman" w:hAnsi="Times New Roman" w:cs="Times New Roman"/>
            <w:kern w:val="0"/>
            <w:sz w:val="24"/>
            <w:szCs w:val="24"/>
            <w:lang w:val="en-IN" w:bidi="pa-IN"/>
          </w:rPr>
          <w:t>1</w:t>
        </w:r>
        <w:r w:rsidR="00AE1E9C" w:rsidRPr="00864889">
          <w:rPr>
            <w:rStyle w:val="Hyperlink"/>
            <w:rFonts w:ascii="Times New Roman" w:eastAsia="Times New Roman" w:hAnsi="Times New Roman" w:cs="Times New Roman"/>
            <w:kern w:val="0"/>
            <w:sz w:val="24"/>
            <w:szCs w:val="24"/>
            <w:lang w:val="en-IN" w:bidi="pa-IN"/>
          </w:rPr>
          <w:t>/9781003151715</w:t>
        </w:r>
      </w:hyperlink>
      <w:r w:rsidRPr="008F0453">
        <w:rPr>
          <w:rFonts w:ascii="Times New Roman" w:eastAsia="Times New Roman" w:hAnsi="Times New Roman" w:cs="Times New Roman"/>
          <w:kern w:val="0"/>
          <w:sz w:val="24"/>
          <w:szCs w:val="24"/>
          <w:lang w:val="en-IN" w:bidi="pa-IN"/>
        </w:rPr>
        <w:t>).</w:t>
      </w:r>
    </w:p>
    <w:p w14:paraId="7977057E" w14:textId="77777777" w:rsidR="00AE420F" w:rsidRPr="00864889" w:rsidRDefault="00AE420F" w:rsidP="00A10D9D">
      <w:pPr>
        <w:spacing w:after="0" w:line="360" w:lineRule="auto"/>
        <w:rPr>
          <w:rFonts w:ascii="Times New Roman" w:eastAsia="Times New Roman" w:hAnsi="Times New Roman" w:cs="Times New Roman"/>
          <w:kern w:val="0"/>
          <w:sz w:val="28"/>
          <w:szCs w:val="28"/>
          <w:lang w:val="en-IN" w:bidi="pa-IN"/>
        </w:rPr>
      </w:pPr>
    </w:p>
    <w:p w14:paraId="27AB49F1" w14:textId="1C1F57C6" w:rsidR="008F0453" w:rsidRPr="00864889" w:rsidRDefault="008F0453" w:rsidP="00A10D9D">
      <w:pPr>
        <w:spacing w:after="0" w:line="360" w:lineRule="auto"/>
        <w:rPr>
          <w:rFonts w:ascii="Times New Roman" w:eastAsia="Times New Roman" w:hAnsi="Times New Roman" w:cs="Times New Roman"/>
          <w:kern w:val="0"/>
          <w:sz w:val="28"/>
          <w:szCs w:val="28"/>
          <w:lang w:val="en-IN" w:bidi="pa-IN"/>
        </w:rPr>
      </w:pPr>
      <w:r w:rsidRPr="008F0453">
        <w:rPr>
          <w:rFonts w:ascii="Times New Roman" w:eastAsia="Times New Roman" w:hAnsi="Times New Roman" w:cs="Times New Roman"/>
          <w:kern w:val="0"/>
          <w:sz w:val="28"/>
          <w:szCs w:val="28"/>
          <w:lang w:val="en-IN" w:bidi="pa-IN"/>
        </w:rPr>
        <w:t>Methodology</w:t>
      </w:r>
    </w:p>
    <w:p w14:paraId="276B2880" w14:textId="77777777" w:rsidR="00AE420F" w:rsidRPr="008F0453" w:rsidRDefault="00AE420F" w:rsidP="00A10D9D">
      <w:pPr>
        <w:spacing w:after="0" w:line="360" w:lineRule="auto"/>
        <w:rPr>
          <w:rFonts w:ascii="Times New Roman" w:eastAsia="Times New Roman" w:hAnsi="Times New Roman" w:cs="Times New Roman"/>
          <w:kern w:val="0"/>
          <w:sz w:val="28"/>
          <w:szCs w:val="28"/>
          <w:lang w:val="en-IN" w:bidi="pa-IN"/>
        </w:rPr>
      </w:pPr>
    </w:p>
    <w:p w14:paraId="71406B27" w14:textId="3CFB6436" w:rsidR="008F0453" w:rsidRPr="008F0453" w:rsidRDefault="008F0453" w:rsidP="00A10D9D">
      <w:pPr>
        <w:spacing w:after="0" w:line="360" w:lineRule="auto"/>
        <w:rPr>
          <w:rFonts w:ascii="Times New Roman" w:eastAsia="Times New Roman" w:hAnsi="Times New Roman" w:cs="Times New Roman"/>
          <w:kern w:val="0"/>
          <w:sz w:val="24"/>
          <w:szCs w:val="24"/>
          <w:lang w:val="en-IN" w:bidi="pa-IN"/>
        </w:rPr>
      </w:pPr>
      <w:r w:rsidRPr="008F0453">
        <w:rPr>
          <w:rFonts w:ascii="Times New Roman" w:eastAsia="Times New Roman" w:hAnsi="Times New Roman" w:cs="Times New Roman"/>
          <w:kern w:val="0"/>
          <w:sz w:val="24"/>
          <w:szCs w:val="24"/>
          <w:lang w:val="en-IN" w:bidi="pa-IN"/>
        </w:rPr>
        <w:t xml:space="preserve">The project follows a hybrid methodology combining a conceptual literature review with a narrative case study approach. Academic sources are </w:t>
      </w:r>
      <w:proofErr w:type="spellStart"/>
      <w:r w:rsidRPr="008F0453">
        <w:rPr>
          <w:rFonts w:ascii="Times New Roman" w:eastAsia="Times New Roman" w:hAnsi="Times New Roman" w:cs="Times New Roman"/>
          <w:kern w:val="0"/>
          <w:sz w:val="24"/>
          <w:szCs w:val="24"/>
          <w:lang w:val="en-IN" w:bidi="pa-IN"/>
        </w:rPr>
        <w:t>analyzed</w:t>
      </w:r>
      <w:proofErr w:type="spellEnd"/>
      <w:r w:rsidRPr="008F0453">
        <w:rPr>
          <w:rFonts w:ascii="Times New Roman" w:eastAsia="Times New Roman" w:hAnsi="Times New Roman" w:cs="Times New Roman"/>
          <w:kern w:val="0"/>
          <w:sz w:val="24"/>
          <w:szCs w:val="24"/>
          <w:lang w:val="en-IN" w:bidi="pa-IN"/>
        </w:rPr>
        <w:t xml:space="preserve"> to identify themes related to clean energy, decentralized systems, and sustainable engineering frameworks. The narrative The Catalyst serves as an illustrative example, demonstrating how these concepts may operate within a future scenario. The process included reviewing peer-reviewed articles, identifying sustainability frameworks, constructing the narrative, and interpreting its outcomes in relation to research findings.</w:t>
      </w:r>
      <w:r w:rsidR="00971459" w:rsidRPr="00864889">
        <w:rPr>
          <w:rFonts w:ascii="Times New Roman" w:eastAsia="Times New Roman" w:hAnsi="Times New Roman" w:cs="Times New Roman"/>
          <w:kern w:val="0"/>
          <w:sz w:val="24"/>
          <w:szCs w:val="24"/>
          <w:lang w:val="en-IN" w:bidi="pa-IN"/>
        </w:rPr>
        <w:t xml:space="preserve"> </w:t>
      </w:r>
      <w:r w:rsidR="00971459" w:rsidRPr="00864889">
        <w:rPr>
          <w:rFonts w:ascii="Times New Roman" w:eastAsia="Times New Roman" w:hAnsi="Times New Roman" w:cs="Times New Roman"/>
          <w:kern w:val="0"/>
          <w:sz w:val="24"/>
          <w:szCs w:val="24"/>
          <w:lang w:bidi="pa-IN"/>
        </w:rPr>
        <w:t>The narrative used in this project was also published online to enhance accessibility and to present the story in a clear digital format. The website serves as a supplementary resource supporting the narrative component of the study.</w:t>
      </w:r>
    </w:p>
    <w:p w14:paraId="2A25F466" w14:textId="77777777" w:rsidR="008F0453" w:rsidRPr="008F0453" w:rsidRDefault="008F0453" w:rsidP="00A10D9D">
      <w:pPr>
        <w:spacing w:after="0" w:line="360" w:lineRule="auto"/>
        <w:rPr>
          <w:rFonts w:ascii="Times New Roman" w:eastAsia="Times New Roman" w:hAnsi="Times New Roman" w:cs="Times New Roman"/>
          <w:kern w:val="0"/>
          <w:sz w:val="24"/>
          <w:szCs w:val="24"/>
          <w:lang w:val="en-IN" w:bidi="pa-IN"/>
        </w:rPr>
      </w:pPr>
    </w:p>
    <w:p w14:paraId="75BB11E5" w14:textId="25E0015C" w:rsidR="00AE1E9C" w:rsidRPr="00864889" w:rsidRDefault="00AE1E9C" w:rsidP="00A10D9D">
      <w:pPr>
        <w:spacing w:after="0" w:line="360" w:lineRule="auto"/>
        <w:rPr>
          <w:rFonts w:ascii="Times New Roman" w:eastAsia="Times New Roman" w:hAnsi="Times New Roman" w:cs="Times New Roman"/>
          <w:kern w:val="0"/>
          <w:sz w:val="28"/>
          <w:szCs w:val="28"/>
          <w:lang w:val="en-IN" w:bidi="pa-IN"/>
        </w:rPr>
      </w:pPr>
      <w:r w:rsidRPr="00AE1E9C">
        <w:rPr>
          <w:rFonts w:ascii="Times New Roman" w:eastAsia="Times New Roman" w:hAnsi="Times New Roman" w:cs="Times New Roman"/>
          <w:kern w:val="0"/>
          <w:sz w:val="28"/>
          <w:szCs w:val="28"/>
          <w:lang w:val="en-IN" w:bidi="pa-IN"/>
        </w:rPr>
        <w:t>Results and Analysis</w:t>
      </w:r>
    </w:p>
    <w:p w14:paraId="3F9D552D" w14:textId="77777777" w:rsidR="00864889" w:rsidRPr="00AE1E9C" w:rsidRDefault="00864889" w:rsidP="00A10D9D">
      <w:pPr>
        <w:spacing w:after="0" w:line="360" w:lineRule="auto"/>
        <w:rPr>
          <w:rFonts w:ascii="Times New Roman" w:eastAsia="Times New Roman" w:hAnsi="Times New Roman" w:cs="Times New Roman"/>
          <w:kern w:val="0"/>
          <w:sz w:val="28"/>
          <w:szCs w:val="28"/>
          <w:lang w:val="en-IN" w:bidi="pa-IN"/>
        </w:rPr>
      </w:pPr>
    </w:p>
    <w:p w14:paraId="08B96958" w14:textId="77777777" w:rsidR="00AE1E9C" w:rsidRPr="00864889" w:rsidRDefault="00AE1E9C" w:rsidP="00A10D9D">
      <w:pPr>
        <w:spacing w:after="0" w:line="360" w:lineRule="auto"/>
        <w:rPr>
          <w:rFonts w:ascii="Times New Roman" w:eastAsia="Times New Roman" w:hAnsi="Times New Roman" w:cs="Times New Roman"/>
          <w:kern w:val="0"/>
          <w:sz w:val="24"/>
          <w:szCs w:val="24"/>
          <w:lang w:val="en-IN" w:bidi="pa-IN"/>
        </w:rPr>
      </w:pPr>
      <w:r w:rsidRPr="00AE1E9C">
        <w:rPr>
          <w:rFonts w:ascii="Times New Roman" w:eastAsia="Times New Roman" w:hAnsi="Times New Roman" w:cs="Times New Roman"/>
          <w:kern w:val="0"/>
          <w:sz w:val="24"/>
          <w:szCs w:val="24"/>
          <w:lang w:val="en-IN" w:bidi="pa-IN"/>
        </w:rPr>
        <w:t>The narrative case study presents a future society facing severe ecological and infrastructural challenges due to overdependence on centralized energy grids. The protagonist develops an adaptive decentralized energy lattice inspired by natural systems and systems thinking principles. When global grids fail, this system restores energy through autonomous, environmentally responsive processes. The narrative demonstrates concepts such as resilience, system adaptation, and ecological integration. The outcome shows that decentralized systems may provide greater stability and sustainability than traditional centralized structures. A conceptual figure could illustrate the energy lattice, although it is optional. Schneider’s emission stabilization figure is also relevant, as it highlights the scale of change required for future energy systems.</w:t>
      </w:r>
    </w:p>
    <w:p w14:paraId="29F771A2" w14:textId="5DAC4CD5" w:rsidR="00971459" w:rsidRPr="00864889" w:rsidRDefault="00971459" w:rsidP="00A10D9D">
      <w:pPr>
        <w:spacing w:after="0" w:line="360" w:lineRule="auto"/>
        <w:rPr>
          <w:rFonts w:ascii="Times New Roman" w:eastAsia="Times New Roman" w:hAnsi="Times New Roman" w:cs="Times New Roman"/>
          <w:kern w:val="0"/>
          <w:sz w:val="24"/>
          <w:szCs w:val="24"/>
          <w:lang w:val="en-IN" w:bidi="pa-IN"/>
        </w:rPr>
      </w:pPr>
      <w:r w:rsidRPr="00864889">
        <w:rPr>
          <w:rFonts w:ascii="Times New Roman" w:eastAsia="Times New Roman" w:hAnsi="Times New Roman" w:cs="Times New Roman"/>
          <w:kern w:val="0"/>
          <w:sz w:val="24"/>
          <w:szCs w:val="24"/>
          <w:lang w:bidi="pa-IN"/>
        </w:rPr>
        <w:t>The digital version of the narrative further helps visualize the conceptual energy lattice and contextual themes explored in this study. Readers can access the complete narrative online for a deeper understanding of the scenario presented.</w:t>
      </w:r>
    </w:p>
    <w:p w14:paraId="3B134233" w14:textId="77777777" w:rsidR="00AE1E9C" w:rsidRPr="00864889" w:rsidRDefault="00AE1E9C" w:rsidP="00A10D9D">
      <w:pPr>
        <w:spacing w:after="0" w:line="360" w:lineRule="auto"/>
        <w:rPr>
          <w:rFonts w:ascii="Times New Roman" w:eastAsia="Times New Roman" w:hAnsi="Times New Roman" w:cs="Times New Roman"/>
          <w:kern w:val="0"/>
          <w:sz w:val="24"/>
          <w:szCs w:val="24"/>
          <w:lang w:val="en-IN" w:bidi="pa-IN"/>
        </w:rPr>
      </w:pPr>
    </w:p>
    <w:p w14:paraId="52AA99EA" w14:textId="77777777" w:rsidR="00A10D9D" w:rsidRDefault="00A10D9D" w:rsidP="00A10D9D">
      <w:pPr>
        <w:spacing w:after="0" w:line="360" w:lineRule="auto"/>
        <w:rPr>
          <w:rFonts w:ascii="Times New Roman" w:eastAsia="Times New Roman" w:hAnsi="Times New Roman" w:cs="Times New Roman"/>
          <w:kern w:val="0"/>
          <w:sz w:val="28"/>
          <w:szCs w:val="28"/>
          <w:lang w:val="en-IN" w:bidi="pa-IN"/>
        </w:rPr>
      </w:pPr>
    </w:p>
    <w:p w14:paraId="1CB69CCC" w14:textId="77777777" w:rsidR="00A10D9D" w:rsidRDefault="00A10D9D" w:rsidP="00A10D9D">
      <w:pPr>
        <w:spacing w:after="0" w:line="360" w:lineRule="auto"/>
        <w:rPr>
          <w:rFonts w:ascii="Times New Roman" w:eastAsia="Times New Roman" w:hAnsi="Times New Roman" w:cs="Times New Roman"/>
          <w:kern w:val="0"/>
          <w:sz w:val="28"/>
          <w:szCs w:val="28"/>
          <w:lang w:val="en-IN" w:bidi="pa-IN"/>
        </w:rPr>
      </w:pPr>
    </w:p>
    <w:p w14:paraId="423CE2EF" w14:textId="75DF907A" w:rsidR="00AE1E9C" w:rsidRPr="00864889" w:rsidRDefault="00AE1E9C" w:rsidP="00A10D9D">
      <w:pPr>
        <w:spacing w:after="0" w:line="360" w:lineRule="auto"/>
        <w:rPr>
          <w:rFonts w:ascii="Times New Roman" w:eastAsia="Times New Roman" w:hAnsi="Times New Roman" w:cs="Times New Roman"/>
          <w:kern w:val="0"/>
          <w:sz w:val="28"/>
          <w:szCs w:val="28"/>
          <w:lang w:val="en-IN" w:bidi="pa-IN"/>
        </w:rPr>
      </w:pPr>
      <w:r w:rsidRPr="00AE1E9C">
        <w:rPr>
          <w:rFonts w:ascii="Times New Roman" w:eastAsia="Times New Roman" w:hAnsi="Times New Roman" w:cs="Times New Roman"/>
          <w:kern w:val="0"/>
          <w:sz w:val="28"/>
          <w:szCs w:val="28"/>
          <w:lang w:val="en-IN" w:bidi="pa-IN"/>
        </w:rPr>
        <w:lastRenderedPageBreak/>
        <w:t>Discussion</w:t>
      </w:r>
    </w:p>
    <w:p w14:paraId="1BD496FF" w14:textId="77777777" w:rsidR="00AE1E9C" w:rsidRPr="00AE1E9C" w:rsidRDefault="00AE1E9C" w:rsidP="00A10D9D">
      <w:pPr>
        <w:spacing w:after="0" w:line="360" w:lineRule="auto"/>
        <w:rPr>
          <w:rFonts w:ascii="Times New Roman" w:eastAsia="Times New Roman" w:hAnsi="Times New Roman" w:cs="Times New Roman"/>
          <w:kern w:val="0"/>
          <w:sz w:val="28"/>
          <w:szCs w:val="28"/>
          <w:lang w:val="en-IN" w:bidi="pa-IN"/>
        </w:rPr>
      </w:pPr>
    </w:p>
    <w:p w14:paraId="34DABC1F" w14:textId="77777777" w:rsidR="00AE1E9C" w:rsidRPr="00864889" w:rsidRDefault="00AE1E9C" w:rsidP="00A10D9D">
      <w:pPr>
        <w:spacing w:after="0" w:line="360" w:lineRule="auto"/>
        <w:rPr>
          <w:rFonts w:ascii="Times New Roman" w:eastAsia="Times New Roman" w:hAnsi="Times New Roman" w:cs="Times New Roman"/>
          <w:kern w:val="0"/>
          <w:sz w:val="24"/>
          <w:szCs w:val="24"/>
          <w:lang w:val="en-IN" w:bidi="pa-IN"/>
        </w:rPr>
      </w:pPr>
      <w:r w:rsidRPr="00AE1E9C">
        <w:rPr>
          <w:rFonts w:ascii="Times New Roman" w:eastAsia="Times New Roman" w:hAnsi="Times New Roman" w:cs="Times New Roman"/>
          <w:kern w:val="0"/>
          <w:sz w:val="24"/>
          <w:szCs w:val="24"/>
          <w:lang w:val="en-IN" w:bidi="pa-IN"/>
        </w:rPr>
        <w:t>The findings indicate that the ideas illustrated in the narrative align strongly with existing research on decentralized clean-energy futures. The narrative demonstrates how sustainable engineering principles can be applied to complex societal challenges by integrating ecological thinking with technical innovation. It also reinforces the importance of ethical awareness and systems thinking in future engineering practice. One challenge encountered was that the narrative method is conceptual and interpretive rather than empirical, which may limit quantitative analysis.</w:t>
      </w:r>
    </w:p>
    <w:p w14:paraId="13784E0B" w14:textId="65406243" w:rsidR="002C6C03" w:rsidRPr="00AE1E9C" w:rsidRDefault="002C6C03" w:rsidP="00A10D9D">
      <w:pPr>
        <w:spacing w:after="0" w:line="360" w:lineRule="auto"/>
        <w:rPr>
          <w:rFonts w:ascii="Times New Roman" w:eastAsia="Times New Roman" w:hAnsi="Times New Roman" w:cs="Times New Roman"/>
          <w:kern w:val="0"/>
          <w:sz w:val="24"/>
          <w:szCs w:val="24"/>
          <w:lang w:val="en-IN" w:bidi="pa-IN"/>
        </w:rPr>
      </w:pPr>
      <w:r w:rsidRPr="00864889">
        <w:rPr>
          <w:rFonts w:ascii="Times New Roman" w:eastAsia="Times New Roman" w:hAnsi="Times New Roman" w:cs="Times New Roman"/>
          <w:kern w:val="0"/>
          <w:sz w:val="24"/>
          <w:szCs w:val="24"/>
          <w:lang w:bidi="pa-IN"/>
        </w:rPr>
        <w:t>The narrative contributes additional insight by presenting these principles within a lived, personal context. Joseph Joestar’s creation of the adaptive lattice demonstrates how engineering innovation can shift from control-oriented designs to ecologically integrated solutions. His journey symbolizes the transformation required in real-world engineering practice, where resilience, decentralization, and long-term thinking replace short-term efficiency. The story helps highlight the practical significance of sustainable engineering frameworks by showing how they might operate within future societal and environmental pressures.</w:t>
      </w:r>
    </w:p>
    <w:p w14:paraId="51E3394C" w14:textId="77777777" w:rsidR="00AE1E9C" w:rsidRPr="00AE1E9C" w:rsidRDefault="00AE1E9C" w:rsidP="00A10D9D">
      <w:pPr>
        <w:spacing w:after="0" w:line="360" w:lineRule="auto"/>
        <w:rPr>
          <w:rFonts w:ascii="Times New Roman" w:eastAsia="Times New Roman" w:hAnsi="Times New Roman" w:cs="Times New Roman"/>
          <w:kern w:val="0"/>
          <w:sz w:val="24"/>
          <w:szCs w:val="24"/>
          <w:lang w:val="en-IN" w:bidi="pa-IN"/>
        </w:rPr>
      </w:pPr>
    </w:p>
    <w:p w14:paraId="277626D4" w14:textId="77777777" w:rsidR="00AE420F" w:rsidRPr="00864889" w:rsidRDefault="00AE420F" w:rsidP="00A10D9D">
      <w:pPr>
        <w:spacing w:after="0" w:line="360" w:lineRule="auto"/>
        <w:rPr>
          <w:rFonts w:ascii="Times New Roman" w:eastAsia="Times New Roman" w:hAnsi="Times New Roman" w:cs="Times New Roman"/>
          <w:kern w:val="0"/>
          <w:sz w:val="28"/>
          <w:szCs w:val="28"/>
          <w:lang w:val="en-IN" w:bidi="pa-IN"/>
        </w:rPr>
      </w:pPr>
      <w:r w:rsidRPr="00AE420F">
        <w:rPr>
          <w:rFonts w:ascii="Times New Roman" w:eastAsia="Times New Roman" w:hAnsi="Times New Roman" w:cs="Times New Roman"/>
          <w:kern w:val="0"/>
          <w:sz w:val="28"/>
          <w:szCs w:val="28"/>
          <w:lang w:val="en-IN" w:bidi="pa-IN"/>
        </w:rPr>
        <w:t>Conclusion</w:t>
      </w:r>
    </w:p>
    <w:p w14:paraId="223CF904" w14:textId="77777777" w:rsidR="00AE420F" w:rsidRPr="00AE420F" w:rsidRDefault="00AE420F" w:rsidP="00A10D9D">
      <w:pPr>
        <w:spacing w:after="0" w:line="360" w:lineRule="auto"/>
        <w:rPr>
          <w:rFonts w:ascii="Times New Roman" w:eastAsia="Times New Roman" w:hAnsi="Times New Roman" w:cs="Times New Roman"/>
          <w:kern w:val="0"/>
          <w:sz w:val="28"/>
          <w:szCs w:val="28"/>
          <w:lang w:val="en-IN" w:bidi="pa-IN"/>
        </w:rPr>
      </w:pPr>
    </w:p>
    <w:p w14:paraId="7ABC6B5A" w14:textId="4CD6905E"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 xml:space="preserve">This study explored future clean-energy challenges by combining academic literature with a narrative case study. The work highlights the importance of decentralized systems, sustainability frameworks, and ethical engineering practices in shaping future energy solutions. The narrative, when </w:t>
      </w:r>
      <w:proofErr w:type="spellStart"/>
      <w:r w:rsidRPr="00AE420F">
        <w:rPr>
          <w:rFonts w:ascii="Times New Roman" w:eastAsia="Times New Roman" w:hAnsi="Times New Roman" w:cs="Times New Roman"/>
          <w:kern w:val="0"/>
          <w:sz w:val="24"/>
          <w:szCs w:val="24"/>
          <w:lang w:val="en-IN" w:bidi="pa-IN"/>
        </w:rPr>
        <w:t>analyzed</w:t>
      </w:r>
      <w:proofErr w:type="spellEnd"/>
      <w:r w:rsidRPr="00AE420F">
        <w:rPr>
          <w:rFonts w:ascii="Times New Roman" w:eastAsia="Times New Roman" w:hAnsi="Times New Roman" w:cs="Times New Roman"/>
          <w:kern w:val="0"/>
          <w:sz w:val="24"/>
          <w:szCs w:val="24"/>
          <w:lang w:val="en-IN" w:bidi="pa-IN"/>
        </w:rPr>
        <w:t xml:space="preserve"> in context, provides a conceptual demonstration of how resilient and adaptive systems may support long-term sustainability. Future research could include technical </w:t>
      </w:r>
      <w:proofErr w:type="spellStart"/>
      <w:r w:rsidRPr="00AE420F">
        <w:rPr>
          <w:rFonts w:ascii="Times New Roman" w:eastAsia="Times New Roman" w:hAnsi="Times New Roman" w:cs="Times New Roman"/>
          <w:kern w:val="0"/>
          <w:sz w:val="24"/>
          <w:szCs w:val="24"/>
          <w:lang w:val="en-IN" w:bidi="pa-IN"/>
        </w:rPr>
        <w:t>modeling</w:t>
      </w:r>
      <w:proofErr w:type="spellEnd"/>
      <w:r w:rsidRPr="00AE420F">
        <w:rPr>
          <w:rFonts w:ascii="Times New Roman" w:eastAsia="Times New Roman" w:hAnsi="Times New Roman" w:cs="Times New Roman"/>
          <w:kern w:val="0"/>
          <w:sz w:val="24"/>
          <w:szCs w:val="24"/>
          <w:lang w:val="en-IN" w:bidi="pa-IN"/>
        </w:rPr>
        <w:t>, scenario simulations, or prototype system designs inspired by the narrative.</w:t>
      </w:r>
      <w:r w:rsidR="002C6C03" w:rsidRPr="00864889">
        <w:rPr>
          <w:rFonts w:ascii="Times New Roman" w:hAnsi="Times New Roman" w:cs="Times New Roman"/>
        </w:rPr>
        <w:t xml:space="preserve"> </w:t>
      </w:r>
      <w:r w:rsidR="002C6C03" w:rsidRPr="00864889">
        <w:rPr>
          <w:rFonts w:ascii="Times New Roman" w:eastAsia="Times New Roman" w:hAnsi="Times New Roman" w:cs="Times New Roman"/>
          <w:kern w:val="0"/>
          <w:sz w:val="24"/>
          <w:szCs w:val="24"/>
          <w:lang w:bidi="pa-IN"/>
        </w:rPr>
        <w:t>The Catalyst narrative ultimately reinforces the study’s conclusions by illustrating how sustainable energy concepts may guide future solutions through innovation that is both technically adaptive and ecologically responsible.</w:t>
      </w:r>
    </w:p>
    <w:p w14:paraId="737CB875" w14:textId="77777777" w:rsidR="00660068" w:rsidRPr="00864889" w:rsidRDefault="00660068" w:rsidP="00A10D9D">
      <w:pPr>
        <w:spacing w:after="0" w:line="360" w:lineRule="auto"/>
        <w:rPr>
          <w:rFonts w:ascii="Times New Roman" w:eastAsia="Times New Roman" w:hAnsi="Times New Roman" w:cs="Times New Roman"/>
          <w:kern w:val="0"/>
          <w:sz w:val="24"/>
          <w:szCs w:val="24"/>
          <w:lang w:bidi="pa-IN"/>
        </w:rPr>
      </w:pPr>
    </w:p>
    <w:p w14:paraId="6654B221" w14:textId="77777777" w:rsidR="00A10D9D" w:rsidRDefault="00A10D9D" w:rsidP="00A10D9D">
      <w:pPr>
        <w:spacing w:after="0" w:line="360" w:lineRule="auto"/>
        <w:rPr>
          <w:rFonts w:ascii="Times New Roman" w:eastAsia="Times New Roman" w:hAnsi="Times New Roman" w:cs="Times New Roman"/>
          <w:kern w:val="0"/>
          <w:sz w:val="28"/>
          <w:szCs w:val="28"/>
          <w:lang w:val="en-IN" w:bidi="pa-IN"/>
        </w:rPr>
      </w:pPr>
    </w:p>
    <w:p w14:paraId="742C3104" w14:textId="4756C1C6" w:rsidR="00AE420F" w:rsidRPr="00864889" w:rsidRDefault="00AE420F" w:rsidP="00A10D9D">
      <w:pPr>
        <w:spacing w:after="0" w:line="360" w:lineRule="auto"/>
        <w:rPr>
          <w:rFonts w:ascii="Times New Roman" w:eastAsia="Times New Roman" w:hAnsi="Times New Roman" w:cs="Times New Roman"/>
          <w:kern w:val="0"/>
          <w:sz w:val="28"/>
          <w:szCs w:val="28"/>
          <w:lang w:val="en-IN" w:bidi="pa-IN"/>
        </w:rPr>
      </w:pPr>
      <w:r w:rsidRPr="00AE420F">
        <w:rPr>
          <w:rFonts w:ascii="Times New Roman" w:eastAsia="Times New Roman" w:hAnsi="Times New Roman" w:cs="Times New Roman"/>
          <w:kern w:val="0"/>
          <w:sz w:val="28"/>
          <w:szCs w:val="28"/>
          <w:lang w:val="en-IN" w:bidi="pa-IN"/>
        </w:rPr>
        <w:lastRenderedPageBreak/>
        <w:t>Declaration</w:t>
      </w:r>
    </w:p>
    <w:p w14:paraId="2EA299C9" w14:textId="77777777" w:rsidR="00AE420F" w:rsidRPr="00AE420F" w:rsidRDefault="00AE420F" w:rsidP="00A10D9D">
      <w:pPr>
        <w:spacing w:after="0" w:line="360" w:lineRule="auto"/>
        <w:rPr>
          <w:rFonts w:ascii="Times New Roman" w:eastAsia="Times New Roman" w:hAnsi="Times New Roman" w:cs="Times New Roman"/>
          <w:kern w:val="0"/>
          <w:sz w:val="28"/>
          <w:szCs w:val="28"/>
          <w:lang w:val="en-IN" w:bidi="pa-IN"/>
        </w:rPr>
      </w:pPr>
    </w:p>
    <w:p w14:paraId="5E61648F" w14:textId="77777777"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I declare that this report is my original work and has been completed using properly acknowledged sources. It has not been submitted elsewhere.</w:t>
      </w:r>
    </w:p>
    <w:p w14:paraId="196E262E" w14:textId="77777777" w:rsidR="00AE420F" w:rsidRPr="00864889" w:rsidRDefault="00AE420F" w:rsidP="00A10D9D">
      <w:pPr>
        <w:spacing w:after="0" w:line="360" w:lineRule="auto"/>
        <w:rPr>
          <w:rFonts w:ascii="Times New Roman" w:eastAsia="Times New Roman" w:hAnsi="Times New Roman" w:cs="Times New Roman"/>
          <w:kern w:val="0"/>
          <w:sz w:val="24"/>
          <w:szCs w:val="24"/>
          <w:lang w:bidi="pa-IN"/>
        </w:rPr>
      </w:pPr>
    </w:p>
    <w:p w14:paraId="2F6ED52E" w14:textId="77777777" w:rsidR="00AE420F" w:rsidRPr="00864889" w:rsidRDefault="00AE420F" w:rsidP="00A10D9D">
      <w:pPr>
        <w:spacing w:after="0" w:line="360" w:lineRule="auto"/>
        <w:rPr>
          <w:rFonts w:ascii="Times New Roman" w:eastAsia="Times New Roman" w:hAnsi="Times New Roman" w:cs="Times New Roman"/>
          <w:kern w:val="0"/>
          <w:sz w:val="28"/>
          <w:szCs w:val="28"/>
          <w:lang w:val="en-IN" w:bidi="pa-IN"/>
        </w:rPr>
      </w:pPr>
      <w:r w:rsidRPr="00AE420F">
        <w:rPr>
          <w:rFonts w:ascii="Times New Roman" w:eastAsia="Times New Roman" w:hAnsi="Times New Roman" w:cs="Times New Roman"/>
          <w:kern w:val="0"/>
          <w:sz w:val="28"/>
          <w:szCs w:val="28"/>
          <w:lang w:val="en-IN" w:bidi="pa-IN"/>
        </w:rPr>
        <w:t>Acknowledgment</w:t>
      </w:r>
    </w:p>
    <w:p w14:paraId="5B118682" w14:textId="77777777" w:rsidR="00AE420F" w:rsidRPr="00AE420F" w:rsidRDefault="00AE420F" w:rsidP="00A10D9D">
      <w:pPr>
        <w:spacing w:after="0" w:line="360" w:lineRule="auto"/>
        <w:rPr>
          <w:rFonts w:ascii="Times New Roman" w:eastAsia="Times New Roman" w:hAnsi="Times New Roman" w:cs="Times New Roman"/>
          <w:kern w:val="0"/>
          <w:sz w:val="28"/>
          <w:szCs w:val="28"/>
          <w:lang w:val="en-IN" w:bidi="pa-IN"/>
        </w:rPr>
      </w:pPr>
    </w:p>
    <w:p w14:paraId="49F51330" w14:textId="77777777"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I thank my instructor and institution for their guidance and support throughout this project.</w:t>
      </w:r>
    </w:p>
    <w:p w14:paraId="59EE023C" w14:textId="13EA373F"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p>
    <w:p w14:paraId="1AD8A3EC" w14:textId="77777777" w:rsidR="00AE420F" w:rsidRPr="00864889" w:rsidRDefault="00AE420F" w:rsidP="00A10D9D">
      <w:pPr>
        <w:spacing w:after="0" w:line="360" w:lineRule="auto"/>
        <w:rPr>
          <w:rFonts w:ascii="Times New Roman" w:eastAsia="Times New Roman" w:hAnsi="Times New Roman" w:cs="Times New Roman"/>
          <w:kern w:val="0"/>
          <w:sz w:val="28"/>
          <w:szCs w:val="28"/>
          <w:lang w:val="en-IN" w:bidi="pa-IN"/>
        </w:rPr>
      </w:pPr>
      <w:r w:rsidRPr="00AE420F">
        <w:rPr>
          <w:rFonts w:ascii="Times New Roman" w:eastAsia="Times New Roman" w:hAnsi="Times New Roman" w:cs="Times New Roman"/>
          <w:kern w:val="0"/>
          <w:sz w:val="28"/>
          <w:szCs w:val="28"/>
          <w:lang w:val="en-IN" w:bidi="pa-IN"/>
        </w:rPr>
        <w:t>References (APA)</w:t>
      </w:r>
    </w:p>
    <w:p w14:paraId="3D4AAD04" w14:textId="77777777" w:rsidR="00AE420F" w:rsidRPr="00AE420F" w:rsidRDefault="00AE420F" w:rsidP="00A10D9D">
      <w:pPr>
        <w:spacing w:after="0" w:line="360" w:lineRule="auto"/>
        <w:rPr>
          <w:rFonts w:ascii="Times New Roman" w:eastAsia="Times New Roman" w:hAnsi="Times New Roman" w:cs="Times New Roman"/>
          <w:kern w:val="0"/>
          <w:sz w:val="28"/>
          <w:szCs w:val="28"/>
          <w:lang w:val="en-IN" w:bidi="pa-IN"/>
        </w:rPr>
      </w:pPr>
    </w:p>
    <w:p w14:paraId="04154C56" w14:textId="2720805F" w:rsidR="00AE420F" w:rsidRPr="00864889"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 xml:space="preserve">Gui, E. M., &amp; MacGill, I. (2018). Typology of future clean energy communities: An exploratory structure, opportunities, and challenges. Energy Research &amp; Social Science. </w:t>
      </w:r>
      <w:hyperlink r:id="rId16" w:history="1">
        <w:r w:rsidRPr="00864889">
          <w:rPr>
            <w:rStyle w:val="Hyperlink"/>
            <w:rFonts w:ascii="Times New Roman" w:eastAsia="Times New Roman" w:hAnsi="Times New Roman" w:cs="Times New Roman"/>
            <w:kern w:val="0"/>
            <w:sz w:val="24"/>
            <w:szCs w:val="24"/>
            <w:lang w:val="en-IN" w:bidi="pa-IN"/>
          </w:rPr>
          <w:t>https://www.sciencedirect.com</w:t>
        </w:r>
        <w:r w:rsidRPr="00864889">
          <w:rPr>
            <w:rStyle w:val="Hyperlink"/>
            <w:rFonts w:ascii="Times New Roman" w:eastAsia="Times New Roman" w:hAnsi="Times New Roman" w:cs="Times New Roman"/>
            <w:kern w:val="0"/>
            <w:sz w:val="24"/>
            <w:szCs w:val="24"/>
            <w:lang w:val="en-IN" w:bidi="pa-IN"/>
          </w:rPr>
          <w:t>/</w:t>
        </w:r>
        <w:r w:rsidRPr="00864889">
          <w:rPr>
            <w:rStyle w:val="Hyperlink"/>
            <w:rFonts w:ascii="Times New Roman" w:eastAsia="Times New Roman" w:hAnsi="Times New Roman" w:cs="Times New Roman"/>
            <w:kern w:val="0"/>
            <w:sz w:val="24"/>
            <w:szCs w:val="24"/>
            <w:lang w:val="en-IN" w:bidi="pa-IN"/>
          </w:rPr>
          <w:t>science/article/abs/pii/S221462961730347X</w:t>
        </w:r>
      </w:hyperlink>
    </w:p>
    <w:p w14:paraId="41A9F374" w14:textId="77777777"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p>
    <w:p w14:paraId="401E2A2D" w14:textId="37DE14C9" w:rsidR="00AE420F" w:rsidRPr="00864889"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 xml:space="preserve">Schneider, S. H. (2001). Earth systems engineering and management. Nature. </w:t>
      </w:r>
      <w:hyperlink r:id="rId17" w:history="1">
        <w:r w:rsidRPr="00864889">
          <w:rPr>
            <w:rStyle w:val="Hyperlink"/>
            <w:rFonts w:ascii="Times New Roman" w:eastAsia="Times New Roman" w:hAnsi="Times New Roman" w:cs="Times New Roman"/>
            <w:kern w:val="0"/>
            <w:sz w:val="24"/>
            <w:szCs w:val="24"/>
            <w:lang w:val="en-IN" w:bidi="pa-IN"/>
          </w:rPr>
          <w:t>https://www.nature.com/artic</w:t>
        </w:r>
        <w:r w:rsidRPr="00864889">
          <w:rPr>
            <w:rStyle w:val="Hyperlink"/>
            <w:rFonts w:ascii="Times New Roman" w:eastAsia="Times New Roman" w:hAnsi="Times New Roman" w:cs="Times New Roman"/>
            <w:kern w:val="0"/>
            <w:sz w:val="24"/>
            <w:szCs w:val="24"/>
            <w:lang w:val="en-IN" w:bidi="pa-IN"/>
          </w:rPr>
          <w:t>l</w:t>
        </w:r>
        <w:r w:rsidRPr="00864889">
          <w:rPr>
            <w:rStyle w:val="Hyperlink"/>
            <w:rFonts w:ascii="Times New Roman" w:eastAsia="Times New Roman" w:hAnsi="Times New Roman" w:cs="Times New Roman"/>
            <w:kern w:val="0"/>
            <w:sz w:val="24"/>
            <w:szCs w:val="24"/>
            <w:lang w:val="en-IN" w:bidi="pa-IN"/>
          </w:rPr>
          <w:t>es/35053203</w:t>
        </w:r>
      </w:hyperlink>
    </w:p>
    <w:p w14:paraId="59B84E9A" w14:textId="77777777"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p>
    <w:p w14:paraId="6044DD42" w14:textId="4C4B5B01" w:rsidR="00AE420F" w:rsidRPr="00864889"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 xml:space="preserve">Davidson, C. I., Hendrickson, C. T., Matthews, H. S., et al. (2010). Preparing future engineers for challenges of the 21st century: Sustainable engineering. Journal of Cleaner Production. </w:t>
      </w:r>
      <w:hyperlink r:id="rId18" w:history="1">
        <w:r w:rsidRPr="00864889">
          <w:rPr>
            <w:rStyle w:val="Hyperlink"/>
            <w:rFonts w:ascii="Times New Roman" w:eastAsia="Times New Roman" w:hAnsi="Times New Roman" w:cs="Times New Roman"/>
            <w:kern w:val="0"/>
            <w:sz w:val="24"/>
            <w:szCs w:val="24"/>
            <w:lang w:val="en-IN" w:bidi="pa-IN"/>
          </w:rPr>
          <w:t>https://www.sciencedirect.com/science/article/abs/p</w:t>
        </w:r>
        <w:r w:rsidRPr="00864889">
          <w:rPr>
            <w:rStyle w:val="Hyperlink"/>
            <w:rFonts w:ascii="Times New Roman" w:eastAsia="Times New Roman" w:hAnsi="Times New Roman" w:cs="Times New Roman"/>
            <w:kern w:val="0"/>
            <w:sz w:val="24"/>
            <w:szCs w:val="24"/>
            <w:lang w:val="en-IN" w:bidi="pa-IN"/>
          </w:rPr>
          <w:t>i</w:t>
        </w:r>
        <w:r w:rsidRPr="00864889">
          <w:rPr>
            <w:rStyle w:val="Hyperlink"/>
            <w:rFonts w:ascii="Times New Roman" w:eastAsia="Times New Roman" w:hAnsi="Times New Roman" w:cs="Times New Roman"/>
            <w:kern w:val="0"/>
            <w:sz w:val="24"/>
            <w:szCs w:val="24"/>
            <w:lang w:val="en-IN" w:bidi="pa-IN"/>
          </w:rPr>
          <w:t>i/S0959652609004156</w:t>
        </w:r>
      </w:hyperlink>
    </w:p>
    <w:p w14:paraId="76DE0FE8" w14:textId="77777777"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p>
    <w:p w14:paraId="4CE90FCE" w14:textId="66B12B6D" w:rsidR="00AE420F" w:rsidRPr="00864889"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 xml:space="preserve">Dincer, I., &amp; Acar, C. (2015). A review on clean energy solutions for better sustainability. International Journal of Energy Research. </w:t>
      </w:r>
      <w:hyperlink r:id="rId19" w:history="1">
        <w:r w:rsidRPr="00864889">
          <w:rPr>
            <w:rStyle w:val="Hyperlink"/>
            <w:rFonts w:ascii="Times New Roman" w:eastAsia="Times New Roman" w:hAnsi="Times New Roman" w:cs="Times New Roman"/>
            <w:kern w:val="0"/>
            <w:sz w:val="24"/>
            <w:szCs w:val="24"/>
            <w:lang w:val="en-IN" w:bidi="pa-IN"/>
          </w:rPr>
          <w:t>https://onlinelibrary.wiley.com/doi/abs/</w:t>
        </w:r>
        <w:r w:rsidRPr="00864889">
          <w:rPr>
            <w:rStyle w:val="Hyperlink"/>
            <w:rFonts w:ascii="Times New Roman" w:eastAsia="Times New Roman" w:hAnsi="Times New Roman" w:cs="Times New Roman"/>
            <w:kern w:val="0"/>
            <w:sz w:val="24"/>
            <w:szCs w:val="24"/>
            <w:lang w:val="en-IN" w:bidi="pa-IN"/>
          </w:rPr>
          <w:t>1</w:t>
        </w:r>
        <w:r w:rsidRPr="00864889">
          <w:rPr>
            <w:rStyle w:val="Hyperlink"/>
            <w:rFonts w:ascii="Times New Roman" w:eastAsia="Times New Roman" w:hAnsi="Times New Roman" w:cs="Times New Roman"/>
            <w:kern w:val="0"/>
            <w:sz w:val="24"/>
            <w:szCs w:val="24"/>
            <w:lang w:val="en-IN" w:bidi="pa-IN"/>
          </w:rPr>
          <w:t>0.1002/er.3329</w:t>
        </w:r>
      </w:hyperlink>
    </w:p>
    <w:p w14:paraId="35841E96" w14:textId="77777777" w:rsidR="00AE420F" w:rsidRPr="00AE420F" w:rsidRDefault="00AE420F" w:rsidP="00A10D9D">
      <w:pPr>
        <w:spacing w:after="0" w:line="360" w:lineRule="auto"/>
        <w:rPr>
          <w:rFonts w:ascii="Times New Roman" w:eastAsia="Times New Roman" w:hAnsi="Times New Roman" w:cs="Times New Roman"/>
          <w:kern w:val="0"/>
          <w:sz w:val="24"/>
          <w:szCs w:val="24"/>
          <w:lang w:val="en-IN" w:bidi="pa-IN"/>
        </w:rPr>
      </w:pPr>
    </w:p>
    <w:p w14:paraId="24104215" w14:textId="34556FE6" w:rsidR="00AE420F" w:rsidRPr="00864889" w:rsidRDefault="00AE420F" w:rsidP="00A10D9D">
      <w:pPr>
        <w:spacing w:after="0" w:line="360" w:lineRule="auto"/>
        <w:rPr>
          <w:rFonts w:ascii="Times New Roman" w:eastAsia="Times New Roman" w:hAnsi="Times New Roman" w:cs="Times New Roman"/>
          <w:kern w:val="0"/>
          <w:sz w:val="24"/>
          <w:szCs w:val="24"/>
          <w:lang w:val="en-IN" w:bidi="pa-IN"/>
        </w:rPr>
      </w:pPr>
      <w:r w:rsidRPr="00AE420F">
        <w:rPr>
          <w:rFonts w:ascii="Times New Roman" w:eastAsia="Times New Roman" w:hAnsi="Times New Roman" w:cs="Times New Roman"/>
          <w:kern w:val="0"/>
          <w:sz w:val="24"/>
          <w:szCs w:val="24"/>
          <w:lang w:val="en-IN" w:bidi="pa-IN"/>
        </w:rPr>
        <w:t xml:space="preserve">Thumann, A., &amp; Mehta, D. P. (2020). Handbook of energy engineering. Taylor &amp; Francis. </w:t>
      </w:r>
      <w:hyperlink r:id="rId20" w:history="1">
        <w:r w:rsidRPr="00864889">
          <w:rPr>
            <w:rStyle w:val="Hyperlink"/>
            <w:rFonts w:ascii="Times New Roman" w:eastAsia="Times New Roman" w:hAnsi="Times New Roman" w:cs="Times New Roman"/>
            <w:kern w:val="0"/>
            <w:sz w:val="24"/>
            <w:szCs w:val="24"/>
            <w:lang w:val="en-IN" w:bidi="pa-IN"/>
          </w:rPr>
          <w:t>https://www.taylorfrancis.com/books/mono/10.</w:t>
        </w:r>
        <w:r w:rsidRPr="00864889">
          <w:rPr>
            <w:rStyle w:val="Hyperlink"/>
            <w:rFonts w:ascii="Times New Roman" w:eastAsia="Times New Roman" w:hAnsi="Times New Roman" w:cs="Times New Roman"/>
            <w:kern w:val="0"/>
            <w:sz w:val="24"/>
            <w:szCs w:val="24"/>
            <w:lang w:val="en-IN" w:bidi="pa-IN"/>
          </w:rPr>
          <w:t>1</w:t>
        </w:r>
        <w:r w:rsidRPr="00864889">
          <w:rPr>
            <w:rStyle w:val="Hyperlink"/>
            <w:rFonts w:ascii="Times New Roman" w:eastAsia="Times New Roman" w:hAnsi="Times New Roman" w:cs="Times New Roman"/>
            <w:kern w:val="0"/>
            <w:sz w:val="24"/>
            <w:szCs w:val="24"/>
            <w:lang w:val="en-IN" w:bidi="pa-IN"/>
          </w:rPr>
          <w:t>201/9781003151715</w:t>
        </w:r>
      </w:hyperlink>
    </w:p>
    <w:p w14:paraId="2F072750" w14:textId="77777777" w:rsidR="00B9633E" w:rsidRPr="00864889" w:rsidRDefault="00B9633E" w:rsidP="00A10D9D">
      <w:pPr>
        <w:spacing w:after="0" w:line="360" w:lineRule="auto"/>
        <w:rPr>
          <w:rFonts w:ascii="Times New Roman" w:eastAsia="Times New Roman" w:hAnsi="Times New Roman" w:cs="Times New Roman"/>
          <w:kern w:val="0"/>
          <w:sz w:val="24"/>
          <w:szCs w:val="24"/>
          <w:lang w:val="en-IN" w:bidi="pa-IN"/>
        </w:rPr>
      </w:pPr>
    </w:p>
    <w:p w14:paraId="2A25B9DF" w14:textId="77777777" w:rsidR="00847B94" w:rsidRDefault="00847B94" w:rsidP="00A10D9D">
      <w:pPr>
        <w:spacing w:after="0" w:line="360" w:lineRule="auto"/>
        <w:rPr>
          <w:rFonts w:ascii="Times New Roman" w:eastAsia="Times New Roman" w:hAnsi="Times New Roman" w:cs="Times New Roman"/>
          <w:kern w:val="0"/>
          <w:sz w:val="24"/>
          <w:szCs w:val="24"/>
          <w:lang w:bidi="pa-IN"/>
        </w:rPr>
      </w:pPr>
    </w:p>
    <w:p w14:paraId="4F50663C" w14:textId="35E84181" w:rsidR="00971459" w:rsidRPr="00971459" w:rsidRDefault="00971459" w:rsidP="00A10D9D">
      <w:pPr>
        <w:spacing w:after="0" w:line="360" w:lineRule="auto"/>
        <w:rPr>
          <w:rFonts w:ascii="Times New Roman" w:eastAsia="Times New Roman" w:hAnsi="Times New Roman" w:cs="Times New Roman"/>
          <w:kern w:val="0"/>
          <w:sz w:val="28"/>
          <w:szCs w:val="28"/>
          <w:lang w:val="en-IN" w:bidi="pa-IN"/>
        </w:rPr>
      </w:pPr>
      <w:r w:rsidRPr="00971459">
        <w:rPr>
          <w:rFonts w:ascii="Times New Roman" w:eastAsia="Times New Roman" w:hAnsi="Times New Roman" w:cs="Times New Roman"/>
          <w:kern w:val="0"/>
          <w:sz w:val="28"/>
          <w:szCs w:val="28"/>
          <w:lang w:val="en-IN" w:bidi="pa-IN"/>
        </w:rPr>
        <w:lastRenderedPageBreak/>
        <w:t>Appendix A: Story Website Link</w:t>
      </w:r>
    </w:p>
    <w:p w14:paraId="78AD319D" w14:textId="77777777" w:rsidR="00971459" w:rsidRPr="00864889" w:rsidRDefault="00971459" w:rsidP="00A10D9D">
      <w:pPr>
        <w:spacing w:after="0" w:line="360" w:lineRule="auto"/>
        <w:rPr>
          <w:rFonts w:ascii="Times New Roman" w:eastAsia="Times New Roman" w:hAnsi="Times New Roman" w:cs="Times New Roman"/>
          <w:kern w:val="0"/>
          <w:sz w:val="24"/>
          <w:szCs w:val="24"/>
          <w:lang w:val="en-IN" w:bidi="pa-IN"/>
        </w:rPr>
      </w:pPr>
    </w:p>
    <w:p w14:paraId="6E95E148" w14:textId="03C08D38" w:rsidR="00B9633E" w:rsidRPr="00AE420F" w:rsidRDefault="00971459" w:rsidP="00A10D9D">
      <w:pPr>
        <w:spacing w:after="0" w:line="360" w:lineRule="auto"/>
        <w:rPr>
          <w:rFonts w:ascii="Times New Roman" w:eastAsia="Times New Roman" w:hAnsi="Times New Roman" w:cs="Times New Roman"/>
          <w:kern w:val="0"/>
          <w:sz w:val="24"/>
          <w:szCs w:val="24"/>
          <w:lang w:val="en-IN" w:bidi="pa-IN"/>
        </w:rPr>
      </w:pPr>
      <w:r w:rsidRPr="00971459">
        <w:rPr>
          <w:rFonts w:ascii="Times New Roman" w:eastAsia="Times New Roman" w:hAnsi="Times New Roman" w:cs="Times New Roman"/>
          <w:kern w:val="0"/>
          <w:sz w:val="24"/>
          <w:szCs w:val="24"/>
          <w:lang w:val="en-IN" w:bidi="pa-IN"/>
        </w:rPr>
        <w:t xml:space="preserve">The complete narrative </w:t>
      </w:r>
      <w:r w:rsidRPr="00971459">
        <w:rPr>
          <w:rFonts w:ascii="Times New Roman" w:eastAsia="Times New Roman" w:hAnsi="Times New Roman" w:cs="Times New Roman"/>
          <w:i/>
          <w:iCs/>
          <w:kern w:val="0"/>
          <w:sz w:val="24"/>
          <w:szCs w:val="24"/>
          <w:lang w:val="en-IN" w:bidi="pa-IN"/>
        </w:rPr>
        <w:t>The Catalyst</w:t>
      </w:r>
      <w:r w:rsidRPr="00971459">
        <w:rPr>
          <w:rFonts w:ascii="Times New Roman" w:eastAsia="Times New Roman" w:hAnsi="Times New Roman" w:cs="Times New Roman"/>
          <w:kern w:val="0"/>
          <w:sz w:val="24"/>
          <w:szCs w:val="24"/>
          <w:lang w:val="en-IN" w:bidi="pa-IN"/>
        </w:rPr>
        <w:t xml:space="preserve"> is published online as part of the project’s digital component</w:t>
      </w:r>
      <w:r w:rsidRPr="00864889">
        <w:rPr>
          <w:rFonts w:ascii="Times New Roman" w:eastAsia="Times New Roman" w:hAnsi="Times New Roman" w:cs="Times New Roman"/>
          <w:kern w:val="0"/>
          <w:sz w:val="24"/>
          <w:szCs w:val="24"/>
          <w:lang w:val="en-IN" w:bidi="pa-IN"/>
        </w:rPr>
        <w:t>.</w:t>
      </w:r>
      <w:r w:rsidRPr="00971459">
        <w:rPr>
          <w:rFonts w:ascii="Times New Roman" w:eastAsia="Times New Roman" w:hAnsi="Times New Roman" w:cs="Times New Roman"/>
          <w:kern w:val="0"/>
          <w:sz w:val="24"/>
          <w:szCs w:val="24"/>
          <w:lang w:val="en-IN" w:bidi="pa-IN"/>
        </w:rPr>
        <w:br/>
      </w:r>
      <w:r w:rsidR="00B9633E" w:rsidRPr="00864889">
        <w:rPr>
          <w:rFonts w:ascii="Times New Roman" w:eastAsia="Times New Roman" w:hAnsi="Times New Roman" w:cs="Times New Roman"/>
          <w:kern w:val="0"/>
          <w:sz w:val="24"/>
          <w:szCs w:val="24"/>
          <w:lang w:bidi="pa-IN"/>
        </w:rPr>
        <w:t xml:space="preserve">Dhillon, H. S., &amp; Saini, S. S. (2025). </w:t>
      </w:r>
      <w:r w:rsidR="00B9633E" w:rsidRPr="00864889">
        <w:rPr>
          <w:rFonts w:ascii="Times New Roman" w:eastAsia="Times New Roman" w:hAnsi="Times New Roman" w:cs="Times New Roman"/>
          <w:i/>
          <w:iCs/>
          <w:kern w:val="0"/>
          <w:sz w:val="24"/>
          <w:szCs w:val="24"/>
          <w:lang w:bidi="pa-IN"/>
        </w:rPr>
        <w:t xml:space="preserve">The Catalyst: A narrative case study on sustainable energy </w:t>
      </w:r>
    </w:p>
    <w:p w14:paraId="12BD46A2" w14:textId="5E17C8D5" w:rsidR="00660068" w:rsidRPr="00864889" w:rsidRDefault="00971459" w:rsidP="00A10D9D">
      <w:pPr>
        <w:spacing w:after="0" w:line="360" w:lineRule="auto"/>
        <w:rPr>
          <w:rFonts w:ascii="Times New Roman" w:eastAsia="Times New Roman" w:hAnsi="Times New Roman" w:cs="Times New Roman"/>
          <w:kern w:val="0"/>
          <w:sz w:val="24"/>
          <w:szCs w:val="24"/>
          <w:lang w:bidi="pa-IN"/>
        </w:rPr>
      </w:pPr>
      <w:hyperlink r:id="rId21" w:tgtFrame="_new" w:history="1">
        <w:r w:rsidRPr="00971459">
          <w:rPr>
            <w:rStyle w:val="Hyperlink"/>
            <w:rFonts w:ascii="Times New Roman" w:eastAsia="Times New Roman" w:hAnsi="Times New Roman" w:cs="Times New Roman"/>
            <w:kern w:val="0"/>
            <w:sz w:val="24"/>
            <w:szCs w:val="24"/>
            <w:lang w:val="en-IN" w:bidi="pa-IN"/>
          </w:rPr>
          <w:t>https://thecatalysttsass.v</w:t>
        </w:r>
        <w:r w:rsidRPr="00971459">
          <w:rPr>
            <w:rStyle w:val="Hyperlink"/>
            <w:rFonts w:ascii="Times New Roman" w:eastAsia="Times New Roman" w:hAnsi="Times New Roman" w:cs="Times New Roman"/>
            <w:kern w:val="0"/>
            <w:sz w:val="24"/>
            <w:szCs w:val="24"/>
            <w:lang w:val="en-IN" w:bidi="pa-IN"/>
          </w:rPr>
          <w:t>e</w:t>
        </w:r>
        <w:r w:rsidRPr="00971459">
          <w:rPr>
            <w:rStyle w:val="Hyperlink"/>
            <w:rFonts w:ascii="Times New Roman" w:eastAsia="Times New Roman" w:hAnsi="Times New Roman" w:cs="Times New Roman"/>
            <w:kern w:val="0"/>
            <w:sz w:val="24"/>
            <w:szCs w:val="24"/>
            <w:lang w:val="en-IN" w:bidi="pa-IN"/>
          </w:rPr>
          <w:t>rcel.app/</w:t>
        </w:r>
      </w:hyperlink>
    </w:p>
    <w:p w14:paraId="024B7E83" w14:textId="77777777" w:rsidR="00660068" w:rsidRPr="00864889" w:rsidRDefault="00660068" w:rsidP="00A668C0">
      <w:pPr>
        <w:spacing w:after="0" w:line="240" w:lineRule="auto"/>
        <w:rPr>
          <w:rFonts w:ascii="Times New Roman" w:eastAsia="Times New Roman" w:hAnsi="Times New Roman" w:cs="Times New Roman"/>
          <w:kern w:val="0"/>
          <w:sz w:val="24"/>
          <w:szCs w:val="24"/>
          <w:lang w:bidi="pa-IN"/>
        </w:rPr>
      </w:pPr>
    </w:p>
    <w:p w14:paraId="18C9C4CC" w14:textId="77777777" w:rsidR="00660068" w:rsidRPr="00864889" w:rsidRDefault="00660068" w:rsidP="00A668C0">
      <w:pPr>
        <w:spacing w:after="0" w:line="240" w:lineRule="auto"/>
        <w:rPr>
          <w:rFonts w:ascii="Times New Roman" w:eastAsia="Times New Roman" w:hAnsi="Times New Roman" w:cs="Times New Roman"/>
          <w:kern w:val="0"/>
          <w:sz w:val="24"/>
          <w:szCs w:val="24"/>
          <w:lang w:bidi="pa-IN"/>
        </w:rPr>
      </w:pPr>
    </w:p>
    <w:sectPr w:rsidR="00660068" w:rsidRPr="00864889" w:rsidSect="00105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C7082"/>
    <w:multiLevelType w:val="multilevel"/>
    <w:tmpl w:val="D3A8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86B66"/>
    <w:multiLevelType w:val="multilevel"/>
    <w:tmpl w:val="05C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D6AA4"/>
    <w:multiLevelType w:val="multilevel"/>
    <w:tmpl w:val="C62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50377"/>
    <w:multiLevelType w:val="multilevel"/>
    <w:tmpl w:val="597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64EA9"/>
    <w:multiLevelType w:val="multilevel"/>
    <w:tmpl w:val="F68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B7503"/>
    <w:multiLevelType w:val="multilevel"/>
    <w:tmpl w:val="A730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04A2A"/>
    <w:multiLevelType w:val="multilevel"/>
    <w:tmpl w:val="EAD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216FC"/>
    <w:multiLevelType w:val="multilevel"/>
    <w:tmpl w:val="F63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C3A02"/>
    <w:multiLevelType w:val="hybridMultilevel"/>
    <w:tmpl w:val="4B80F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42503F"/>
    <w:multiLevelType w:val="multilevel"/>
    <w:tmpl w:val="93B8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B052E"/>
    <w:multiLevelType w:val="multilevel"/>
    <w:tmpl w:val="D9D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743316">
    <w:abstractNumId w:val="3"/>
  </w:num>
  <w:num w:numId="2" w16cid:durableId="1875146360">
    <w:abstractNumId w:val="7"/>
  </w:num>
  <w:num w:numId="3" w16cid:durableId="964701705">
    <w:abstractNumId w:val="9"/>
  </w:num>
  <w:num w:numId="4" w16cid:durableId="1764523707">
    <w:abstractNumId w:val="1"/>
  </w:num>
  <w:num w:numId="5" w16cid:durableId="2000427707">
    <w:abstractNumId w:val="0"/>
  </w:num>
  <w:num w:numId="6" w16cid:durableId="311714467">
    <w:abstractNumId w:val="6"/>
  </w:num>
  <w:num w:numId="7" w16cid:durableId="1962418514">
    <w:abstractNumId w:val="2"/>
  </w:num>
  <w:num w:numId="8" w16cid:durableId="446656949">
    <w:abstractNumId w:val="10"/>
  </w:num>
  <w:num w:numId="9" w16cid:durableId="1791898656">
    <w:abstractNumId w:val="4"/>
  </w:num>
  <w:num w:numId="10" w16cid:durableId="628704914">
    <w:abstractNumId w:val="5"/>
  </w:num>
  <w:num w:numId="11" w16cid:durableId="580532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668C0"/>
    <w:rsid w:val="00105D74"/>
    <w:rsid w:val="002C6C03"/>
    <w:rsid w:val="00401BE3"/>
    <w:rsid w:val="00420532"/>
    <w:rsid w:val="00567586"/>
    <w:rsid w:val="005E135F"/>
    <w:rsid w:val="00660068"/>
    <w:rsid w:val="006C6E2D"/>
    <w:rsid w:val="006E3C89"/>
    <w:rsid w:val="0072691C"/>
    <w:rsid w:val="0079484B"/>
    <w:rsid w:val="007F097C"/>
    <w:rsid w:val="00847B94"/>
    <w:rsid w:val="00864889"/>
    <w:rsid w:val="008F0453"/>
    <w:rsid w:val="00907CE5"/>
    <w:rsid w:val="00971459"/>
    <w:rsid w:val="009E0444"/>
    <w:rsid w:val="009E2E14"/>
    <w:rsid w:val="00A10D9D"/>
    <w:rsid w:val="00A668C0"/>
    <w:rsid w:val="00AE1E9C"/>
    <w:rsid w:val="00AE420F"/>
    <w:rsid w:val="00AF4636"/>
    <w:rsid w:val="00B35CB2"/>
    <w:rsid w:val="00B9633E"/>
    <w:rsid w:val="00BA6611"/>
    <w:rsid w:val="00BE141C"/>
    <w:rsid w:val="00C468A7"/>
    <w:rsid w:val="00D607E0"/>
  </w:rsids>
  <m:mathPr>
    <m:mathFont m:val="Cambria Math"/>
    <m:brkBin m:val="before"/>
    <m:brkBinSub m:val="--"/>
    <m:smallFrac/>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3527"/>
  <w15:docId w15:val="{204398D9-83BF-4C7C-B916-17CC9B0B3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74"/>
  </w:style>
  <w:style w:type="paragraph" w:styleId="Heading1">
    <w:name w:val="heading 1"/>
    <w:basedOn w:val="Normal"/>
    <w:link w:val="Heading1Char"/>
    <w:uiPriority w:val="9"/>
    <w:qFormat/>
    <w:rsid w:val="00A668C0"/>
    <w:pPr>
      <w:spacing w:before="100" w:beforeAutospacing="1" w:after="100" w:afterAutospacing="1" w:line="240" w:lineRule="auto"/>
      <w:outlineLvl w:val="0"/>
    </w:pPr>
    <w:rPr>
      <w:rFonts w:ascii="Times New Roman" w:eastAsia="Times New Roman" w:hAnsi="Times New Roman" w:cs="Times New Roman"/>
      <w:b/>
      <w:bCs/>
      <w:kern w:val="36"/>
      <w:sz w:val="48"/>
      <w:szCs w:val="48"/>
      <w:lang w:bidi="pa-IN"/>
    </w:rPr>
  </w:style>
  <w:style w:type="paragraph" w:styleId="Heading2">
    <w:name w:val="heading 2"/>
    <w:basedOn w:val="Normal"/>
    <w:link w:val="Heading2Char"/>
    <w:uiPriority w:val="9"/>
    <w:qFormat/>
    <w:rsid w:val="00A668C0"/>
    <w:pPr>
      <w:spacing w:before="100" w:beforeAutospacing="1" w:after="100" w:afterAutospacing="1" w:line="240" w:lineRule="auto"/>
      <w:outlineLvl w:val="1"/>
    </w:pPr>
    <w:rPr>
      <w:rFonts w:ascii="Times New Roman" w:eastAsia="Times New Roman" w:hAnsi="Times New Roman" w:cs="Times New Roman"/>
      <w:b/>
      <w:bCs/>
      <w:kern w:val="0"/>
      <w:sz w:val="36"/>
      <w:szCs w:val="36"/>
      <w:lang w:bidi="pa-IN"/>
    </w:rPr>
  </w:style>
  <w:style w:type="paragraph" w:styleId="Heading3">
    <w:name w:val="heading 3"/>
    <w:basedOn w:val="Normal"/>
    <w:link w:val="Heading3Char"/>
    <w:uiPriority w:val="9"/>
    <w:qFormat/>
    <w:rsid w:val="00A668C0"/>
    <w:pPr>
      <w:spacing w:before="100" w:beforeAutospacing="1" w:after="100" w:afterAutospacing="1" w:line="240" w:lineRule="auto"/>
      <w:outlineLvl w:val="2"/>
    </w:pPr>
    <w:rPr>
      <w:rFonts w:ascii="Times New Roman" w:eastAsia="Times New Roman" w:hAnsi="Times New Roman" w:cs="Times New Roman"/>
      <w:b/>
      <w:bCs/>
      <w:kern w:val="0"/>
      <w:sz w:val="27"/>
      <w:szCs w:val="27"/>
      <w:lang w:bidi="p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C0"/>
    <w:rPr>
      <w:rFonts w:ascii="Times New Roman" w:eastAsia="Times New Roman" w:hAnsi="Times New Roman" w:cs="Times New Roman"/>
      <w:b/>
      <w:bCs/>
      <w:kern w:val="36"/>
      <w:sz w:val="48"/>
      <w:szCs w:val="48"/>
      <w:lang w:bidi="pa-IN"/>
    </w:rPr>
  </w:style>
  <w:style w:type="character" w:customStyle="1" w:styleId="Heading2Char">
    <w:name w:val="Heading 2 Char"/>
    <w:basedOn w:val="DefaultParagraphFont"/>
    <w:link w:val="Heading2"/>
    <w:uiPriority w:val="9"/>
    <w:rsid w:val="00A668C0"/>
    <w:rPr>
      <w:rFonts w:ascii="Times New Roman" w:eastAsia="Times New Roman" w:hAnsi="Times New Roman" w:cs="Times New Roman"/>
      <w:b/>
      <w:bCs/>
      <w:kern w:val="0"/>
      <w:sz w:val="36"/>
      <w:szCs w:val="36"/>
      <w:lang w:bidi="pa-IN"/>
    </w:rPr>
  </w:style>
  <w:style w:type="character" w:customStyle="1" w:styleId="Heading3Char">
    <w:name w:val="Heading 3 Char"/>
    <w:basedOn w:val="DefaultParagraphFont"/>
    <w:link w:val="Heading3"/>
    <w:uiPriority w:val="9"/>
    <w:rsid w:val="00A668C0"/>
    <w:rPr>
      <w:rFonts w:ascii="Times New Roman" w:eastAsia="Times New Roman" w:hAnsi="Times New Roman" w:cs="Times New Roman"/>
      <w:b/>
      <w:bCs/>
      <w:kern w:val="0"/>
      <w:sz w:val="27"/>
      <w:szCs w:val="27"/>
      <w:lang w:bidi="pa-IN"/>
    </w:rPr>
  </w:style>
  <w:style w:type="paragraph" w:styleId="NormalWeb">
    <w:name w:val="Normal (Web)"/>
    <w:basedOn w:val="Normal"/>
    <w:uiPriority w:val="99"/>
    <w:semiHidden/>
    <w:unhideWhenUsed/>
    <w:rsid w:val="00A668C0"/>
    <w:pPr>
      <w:spacing w:before="100" w:beforeAutospacing="1" w:after="100" w:afterAutospacing="1" w:line="240" w:lineRule="auto"/>
    </w:pPr>
    <w:rPr>
      <w:rFonts w:ascii="Times New Roman" w:eastAsia="Times New Roman" w:hAnsi="Times New Roman" w:cs="Times New Roman"/>
      <w:kern w:val="0"/>
      <w:sz w:val="24"/>
      <w:szCs w:val="24"/>
      <w:lang w:bidi="pa-IN"/>
    </w:rPr>
  </w:style>
  <w:style w:type="character" w:styleId="Strong">
    <w:name w:val="Strong"/>
    <w:basedOn w:val="DefaultParagraphFont"/>
    <w:uiPriority w:val="22"/>
    <w:qFormat/>
    <w:rsid w:val="00A668C0"/>
    <w:rPr>
      <w:b/>
      <w:bCs/>
    </w:rPr>
  </w:style>
  <w:style w:type="character" w:styleId="Emphasis">
    <w:name w:val="Emphasis"/>
    <w:basedOn w:val="DefaultParagraphFont"/>
    <w:uiPriority w:val="20"/>
    <w:qFormat/>
    <w:rsid w:val="00A668C0"/>
    <w:rPr>
      <w:i/>
      <w:iCs/>
    </w:rPr>
  </w:style>
  <w:style w:type="paragraph" w:styleId="ListParagraph">
    <w:name w:val="List Paragraph"/>
    <w:basedOn w:val="Normal"/>
    <w:uiPriority w:val="34"/>
    <w:qFormat/>
    <w:rsid w:val="00660068"/>
    <w:pPr>
      <w:ind w:left="720"/>
      <w:contextualSpacing/>
    </w:pPr>
  </w:style>
  <w:style w:type="character" w:styleId="Hyperlink">
    <w:name w:val="Hyperlink"/>
    <w:basedOn w:val="DefaultParagraphFont"/>
    <w:uiPriority w:val="99"/>
    <w:unhideWhenUsed/>
    <w:rsid w:val="006E3C89"/>
    <w:rPr>
      <w:color w:val="0000FF" w:themeColor="hyperlink"/>
      <w:u w:val="single"/>
    </w:rPr>
  </w:style>
  <w:style w:type="character" w:styleId="UnresolvedMention">
    <w:name w:val="Unresolved Mention"/>
    <w:basedOn w:val="DefaultParagraphFont"/>
    <w:uiPriority w:val="99"/>
    <w:semiHidden/>
    <w:unhideWhenUsed/>
    <w:rsid w:val="008F0453"/>
    <w:rPr>
      <w:color w:val="605E5C"/>
      <w:shd w:val="clear" w:color="auto" w:fill="E1DFDD"/>
    </w:rPr>
  </w:style>
  <w:style w:type="character" w:styleId="FollowedHyperlink">
    <w:name w:val="FollowedHyperlink"/>
    <w:basedOn w:val="DefaultParagraphFont"/>
    <w:uiPriority w:val="99"/>
    <w:semiHidden/>
    <w:unhideWhenUsed/>
    <w:rsid w:val="00AE1E9C"/>
    <w:rPr>
      <w:color w:val="800080" w:themeColor="followedHyperlink"/>
      <w:u w:val="single"/>
    </w:rPr>
  </w:style>
  <w:style w:type="paragraph" w:styleId="Title">
    <w:name w:val="Title"/>
    <w:basedOn w:val="Normal"/>
    <w:next w:val="Normal"/>
    <w:link w:val="TitleChar"/>
    <w:uiPriority w:val="10"/>
    <w:qFormat/>
    <w:rsid w:val="00794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84B"/>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79484B"/>
    <w:rPr>
      <w:i/>
      <w:iCs/>
      <w:color w:val="404040" w:themeColor="text1" w:themeTint="BF"/>
    </w:rPr>
  </w:style>
  <w:style w:type="table" w:styleId="TableGrid">
    <w:name w:val="Table Grid"/>
    <w:basedOn w:val="TableNormal"/>
    <w:uiPriority w:val="59"/>
    <w:rsid w:val="00864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19476">
      <w:bodyDiv w:val="1"/>
      <w:marLeft w:val="0"/>
      <w:marRight w:val="0"/>
      <w:marTop w:val="0"/>
      <w:marBottom w:val="0"/>
      <w:divBdr>
        <w:top w:val="none" w:sz="0" w:space="0" w:color="auto"/>
        <w:left w:val="none" w:sz="0" w:space="0" w:color="auto"/>
        <w:bottom w:val="none" w:sz="0" w:space="0" w:color="auto"/>
        <w:right w:val="none" w:sz="0" w:space="0" w:color="auto"/>
      </w:divBdr>
      <w:divsChild>
        <w:div w:id="1959797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221462961730347X" TargetMode="External"/><Relationship Id="rId13" Type="http://schemas.openxmlformats.org/officeDocument/2006/relationships/hyperlink" Target="https://www.sciencedirect.com/science/article/abs/pii/S0959652609004156" TargetMode="External"/><Relationship Id="rId18" Type="http://schemas.openxmlformats.org/officeDocument/2006/relationships/hyperlink" Target="https://www.sciencedirect.com/science/article/abs/pii/S0959652609004156" TargetMode="External"/><Relationship Id="rId3" Type="http://schemas.openxmlformats.org/officeDocument/2006/relationships/settings" Target="settings.xml"/><Relationship Id="rId21" Type="http://schemas.openxmlformats.org/officeDocument/2006/relationships/hyperlink" Target="https://thecatalysttsass.vercel.app/" TargetMode="External"/><Relationship Id="rId7" Type="http://schemas.openxmlformats.org/officeDocument/2006/relationships/hyperlink" Target="https://www.nature.com/articles/35053203/figures/2?utm_source=chatgpt.com" TargetMode="External"/><Relationship Id="rId12" Type="http://schemas.openxmlformats.org/officeDocument/2006/relationships/hyperlink" Target="https://www.nature.com/articles/35053203/figures/2?utm_source=chatgpt.com" TargetMode="External"/><Relationship Id="rId17" Type="http://schemas.openxmlformats.org/officeDocument/2006/relationships/hyperlink" Target="https://www.nature.com/articles/35053203" TargetMode="External"/><Relationship Id="rId2" Type="http://schemas.openxmlformats.org/officeDocument/2006/relationships/styles" Target="styles.xml"/><Relationship Id="rId16" Type="http://schemas.openxmlformats.org/officeDocument/2006/relationships/hyperlink" Target="https://www.sciencedirect.com/science/article/abs/pii/S221462961730347X" TargetMode="External"/><Relationship Id="rId20" Type="http://schemas.openxmlformats.org/officeDocument/2006/relationships/hyperlink" Target="https://www.taylorfrancis.com/books/mono/10.1201/9781003151715"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jpeg"/><Relationship Id="rId5" Type="http://schemas.openxmlformats.org/officeDocument/2006/relationships/image" Target="media/image1.png"/><Relationship Id="rId15" Type="http://schemas.openxmlformats.org/officeDocument/2006/relationships/hyperlink" Target="https://www.taylorfrancis.com/books/mono/10.1201/9781003151715" TargetMode="External"/><Relationship Id="rId23" Type="http://schemas.openxmlformats.org/officeDocument/2006/relationships/theme" Target="theme/theme1.xml"/><Relationship Id="rId10" Type="http://schemas.openxmlformats.org/officeDocument/2006/relationships/hyperlink" Target="https://thecatalysttsass.vercel.app/" TargetMode="External"/><Relationship Id="rId19" Type="http://schemas.openxmlformats.org/officeDocument/2006/relationships/hyperlink" Target="https://onlinelibrary.wiley.com/doi/abs/10.1002/er.3329" TargetMode="External"/><Relationship Id="rId4" Type="http://schemas.openxmlformats.org/officeDocument/2006/relationships/webSettings" Target="webSettings.xml"/><Relationship Id="rId9" Type="http://schemas.openxmlformats.org/officeDocument/2006/relationships/hyperlink" Target="https://www.nature.com/articles/35053203?utm_source=chatgpt.com" TargetMode="External"/><Relationship Id="rId14" Type="http://schemas.openxmlformats.org/officeDocument/2006/relationships/hyperlink" Target="https://onlinelibrary.wiley.com/doi/abs/10.1002/er.332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11</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dc:creator>
  <cp:lastModifiedBy>Harmanjeet Dhillon</cp:lastModifiedBy>
  <cp:revision>23</cp:revision>
  <dcterms:created xsi:type="dcterms:W3CDTF">2025-11-27T07:05:00Z</dcterms:created>
  <dcterms:modified xsi:type="dcterms:W3CDTF">2025-12-11T17:26:00Z</dcterms:modified>
</cp:coreProperties>
</file>