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8640"/>
      </w:tblGrid>
      <w:tr w:rsidR="006026FE" w14:paraId="26187704" w14:textId="77777777" w:rsidTr="00CD3EB1">
        <w:trPr>
          <w:trHeight w:val="2880"/>
          <w:jc w:val="center"/>
        </w:trPr>
        <w:tc>
          <w:tcPr>
            <w:tcW w:w="5000" w:type="pct"/>
          </w:tcPr>
          <w:p w14:paraId="64157438" w14:textId="77777777" w:rsidR="006026FE" w:rsidRDefault="006026FE" w:rsidP="00CD3EB1">
            <w:pPr>
              <w:pStyle w:val="NoSpacing"/>
              <w:jc w:val="center"/>
              <w:rPr>
                <w:rFonts w:ascii="Cambria" w:eastAsia="Times New Roman" w:hAnsi="Cambria"/>
                <w:caps/>
              </w:rPr>
            </w:pPr>
            <w:r>
              <w:rPr>
                <w:rFonts w:ascii="Cambria" w:eastAsia="Times New Roman" w:hAnsi="Cambria"/>
                <w:caps/>
              </w:rPr>
              <w:t>SMP</w:t>
            </w:r>
          </w:p>
        </w:tc>
      </w:tr>
      <w:tr w:rsidR="006026FE" w14:paraId="01C740A7" w14:textId="77777777" w:rsidTr="00CD3EB1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139A92CC" w14:textId="77777777" w:rsidR="006026FE" w:rsidRDefault="006026FE" w:rsidP="00CD3EB1">
            <w:pPr>
              <w:pStyle w:val="NoSpacing"/>
              <w:jc w:val="center"/>
              <w:rPr>
                <w:rFonts w:ascii="Cambria" w:eastAsia="Times New Roman" w:hAnsi="Cambria"/>
                <w:sz w:val="80"/>
                <w:szCs w:val="80"/>
              </w:rPr>
            </w:pPr>
            <w:proofErr w:type="spellStart"/>
            <w:r>
              <w:rPr>
                <w:rFonts w:ascii="Cambria" w:eastAsia="Times New Roman" w:hAnsi="Cambria"/>
                <w:sz w:val="80"/>
                <w:szCs w:val="80"/>
              </w:rPr>
              <w:t>SuperPoints</w:t>
            </w:r>
            <w:proofErr w:type="spellEnd"/>
          </w:p>
          <w:p w14:paraId="2BFE5462" w14:textId="77777777" w:rsidR="006026FE" w:rsidRDefault="006026FE" w:rsidP="00CD3EB1">
            <w:pPr>
              <w:pStyle w:val="NoSpacing"/>
              <w:jc w:val="center"/>
              <w:rPr>
                <w:rFonts w:ascii="Cambria" w:eastAsia="Times New Roman" w:hAnsi="Cambria"/>
                <w:sz w:val="80"/>
                <w:szCs w:val="80"/>
              </w:rPr>
            </w:pPr>
            <w:r>
              <w:rPr>
                <w:rFonts w:ascii="Cambria" w:eastAsia="Times New Roman" w:hAnsi="Cambria"/>
                <w:sz w:val="80"/>
                <w:szCs w:val="80"/>
              </w:rPr>
              <w:t xml:space="preserve">Stage Plan </w:t>
            </w:r>
          </w:p>
          <w:p w14:paraId="56F7F6E3" w14:textId="1D0C755F" w:rsidR="006026FE" w:rsidRDefault="00CC6591" w:rsidP="00CD3EB1">
            <w:pPr>
              <w:pStyle w:val="NoSpacing"/>
              <w:jc w:val="center"/>
              <w:rPr>
                <w:rFonts w:ascii="Cambria" w:eastAsia="Times New Roman" w:hAnsi="Cambria"/>
                <w:sz w:val="80"/>
                <w:szCs w:val="80"/>
              </w:rPr>
            </w:pPr>
            <w:r>
              <w:rPr>
                <w:rFonts w:ascii="Cambria" w:eastAsia="Times New Roman" w:hAnsi="Cambria"/>
                <w:sz w:val="80"/>
                <w:szCs w:val="80"/>
              </w:rPr>
              <w:t>3</w:t>
            </w:r>
          </w:p>
        </w:tc>
      </w:tr>
      <w:tr w:rsidR="006026FE" w14:paraId="52EE79C7" w14:textId="77777777" w:rsidTr="00CD3EB1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54080682" w14:textId="77777777" w:rsidR="006026FE" w:rsidRDefault="006026FE" w:rsidP="00CD3EB1">
            <w:pPr>
              <w:pStyle w:val="NoSpacing"/>
              <w:jc w:val="center"/>
              <w:rPr>
                <w:rFonts w:ascii="Cambria" w:eastAsia="Times New Roman" w:hAnsi="Cambria"/>
                <w:sz w:val="44"/>
                <w:szCs w:val="44"/>
              </w:rPr>
            </w:pPr>
            <w:proofErr w:type="spellStart"/>
            <w:r>
              <w:rPr>
                <w:rFonts w:ascii="Cambria" w:eastAsia="Times New Roman" w:hAnsi="Cambria"/>
                <w:sz w:val="44"/>
                <w:szCs w:val="44"/>
              </w:rPr>
              <w:t>SuperPoints</w:t>
            </w:r>
            <w:proofErr w:type="spellEnd"/>
          </w:p>
        </w:tc>
      </w:tr>
      <w:tr w:rsidR="006026FE" w:rsidRPr="009B0E2C" w14:paraId="41E33014" w14:textId="77777777" w:rsidTr="00CD3EB1">
        <w:trPr>
          <w:trHeight w:val="360"/>
          <w:jc w:val="center"/>
        </w:trPr>
        <w:tc>
          <w:tcPr>
            <w:tcW w:w="5000" w:type="pct"/>
            <w:vAlign w:val="center"/>
          </w:tcPr>
          <w:p w14:paraId="21C29BE4" w14:textId="77777777" w:rsidR="006026FE" w:rsidRPr="009B0E2C" w:rsidRDefault="006026FE" w:rsidP="00CD3EB1">
            <w:pPr>
              <w:pStyle w:val="NoSpacing"/>
              <w:jc w:val="center"/>
              <w:rPr>
                <w:rFonts w:eastAsia="Times New Roman"/>
              </w:rPr>
            </w:pPr>
          </w:p>
        </w:tc>
      </w:tr>
      <w:tr w:rsidR="006026FE" w:rsidRPr="00102399" w14:paraId="2B579A94" w14:textId="77777777" w:rsidTr="00CD3EB1">
        <w:trPr>
          <w:trHeight w:val="360"/>
          <w:jc w:val="center"/>
        </w:trPr>
        <w:tc>
          <w:tcPr>
            <w:tcW w:w="5000" w:type="pct"/>
            <w:vAlign w:val="center"/>
          </w:tcPr>
          <w:p w14:paraId="43B83639" w14:textId="77777777" w:rsidR="006026FE" w:rsidRDefault="006026FE" w:rsidP="00CD3EB1">
            <w:pPr>
              <w:pStyle w:val="NoSpacing"/>
              <w:jc w:val="center"/>
              <w:rPr>
                <w:rFonts w:eastAsia="Times New Roman"/>
                <w:b/>
                <w:bCs/>
                <w:lang w:val="en-CA"/>
              </w:rPr>
            </w:pPr>
            <w:r>
              <w:rPr>
                <w:rFonts w:eastAsia="Times New Roman"/>
                <w:b/>
                <w:bCs/>
                <w:lang w:val="en-CA"/>
              </w:rPr>
              <w:t>John Hoang</w:t>
            </w:r>
          </w:p>
          <w:p w14:paraId="0D050313" w14:textId="77777777" w:rsidR="006026FE" w:rsidRDefault="006026FE" w:rsidP="00CD3EB1">
            <w:pPr>
              <w:pStyle w:val="NoSpacing"/>
              <w:jc w:val="center"/>
              <w:rPr>
                <w:rFonts w:eastAsia="Times New Roman"/>
                <w:b/>
                <w:bCs/>
                <w:lang w:val="en-CA"/>
              </w:rPr>
            </w:pPr>
            <w:r>
              <w:rPr>
                <w:rFonts w:eastAsia="Times New Roman"/>
                <w:b/>
                <w:bCs/>
                <w:lang w:val="en-CA"/>
              </w:rPr>
              <w:t>Oliver Jang</w:t>
            </w:r>
          </w:p>
          <w:p w14:paraId="1453A5A1" w14:textId="77777777" w:rsidR="006026FE" w:rsidRDefault="006026FE" w:rsidP="00CD3EB1">
            <w:pPr>
              <w:pStyle w:val="NoSpacing"/>
              <w:jc w:val="center"/>
              <w:rPr>
                <w:rFonts w:eastAsia="Times New Roman"/>
                <w:b/>
                <w:bCs/>
                <w:lang w:val="en-CA"/>
              </w:rPr>
            </w:pPr>
            <w:r>
              <w:rPr>
                <w:rFonts w:eastAsia="Times New Roman"/>
                <w:b/>
                <w:bCs/>
                <w:lang w:val="en-CA"/>
              </w:rPr>
              <w:t>Harman Minhas</w:t>
            </w:r>
          </w:p>
          <w:p w14:paraId="6805CE07" w14:textId="77777777" w:rsidR="006026FE" w:rsidRDefault="006026FE" w:rsidP="00CD3EB1">
            <w:pPr>
              <w:pStyle w:val="NoSpacing"/>
              <w:jc w:val="center"/>
              <w:rPr>
                <w:rFonts w:eastAsia="Times New Roman"/>
                <w:b/>
                <w:bCs/>
                <w:lang w:val="en-CA"/>
              </w:rPr>
            </w:pPr>
            <w:r>
              <w:rPr>
                <w:rFonts w:eastAsia="Times New Roman"/>
                <w:b/>
                <w:bCs/>
                <w:lang w:val="en-CA"/>
              </w:rPr>
              <w:t>Henry Jiang</w:t>
            </w:r>
          </w:p>
          <w:p w14:paraId="41BDD9C1" w14:textId="77777777" w:rsidR="006026FE" w:rsidRPr="00102399" w:rsidRDefault="006026FE" w:rsidP="00CD3EB1">
            <w:pPr>
              <w:pStyle w:val="NoSpacing"/>
              <w:jc w:val="center"/>
              <w:rPr>
                <w:rFonts w:eastAsia="Times New Roman"/>
                <w:b/>
                <w:bCs/>
                <w:lang w:val="en-CA"/>
              </w:rPr>
            </w:pPr>
          </w:p>
        </w:tc>
      </w:tr>
      <w:tr w:rsidR="006026FE" w:rsidRPr="009B0E2C" w14:paraId="43AF4900" w14:textId="77777777" w:rsidTr="00CD3EB1">
        <w:trPr>
          <w:trHeight w:val="360"/>
          <w:jc w:val="center"/>
        </w:trPr>
        <w:tc>
          <w:tcPr>
            <w:tcW w:w="5000" w:type="pct"/>
            <w:vAlign w:val="center"/>
          </w:tcPr>
          <w:p w14:paraId="5AD1F4F5" w14:textId="77777777" w:rsidR="006026FE" w:rsidRPr="009B0E2C" w:rsidRDefault="006026FE" w:rsidP="00CD3EB1">
            <w:pPr>
              <w:pStyle w:val="NoSpacing"/>
              <w:rPr>
                <w:rFonts w:eastAsia="Times New Roman"/>
                <w:b/>
                <w:bCs/>
              </w:rPr>
            </w:pPr>
          </w:p>
        </w:tc>
      </w:tr>
    </w:tbl>
    <w:p w14:paraId="3690515A" w14:textId="77777777" w:rsidR="006026FE" w:rsidRDefault="006026FE" w:rsidP="006026FE"/>
    <w:p w14:paraId="598DC70E" w14:textId="77777777" w:rsidR="006026FE" w:rsidRDefault="006026FE" w:rsidP="006026FE">
      <w:pPr>
        <w:rPr>
          <w:rFonts w:ascii="Arial" w:hAnsi="Arial" w:cs="Arial"/>
          <w:b/>
          <w:sz w:val="32"/>
          <w:szCs w:val="32"/>
        </w:rPr>
      </w:pPr>
    </w:p>
    <w:p w14:paraId="2F1A4A5D" w14:textId="77777777" w:rsidR="006026FE" w:rsidRDefault="006026FE" w:rsidP="006026FE">
      <w:pPr>
        <w:rPr>
          <w:rFonts w:ascii="Arial" w:hAnsi="Arial" w:cs="Arial"/>
          <w:b/>
          <w:sz w:val="32"/>
          <w:szCs w:val="32"/>
        </w:rPr>
      </w:pPr>
      <w:bookmarkStart w:id="0" w:name="_Toc228530443"/>
    </w:p>
    <w:p w14:paraId="1EA3A94E" w14:textId="77777777" w:rsidR="006026FE" w:rsidRDefault="006026FE" w:rsidP="006026FE">
      <w:pPr>
        <w:rPr>
          <w:rFonts w:ascii="Arial" w:hAnsi="Arial" w:cs="Arial"/>
          <w:b/>
          <w:sz w:val="28"/>
          <w:szCs w:val="28"/>
        </w:rPr>
      </w:pPr>
    </w:p>
    <w:p w14:paraId="07A2CECF" w14:textId="77777777" w:rsidR="006026FE" w:rsidRDefault="006026FE" w:rsidP="006026FE">
      <w:pPr>
        <w:rPr>
          <w:rFonts w:ascii="Arial" w:hAnsi="Arial" w:cs="Arial"/>
          <w:b/>
          <w:sz w:val="28"/>
          <w:szCs w:val="28"/>
        </w:rPr>
      </w:pPr>
    </w:p>
    <w:p w14:paraId="0BE49AE4" w14:textId="77777777" w:rsidR="006026FE" w:rsidRDefault="006026FE" w:rsidP="006026FE">
      <w:pPr>
        <w:rPr>
          <w:rFonts w:ascii="Arial" w:hAnsi="Arial" w:cs="Arial"/>
          <w:b/>
          <w:sz w:val="28"/>
          <w:szCs w:val="28"/>
        </w:rPr>
      </w:pPr>
    </w:p>
    <w:p w14:paraId="5C16DF70" w14:textId="77777777" w:rsidR="006026FE" w:rsidRDefault="006026FE" w:rsidP="006026FE">
      <w:pPr>
        <w:rPr>
          <w:rFonts w:ascii="Arial" w:hAnsi="Arial" w:cs="Arial"/>
          <w:b/>
          <w:sz w:val="28"/>
          <w:szCs w:val="28"/>
        </w:rPr>
      </w:pPr>
    </w:p>
    <w:p w14:paraId="7486B7E2" w14:textId="77777777" w:rsidR="006026FE" w:rsidRDefault="006026FE" w:rsidP="006026FE">
      <w:pPr>
        <w:rPr>
          <w:rFonts w:ascii="Arial" w:hAnsi="Arial" w:cs="Arial"/>
          <w:b/>
          <w:sz w:val="28"/>
          <w:szCs w:val="28"/>
        </w:rPr>
      </w:pPr>
    </w:p>
    <w:p w14:paraId="6F493E07" w14:textId="77777777" w:rsidR="006026FE" w:rsidRDefault="006026FE" w:rsidP="006026FE">
      <w:pPr>
        <w:rPr>
          <w:rFonts w:ascii="Arial" w:hAnsi="Arial" w:cs="Arial"/>
          <w:b/>
          <w:sz w:val="28"/>
          <w:szCs w:val="28"/>
        </w:rPr>
      </w:pPr>
    </w:p>
    <w:p w14:paraId="67DD8628" w14:textId="77777777" w:rsidR="006026FE" w:rsidRDefault="006026FE" w:rsidP="006026FE">
      <w:pPr>
        <w:rPr>
          <w:rFonts w:ascii="Arial" w:hAnsi="Arial" w:cs="Arial"/>
          <w:b/>
          <w:sz w:val="28"/>
          <w:szCs w:val="28"/>
        </w:rPr>
      </w:pPr>
    </w:p>
    <w:p w14:paraId="387090DC" w14:textId="77777777" w:rsidR="006026FE" w:rsidRPr="0097751A" w:rsidRDefault="006026FE" w:rsidP="006026FE">
      <w:pPr>
        <w:rPr>
          <w:rFonts w:ascii="Arial" w:hAnsi="Arial" w:cs="Arial"/>
          <w:b/>
          <w:sz w:val="28"/>
          <w:szCs w:val="28"/>
        </w:rPr>
      </w:pPr>
    </w:p>
    <w:p w14:paraId="05B840B3" w14:textId="0E0995D3" w:rsidR="00E26A4C" w:rsidRPr="00E26A4C" w:rsidRDefault="006026FE" w:rsidP="00E26A4C">
      <w:pPr>
        <w:pStyle w:val="Heading2"/>
      </w:pPr>
      <w:r>
        <w:lastRenderedPageBreak/>
        <w:t>Overview</w:t>
      </w:r>
      <w:bookmarkEnd w:id="0"/>
    </w:p>
    <w:p w14:paraId="19B12EEF" w14:textId="2367A37D" w:rsidR="00E26A4C" w:rsidRDefault="000725A3" w:rsidP="006026FE">
      <w:pPr>
        <w:rPr>
          <w:rFonts w:eastAsia="Calibri"/>
        </w:rPr>
      </w:pPr>
      <w:r>
        <w:rPr>
          <w:rFonts w:eastAsia="Calibri"/>
        </w:rPr>
        <w:t>Plans</w:t>
      </w:r>
      <w:r w:rsidR="00E26A4C">
        <w:rPr>
          <w:rFonts w:eastAsia="Calibri"/>
        </w:rPr>
        <w:t xml:space="preserve"> </w:t>
      </w:r>
      <w:r>
        <w:rPr>
          <w:rFonts w:eastAsia="Calibri"/>
        </w:rPr>
        <w:t xml:space="preserve">for future </w:t>
      </w:r>
      <w:r w:rsidR="00E26A4C">
        <w:rPr>
          <w:rFonts w:eastAsia="Calibri"/>
        </w:rPr>
        <w:t xml:space="preserve">stages have changed dramatically due to the incorporation of an attempt at a machine learning component that will take up the last week of development. As a </w:t>
      </w:r>
      <w:proofErr w:type="gramStart"/>
      <w:r w:rsidR="00E26A4C">
        <w:rPr>
          <w:rFonts w:eastAsia="Calibri"/>
        </w:rPr>
        <w:t>result</w:t>
      </w:r>
      <w:proofErr w:type="gramEnd"/>
      <w:r w:rsidR="00E26A4C">
        <w:rPr>
          <w:rFonts w:eastAsia="Calibri"/>
        </w:rPr>
        <w:t xml:space="preserve"> many of the features have been pushed up to the forefront in terms of expected completion dates. </w:t>
      </w:r>
      <w:proofErr w:type="gramStart"/>
      <w:r w:rsidR="00E26A4C">
        <w:rPr>
          <w:rFonts w:eastAsia="Calibri"/>
        </w:rPr>
        <w:t>Our client,</w:t>
      </w:r>
      <w:proofErr w:type="gramEnd"/>
      <w:r w:rsidR="00E26A4C">
        <w:rPr>
          <w:rFonts w:eastAsia="Calibri"/>
        </w:rPr>
        <w:t xml:space="preserve"> has told us that UI can be redesigned by an outside developer and that a full blown redesign of the application is unnecessary. As a result of this UI development will be minimized along with pushing the schedule up in order to accommodate the machine learning aspect.</w:t>
      </w:r>
    </w:p>
    <w:p w14:paraId="4FC3A43D" w14:textId="1F809539" w:rsidR="00E26A4C" w:rsidRDefault="00E26A4C" w:rsidP="006026FE">
      <w:pPr>
        <w:rPr>
          <w:rFonts w:eastAsia="Calibri"/>
        </w:rPr>
      </w:pPr>
    </w:p>
    <w:p w14:paraId="30789C43" w14:textId="70E67AC9" w:rsidR="00CC6591" w:rsidRDefault="00E26A4C" w:rsidP="006026FE">
      <w:pPr>
        <w:rPr>
          <w:rFonts w:eastAsia="Calibri"/>
        </w:rPr>
      </w:pPr>
      <w:r>
        <w:rPr>
          <w:rFonts w:eastAsia="Calibri"/>
        </w:rPr>
        <w:t>The 3</w:t>
      </w:r>
      <w:r w:rsidRPr="00E26A4C">
        <w:rPr>
          <w:rFonts w:eastAsia="Calibri"/>
          <w:vertAlign w:val="superscript"/>
        </w:rPr>
        <w:t>rd</w:t>
      </w:r>
      <w:r>
        <w:rPr>
          <w:rFonts w:eastAsia="Calibri"/>
        </w:rPr>
        <w:t xml:space="preserve"> week will be dedicated to implementation of the administrator component of the application. </w:t>
      </w:r>
      <w:r w:rsidR="00CC6591">
        <w:rPr>
          <w:rFonts w:eastAsia="Calibri"/>
        </w:rPr>
        <w:t>This will include a monthly KPI report that will be derived from the statistical data we have gathered from each store. This will also include a means to given identification to a beacon that has been registered to a new business.</w:t>
      </w:r>
    </w:p>
    <w:p w14:paraId="54DF0DA0" w14:textId="0C1A8759" w:rsidR="00CC6591" w:rsidRDefault="00CC6591" w:rsidP="006026FE">
      <w:pPr>
        <w:rPr>
          <w:rFonts w:eastAsia="Calibri"/>
        </w:rPr>
      </w:pPr>
    </w:p>
    <w:p w14:paraId="70C71B19" w14:textId="10A3F6B8" w:rsidR="00CC6591" w:rsidRDefault="00CC6591" w:rsidP="006026FE">
      <w:pPr>
        <w:rPr>
          <w:rFonts w:eastAsia="Calibri"/>
        </w:rPr>
      </w:pPr>
      <w:r>
        <w:rPr>
          <w:rFonts w:eastAsia="Calibri"/>
        </w:rPr>
        <w:t xml:space="preserve">Documentation will be created for the application, the database structure, and the </w:t>
      </w:r>
      <w:r w:rsidR="00AB57AD">
        <w:rPr>
          <w:rFonts w:eastAsia="Calibri"/>
        </w:rPr>
        <w:t>Bluetooth beacons</w:t>
      </w:r>
      <w:r>
        <w:rPr>
          <w:rFonts w:eastAsia="Calibri"/>
        </w:rPr>
        <w:t>. These will detail basic guidelines for using the application, details about the back-end system and the principles behind its operation, and what must be handled in the situation of a new business</w:t>
      </w:r>
      <w:r w:rsidR="00AB57AD">
        <w:rPr>
          <w:rFonts w:eastAsia="Calibri"/>
        </w:rPr>
        <w:t xml:space="preserve"> in terms of the Bluetooth beacon</w:t>
      </w:r>
      <w:r>
        <w:rPr>
          <w:rFonts w:eastAsia="Calibri"/>
        </w:rPr>
        <w:t>. All the usual documents will also be delivered during this period.</w:t>
      </w:r>
    </w:p>
    <w:p w14:paraId="56490450" w14:textId="77777777" w:rsidR="00CC6591" w:rsidRDefault="00CC6591" w:rsidP="006026FE">
      <w:pPr>
        <w:rPr>
          <w:rFonts w:eastAsia="Calibri"/>
        </w:rPr>
      </w:pPr>
    </w:p>
    <w:p w14:paraId="22E9761D" w14:textId="19490536" w:rsidR="00E26A4C" w:rsidRDefault="00E26A4C" w:rsidP="006026FE">
      <w:pPr>
        <w:rPr>
          <w:rFonts w:eastAsia="Calibri"/>
        </w:rPr>
      </w:pPr>
      <w:r>
        <w:rPr>
          <w:rFonts w:eastAsia="Calibri"/>
        </w:rPr>
        <w:t xml:space="preserve">Some of the minor miscellaneous bugs that have existed since the inoculation of the application will also be addressed. We also </w:t>
      </w:r>
      <w:r w:rsidR="00CC6591">
        <w:rPr>
          <w:rFonts w:eastAsia="Calibri"/>
        </w:rPr>
        <w:t>will perform</w:t>
      </w:r>
      <w:r>
        <w:rPr>
          <w:rFonts w:eastAsia="Calibri"/>
        </w:rPr>
        <w:t xml:space="preserve"> the bulk testing of integration during this period</w:t>
      </w:r>
      <w:r w:rsidR="00CC6591">
        <w:rPr>
          <w:rFonts w:eastAsia="Calibri"/>
        </w:rPr>
        <w:t>. These will adhere to our test cases and will primarily target database agreement with user interaction with the application. This will also include UI agreement with database values.</w:t>
      </w:r>
      <w:r w:rsidR="00B213A7">
        <w:rPr>
          <w:rFonts w:eastAsia="Calibri"/>
        </w:rPr>
        <w:t xml:space="preserve"> Testing will be performed </w:t>
      </w:r>
      <w:r w:rsidR="00D337BD">
        <w:rPr>
          <w:rFonts w:eastAsia="Calibri"/>
        </w:rPr>
        <w:t>on each activity with each aspect of usage tested.</w:t>
      </w:r>
    </w:p>
    <w:p w14:paraId="31033CB8" w14:textId="643D3768" w:rsidR="00A360EC" w:rsidRDefault="00A360EC" w:rsidP="006026FE">
      <w:pPr>
        <w:rPr>
          <w:rFonts w:eastAsia="Calibri"/>
        </w:rPr>
      </w:pPr>
    </w:p>
    <w:p w14:paraId="1B838572" w14:textId="016C1771" w:rsidR="00A360EC" w:rsidRDefault="00A360EC" w:rsidP="006026FE">
      <w:pPr>
        <w:rPr>
          <w:rFonts w:eastAsia="Calibri"/>
        </w:rPr>
      </w:pPr>
      <w:r>
        <w:rPr>
          <w:rFonts w:eastAsia="Calibri"/>
        </w:rPr>
        <w:t xml:space="preserve">Minor UI developments primarily colors and fonts will also be introduced. </w:t>
      </w:r>
      <w:r w:rsidR="00CC6591">
        <w:rPr>
          <w:rFonts w:eastAsia="Calibri"/>
        </w:rPr>
        <w:t xml:space="preserve">The main goal here is develop a theme of consistency for the application, not necessarily the most aesthetically appealing, this can be handled by other developers over the lifeline of </w:t>
      </w:r>
      <w:proofErr w:type="spellStart"/>
      <w:r w:rsidR="00CC6591">
        <w:rPr>
          <w:rFonts w:eastAsia="Calibri"/>
        </w:rPr>
        <w:t>SuperPoints</w:t>
      </w:r>
      <w:proofErr w:type="spellEnd"/>
      <w:r w:rsidR="00CC6591">
        <w:rPr>
          <w:rFonts w:eastAsia="Calibri"/>
        </w:rPr>
        <w:t>.</w:t>
      </w:r>
    </w:p>
    <w:p w14:paraId="16722BCD" w14:textId="77777777" w:rsidR="00A158EA" w:rsidRPr="00A14289" w:rsidRDefault="00A158EA" w:rsidP="006026FE">
      <w:pPr>
        <w:rPr>
          <w:rFonts w:eastAsia="Calibri"/>
        </w:rPr>
      </w:pPr>
    </w:p>
    <w:p w14:paraId="63FF8BC4" w14:textId="77777777" w:rsidR="006026FE" w:rsidRPr="00706019" w:rsidRDefault="006026FE" w:rsidP="006026FE">
      <w:pPr>
        <w:pStyle w:val="Heading2"/>
      </w:pPr>
      <w:bookmarkStart w:id="1" w:name="_Toc228530444"/>
      <w:r>
        <w:t>Outcome</w:t>
      </w:r>
      <w:bookmarkEnd w:id="1"/>
      <w:r>
        <w:t>s</w:t>
      </w:r>
    </w:p>
    <w:p w14:paraId="21EFFAB8" w14:textId="040E21DD" w:rsidR="006026FE" w:rsidRDefault="00E26A4C" w:rsidP="006026FE">
      <w:pPr>
        <w:rPr>
          <w:rFonts w:eastAsia="Calibri"/>
        </w:rPr>
      </w:pPr>
      <w:r>
        <w:rPr>
          <w:rFonts w:eastAsia="Calibri"/>
        </w:rPr>
        <w:t xml:space="preserve">By the end of this period we will have delivered the application in </w:t>
      </w:r>
      <w:r w:rsidR="00CD3EB1">
        <w:rPr>
          <w:rFonts w:eastAsia="Calibri"/>
        </w:rPr>
        <w:t>its entirety almost besides the machine learning aspect we have decided to incorporate as a result of discussions with our supervisor. This will have completed the “feature” based requirements</w:t>
      </w:r>
      <w:r w:rsidR="00CC6591">
        <w:rPr>
          <w:rFonts w:eastAsia="Calibri"/>
        </w:rPr>
        <w:t xml:space="preserve">, and </w:t>
      </w:r>
      <w:proofErr w:type="gramStart"/>
      <w:r w:rsidR="00CC6591">
        <w:rPr>
          <w:rFonts w:eastAsia="Calibri"/>
        </w:rPr>
        <w:t>documentation based</w:t>
      </w:r>
      <w:proofErr w:type="gramEnd"/>
      <w:r w:rsidR="00CC6591">
        <w:rPr>
          <w:rFonts w:eastAsia="Calibri"/>
        </w:rPr>
        <w:t xml:space="preserve"> requirements</w:t>
      </w:r>
      <w:r w:rsidR="00CD3EB1">
        <w:rPr>
          <w:rFonts w:eastAsia="Calibri"/>
        </w:rPr>
        <w:t xml:space="preserve"> of our Phase 2 plan.</w:t>
      </w:r>
    </w:p>
    <w:p w14:paraId="0E722ECD" w14:textId="77777777" w:rsidR="006026FE" w:rsidRPr="00A14289" w:rsidRDefault="006026FE" w:rsidP="006026FE">
      <w:pPr>
        <w:rPr>
          <w:rFonts w:eastAsia="Calibri"/>
        </w:rPr>
      </w:pPr>
    </w:p>
    <w:p w14:paraId="4D7A2CAA" w14:textId="77777777" w:rsidR="006026FE" w:rsidRPr="00512C8C" w:rsidRDefault="006026FE" w:rsidP="006026FE">
      <w:pPr>
        <w:pStyle w:val="Heading2"/>
        <w:spacing w:before="245" w:after="58"/>
        <w:rPr>
          <w:color w:val="000000"/>
        </w:rPr>
      </w:pPr>
      <w:bookmarkStart w:id="2" w:name="_Toc228530445"/>
      <w:r>
        <w:rPr>
          <w:i w:val="0"/>
          <w:iCs w:val="0"/>
          <w:color w:val="000000"/>
        </w:rPr>
        <w:t>Dependencies</w:t>
      </w:r>
    </w:p>
    <w:tbl>
      <w:tblPr>
        <w:tblW w:w="8865" w:type="dxa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860"/>
        <w:gridCol w:w="6005"/>
      </w:tblGrid>
      <w:tr w:rsidR="006026FE" w14:paraId="7AFF8A57" w14:textId="77777777" w:rsidTr="00CD3EB1">
        <w:trPr>
          <w:tblCellSpacing w:w="0" w:type="dxa"/>
        </w:trPr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63104674" w14:textId="77777777" w:rsidR="006026FE" w:rsidRDefault="006026FE" w:rsidP="00CD3EB1">
            <w:pPr>
              <w:pStyle w:val="western"/>
              <w:spacing w:after="144" w:afterAutospacing="0" w:line="276" w:lineRule="atLeast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Dependency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6BC209" w14:textId="77777777" w:rsidR="006026FE" w:rsidRDefault="006026FE" w:rsidP="00CD3EB1">
            <w:pPr>
              <w:pStyle w:val="western"/>
              <w:spacing w:after="144" w:afterAutospacing="0" w:line="276" w:lineRule="atLeast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Deadline</w:t>
            </w:r>
          </w:p>
        </w:tc>
      </w:tr>
      <w:tr w:rsidR="006026FE" w14:paraId="03A1773C" w14:textId="77777777" w:rsidTr="00CD3EB1">
        <w:trPr>
          <w:tblCellSpacing w:w="0" w:type="dxa"/>
        </w:trPr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14:paraId="386B18DB" w14:textId="77777777" w:rsidR="006026FE" w:rsidRDefault="006026FE" w:rsidP="00CD3EB1">
            <w:pPr>
              <w:pStyle w:val="western"/>
              <w:spacing w:after="144" w:afterAutospacing="0" w:line="276" w:lineRule="atLeast"/>
              <w:rPr>
                <w:color w:val="000000"/>
              </w:rPr>
            </w:pP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A54DAA" w14:textId="77777777" w:rsidR="006026FE" w:rsidRDefault="006026FE" w:rsidP="00CD3EB1">
            <w:pPr>
              <w:pStyle w:val="western"/>
              <w:spacing w:after="144" w:afterAutospacing="0" w:line="276" w:lineRule="atLeast"/>
              <w:ind w:left="58"/>
              <w:rPr>
                <w:color w:val="000000"/>
              </w:rPr>
            </w:pPr>
          </w:p>
        </w:tc>
      </w:tr>
      <w:tr w:rsidR="006026FE" w14:paraId="0EE485F7" w14:textId="77777777" w:rsidTr="00CD3EB1">
        <w:trPr>
          <w:tblCellSpacing w:w="0" w:type="dxa"/>
        </w:trPr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6467F1AA" w14:textId="77777777" w:rsidR="006026FE" w:rsidRDefault="006026FE" w:rsidP="00CD3EB1">
            <w:pPr>
              <w:pStyle w:val="western"/>
              <w:spacing w:after="144" w:afterAutospacing="0" w:line="276" w:lineRule="atLeast"/>
              <w:rPr>
                <w:color w:val="000000"/>
              </w:rPr>
            </w:pP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AF01CB" w14:textId="77777777" w:rsidR="006026FE" w:rsidRDefault="006026FE" w:rsidP="00CD3EB1">
            <w:pPr>
              <w:pStyle w:val="western"/>
              <w:spacing w:after="144" w:afterAutospacing="0" w:line="276" w:lineRule="atLeast"/>
              <w:rPr>
                <w:color w:val="000000"/>
              </w:rPr>
            </w:pPr>
          </w:p>
        </w:tc>
      </w:tr>
    </w:tbl>
    <w:p w14:paraId="6FF41791" w14:textId="77777777" w:rsidR="006026FE" w:rsidRDefault="006026FE" w:rsidP="006026FE">
      <w:pPr>
        <w:pStyle w:val="Heading2"/>
      </w:pPr>
      <w:r>
        <w:lastRenderedPageBreak/>
        <w:t>Deliverables</w:t>
      </w:r>
      <w:bookmarkEnd w:id="2"/>
    </w:p>
    <w:p w14:paraId="0239076C" w14:textId="77777777" w:rsidR="006026FE" w:rsidRDefault="006026FE" w:rsidP="006026FE">
      <w:pPr>
        <w:rPr>
          <w:rFonts w:eastAsia="Calibri"/>
          <w:i/>
          <w:color w:val="5B9BD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5738"/>
      </w:tblGrid>
      <w:tr w:rsidR="006026FE" w:rsidRPr="00B07983" w14:paraId="6ED9E4A4" w14:textId="77777777" w:rsidTr="00CD3EB1">
        <w:tc>
          <w:tcPr>
            <w:tcW w:w="2892" w:type="dxa"/>
            <w:shd w:val="clear" w:color="auto" w:fill="auto"/>
          </w:tcPr>
          <w:p w14:paraId="60DE6385" w14:textId="77777777" w:rsidR="006026FE" w:rsidRPr="00B07983" w:rsidRDefault="006026FE" w:rsidP="00CD3EB1">
            <w:pPr>
              <w:rPr>
                <w:b/>
              </w:rPr>
            </w:pPr>
            <w:r w:rsidRPr="00B07983">
              <w:rPr>
                <w:b/>
              </w:rPr>
              <w:t>Deliverable</w:t>
            </w:r>
          </w:p>
        </w:tc>
        <w:tc>
          <w:tcPr>
            <w:tcW w:w="5738" w:type="dxa"/>
            <w:shd w:val="clear" w:color="auto" w:fill="auto"/>
          </w:tcPr>
          <w:p w14:paraId="4E9CC261" w14:textId="77777777" w:rsidR="006026FE" w:rsidRPr="00B07983" w:rsidRDefault="006026FE" w:rsidP="00CD3EB1">
            <w:pPr>
              <w:rPr>
                <w:b/>
              </w:rPr>
            </w:pPr>
            <w:r w:rsidRPr="00B07983">
              <w:rPr>
                <w:b/>
              </w:rPr>
              <w:t>Description</w:t>
            </w:r>
          </w:p>
        </w:tc>
      </w:tr>
      <w:tr w:rsidR="006026FE" w:rsidRPr="00B07983" w14:paraId="63EE862A" w14:textId="77777777" w:rsidTr="00CD3EB1">
        <w:tc>
          <w:tcPr>
            <w:tcW w:w="2892" w:type="dxa"/>
            <w:shd w:val="clear" w:color="auto" w:fill="auto"/>
          </w:tcPr>
          <w:p w14:paraId="60603A2F" w14:textId="321A529F" w:rsidR="006026FE" w:rsidRPr="00A360EC" w:rsidRDefault="00AB57AD" w:rsidP="00AB57A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 “Error-less” application</w:t>
            </w:r>
          </w:p>
        </w:tc>
        <w:tc>
          <w:tcPr>
            <w:tcW w:w="5738" w:type="dxa"/>
            <w:shd w:val="clear" w:color="auto" w:fill="auto"/>
          </w:tcPr>
          <w:p w14:paraId="66A50646" w14:textId="2A4DC261" w:rsidR="006026FE" w:rsidRPr="00B07983" w:rsidRDefault="00AB57AD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Tentative quotes because there will always be an error of some kind no matter the level of testing introduced. There will be no blatant errors.</w:t>
            </w:r>
          </w:p>
        </w:tc>
      </w:tr>
      <w:tr w:rsidR="006026FE" w:rsidRPr="00B07983" w14:paraId="5D668061" w14:textId="77777777" w:rsidTr="00CD3EB1">
        <w:tc>
          <w:tcPr>
            <w:tcW w:w="2892" w:type="dxa"/>
            <w:shd w:val="clear" w:color="auto" w:fill="auto"/>
          </w:tcPr>
          <w:p w14:paraId="509DF830" w14:textId="7FE92901" w:rsidR="006026FE" w:rsidRPr="00B07983" w:rsidRDefault="00A360EC" w:rsidP="00CD3EB1">
            <w:pPr>
              <w:ind w:left="60"/>
              <w:rPr>
                <w:rFonts w:eastAsia="Calibri"/>
              </w:rPr>
            </w:pPr>
            <w:r>
              <w:rPr>
                <w:rFonts w:eastAsia="Calibri"/>
              </w:rPr>
              <w:t>Administrator component</w:t>
            </w:r>
          </w:p>
        </w:tc>
        <w:tc>
          <w:tcPr>
            <w:tcW w:w="5738" w:type="dxa"/>
            <w:shd w:val="clear" w:color="auto" w:fill="auto"/>
          </w:tcPr>
          <w:p w14:paraId="574717BD" w14:textId="24C9B5EF" w:rsidR="006026FE" w:rsidRPr="00B07983" w:rsidRDefault="00A360EC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Add activities for administrators, create KPI report based on reports created by statistics generated by businesses, email this to the administrator</w:t>
            </w:r>
            <w:r w:rsidR="00CC6591">
              <w:rPr>
                <w:rFonts w:eastAsia="Calibri"/>
              </w:rPr>
              <w:t>, ability to add regions to a beacon in the database</w:t>
            </w:r>
          </w:p>
        </w:tc>
      </w:tr>
      <w:tr w:rsidR="006026FE" w:rsidRPr="00B07983" w14:paraId="38381DD7" w14:textId="77777777" w:rsidTr="00CD3EB1">
        <w:tc>
          <w:tcPr>
            <w:tcW w:w="2892" w:type="dxa"/>
            <w:shd w:val="clear" w:color="auto" w:fill="auto"/>
          </w:tcPr>
          <w:p w14:paraId="4057F775" w14:textId="5055A3D5" w:rsidR="006026FE" w:rsidRPr="00B07983" w:rsidRDefault="00A360EC" w:rsidP="00CD3EB1">
            <w:pPr>
              <w:ind w:left="60"/>
              <w:rPr>
                <w:rFonts w:eastAsia="Calibri"/>
              </w:rPr>
            </w:pPr>
            <w:r>
              <w:rPr>
                <w:rFonts w:eastAsia="Calibri"/>
              </w:rPr>
              <w:t>Documentation</w:t>
            </w:r>
          </w:p>
        </w:tc>
        <w:tc>
          <w:tcPr>
            <w:tcW w:w="5738" w:type="dxa"/>
            <w:shd w:val="clear" w:color="auto" w:fill="auto"/>
          </w:tcPr>
          <w:p w14:paraId="09BD24C4" w14:textId="68672888" w:rsidR="006026FE" w:rsidRPr="00B07983" w:rsidRDefault="00AB57AD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A guide to the basic usage of the application, a guide to the database and interactions in the system, a guide for the administrator on setting up beacons</w:t>
            </w:r>
          </w:p>
        </w:tc>
      </w:tr>
      <w:tr w:rsidR="006026FE" w:rsidRPr="00B07983" w14:paraId="51BAF512" w14:textId="77777777" w:rsidTr="00CD3EB1">
        <w:tc>
          <w:tcPr>
            <w:tcW w:w="2892" w:type="dxa"/>
            <w:shd w:val="clear" w:color="auto" w:fill="auto"/>
          </w:tcPr>
          <w:p w14:paraId="5BDD8224" w14:textId="6888F733" w:rsidR="006026FE" w:rsidRDefault="006B4501" w:rsidP="00CD3EB1">
            <w:pPr>
              <w:ind w:left="60"/>
              <w:rPr>
                <w:rFonts w:eastAsia="Calibri"/>
              </w:rPr>
            </w:pPr>
            <w:r>
              <w:rPr>
                <w:rFonts w:eastAsia="Calibri"/>
              </w:rPr>
              <w:t>UI Update</w:t>
            </w:r>
          </w:p>
        </w:tc>
        <w:tc>
          <w:tcPr>
            <w:tcW w:w="5738" w:type="dxa"/>
            <w:shd w:val="clear" w:color="auto" w:fill="auto"/>
          </w:tcPr>
          <w:p w14:paraId="5BD69264" w14:textId="3CDD1208" w:rsidR="006026FE" w:rsidRDefault="006B4501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Minor updates to make the application adequately appealing</w:t>
            </w:r>
          </w:p>
        </w:tc>
      </w:tr>
    </w:tbl>
    <w:p w14:paraId="664156C0" w14:textId="77777777" w:rsidR="006026FE" w:rsidRDefault="006026FE" w:rsidP="006026FE">
      <w:pPr>
        <w:pStyle w:val="Heading2"/>
      </w:pPr>
      <w:bookmarkStart w:id="3" w:name="_Toc228530446"/>
      <w:r>
        <w:t>Work Breakdown</w:t>
      </w:r>
      <w:bookmarkEnd w:id="3"/>
    </w:p>
    <w:p w14:paraId="73A9FBB5" w14:textId="77777777" w:rsidR="006026FE" w:rsidRDefault="006026FE" w:rsidP="006026FE">
      <w:pPr>
        <w:rPr>
          <w:rFonts w:eastAsia="Calibri"/>
          <w:i/>
          <w:color w:val="5B9BD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5046"/>
        <w:gridCol w:w="1928"/>
      </w:tblGrid>
      <w:tr w:rsidR="006026FE" w14:paraId="751C2A4F" w14:textId="77777777" w:rsidTr="00CD3EB1">
        <w:tc>
          <w:tcPr>
            <w:tcW w:w="1656" w:type="dxa"/>
            <w:shd w:val="clear" w:color="auto" w:fill="auto"/>
          </w:tcPr>
          <w:p w14:paraId="5B2A4789" w14:textId="77777777" w:rsidR="006026FE" w:rsidRPr="00B07983" w:rsidRDefault="006026FE" w:rsidP="00CD3EB1">
            <w:pPr>
              <w:rPr>
                <w:b/>
              </w:rPr>
            </w:pPr>
            <w:r w:rsidRPr="00B07983">
              <w:rPr>
                <w:b/>
              </w:rPr>
              <w:t>Owner</w:t>
            </w:r>
          </w:p>
        </w:tc>
        <w:tc>
          <w:tcPr>
            <w:tcW w:w="5046" w:type="dxa"/>
            <w:shd w:val="clear" w:color="auto" w:fill="auto"/>
          </w:tcPr>
          <w:p w14:paraId="00074B7C" w14:textId="77777777" w:rsidR="006026FE" w:rsidRPr="00B07983" w:rsidRDefault="006026FE" w:rsidP="00CD3EB1">
            <w:pPr>
              <w:rPr>
                <w:b/>
              </w:rPr>
            </w:pPr>
            <w:r w:rsidRPr="00B07983">
              <w:rPr>
                <w:b/>
              </w:rPr>
              <w:t>Description</w:t>
            </w:r>
          </w:p>
        </w:tc>
        <w:tc>
          <w:tcPr>
            <w:tcW w:w="1928" w:type="dxa"/>
            <w:shd w:val="clear" w:color="auto" w:fill="auto"/>
          </w:tcPr>
          <w:p w14:paraId="32E77910" w14:textId="77777777" w:rsidR="006026FE" w:rsidRPr="00B07983" w:rsidRDefault="006026FE" w:rsidP="00CD3EB1">
            <w:pPr>
              <w:rPr>
                <w:b/>
              </w:rPr>
            </w:pPr>
            <w:r w:rsidRPr="00B07983">
              <w:rPr>
                <w:b/>
              </w:rPr>
              <w:t>Completion Date</w:t>
            </w:r>
          </w:p>
        </w:tc>
      </w:tr>
      <w:tr w:rsidR="006026FE" w14:paraId="378842B2" w14:textId="77777777" w:rsidTr="00CD3EB1">
        <w:tc>
          <w:tcPr>
            <w:tcW w:w="8630" w:type="dxa"/>
            <w:gridSpan w:val="3"/>
            <w:shd w:val="clear" w:color="auto" w:fill="3B3838"/>
          </w:tcPr>
          <w:p w14:paraId="54901BD3" w14:textId="519FA32E" w:rsidR="006026FE" w:rsidRPr="00A6649C" w:rsidRDefault="006026FE" w:rsidP="00CD3EB1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WEEK </w:t>
            </w:r>
            <w:r w:rsidR="006B4501">
              <w:rPr>
                <w:sz w:val="22"/>
                <w:szCs w:val="22"/>
              </w:rPr>
              <w:t>3</w:t>
            </w:r>
          </w:p>
        </w:tc>
      </w:tr>
      <w:tr w:rsidR="006026FE" w:rsidRPr="0020519B" w14:paraId="21E4926A" w14:textId="77777777" w:rsidTr="00CD3EB1">
        <w:tc>
          <w:tcPr>
            <w:tcW w:w="1656" w:type="dxa"/>
            <w:shd w:val="clear" w:color="auto" w:fill="auto"/>
          </w:tcPr>
          <w:p w14:paraId="017386BA" w14:textId="36376970" w:rsidR="006026FE" w:rsidRPr="0020519B" w:rsidRDefault="006B4501" w:rsidP="00CD3EB1">
            <w:r>
              <w:t>Harman</w:t>
            </w:r>
          </w:p>
        </w:tc>
        <w:tc>
          <w:tcPr>
            <w:tcW w:w="5046" w:type="dxa"/>
            <w:shd w:val="clear" w:color="auto" w:fill="auto"/>
          </w:tcPr>
          <w:p w14:paraId="48043BCD" w14:textId="31272CC1" w:rsidR="006026FE" w:rsidRPr="0020519B" w:rsidRDefault="006B4501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Administrator component</w:t>
            </w:r>
            <w:bookmarkStart w:id="4" w:name="_GoBack"/>
            <w:bookmarkEnd w:id="4"/>
          </w:p>
        </w:tc>
        <w:tc>
          <w:tcPr>
            <w:tcW w:w="1928" w:type="dxa"/>
            <w:shd w:val="clear" w:color="auto" w:fill="auto"/>
          </w:tcPr>
          <w:p w14:paraId="65770415" w14:textId="38598F57" w:rsidR="006026FE" w:rsidRPr="0020519B" w:rsidRDefault="006026FE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0</w:t>
            </w:r>
            <w:r w:rsidR="004A1285">
              <w:rPr>
                <w:rFonts w:eastAsia="Calibri"/>
              </w:rPr>
              <w:t>5</w:t>
            </w:r>
            <w:r>
              <w:rPr>
                <w:rFonts w:eastAsia="Calibri"/>
              </w:rPr>
              <w:t>/</w:t>
            </w:r>
            <w:r w:rsidR="006B4501">
              <w:rPr>
                <w:rFonts w:eastAsia="Calibri"/>
              </w:rPr>
              <w:t>11</w:t>
            </w:r>
          </w:p>
        </w:tc>
      </w:tr>
      <w:tr w:rsidR="006026FE" w:rsidRPr="0020519B" w14:paraId="52C74F10" w14:textId="77777777" w:rsidTr="00CD3EB1">
        <w:tc>
          <w:tcPr>
            <w:tcW w:w="1656" w:type="dxa"/>
            <w:shd w:val="clear" w:color="auto" w:fill="auto"/>
          </w:tcPr>
          <w:p w14:paraId="58D1BEDA" w14:textId="061F9A61" w:rsidR="006026FE" w:rsidRPr="0020519B" w:rsidRDefault="006B4501" w:rsidP="00CD3EB1">
            <w:r>
              <w:t xml:space="preserve">Oliver </w:t>
            </w:r>
          </w:p>
        </w:tc>
        <w:tc>
          <w:tcPr>
            <w:tcW w:w="5046" w:type="dxa"/>
            <w:shd w:val="clear" w:color="auto" w:fill="auto"/>
          </w:tcPr>
          <w:p w14:paraId="0193A2F1" w14:textId="2B116586" w:rsidR="006026FE" w:rsidRPr="0020519B" w:rsidRDefault="00AB57AD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Bluetooth guide, administrator component</w:t>
            </w:r>
          </w:p>
        </w:tc>
        <w:tc>
          <w:tcPr>
            <w:tcW w:w="1928" w:type="dxa"/>
            <w:shd w:val="clear" w:color="auto" w:fill="auto"/>
          </w:tcPr>
          <w:p w14:paraId="17DEA0B0" w14:textId="3AC48879" w:rsidR="006026FE" w:rsidRPr="0020519B" w:rsidRDefault="006026FE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0</w:t>
            </w:r>
            <w:r w:rsidR="004A1285">
              <w:rPr>
                <w:rFonts w:eastAsia="Calibri"/>
              </w:rPr>
              <w:t>5</w:t>
            </w:r>
            <w:r>
              <w:rPr>
                <w:rFonts w:eastAsia="Calibri"/>
              </w:rPr>
              <w:t>/</w:t>
            </w:r>
            <w:r w:rsidR="006B4501">
              <w:rPr>
                <w:rFonts w:eastAsia="Calibri"/>
              </w:rPr>
              <w:t>11</w:t>
            </w:r>
          </w:p>
        </w:tc>
      </w:tr>
      <w:tr w:rsidR="006026FE" w:rsidRPr="0020519B" w14:paraId="6C20A977" w14:textId="77777777" w:rsidTr="00CD3EB1">
        <w:tc>
          <w:tcPr>
            <w:tcW w:w="1656" w:type="dxa"/>
            <w:shd w:val="clear" w:color="auto" w:fill="auto"/>
          </w:tcPr>
          <w:p w14:paraId="4330F6F6" w14:textId="4191BBB3" w:rsidR="006026FE" w:rsidRDefault="006B4501" w:rsidP="00CD3EB1">
            <w:r>
              <w:t>John</w:t>
            </w:r>
          </w:p>
        </w:tc>
        <w:tc>
          <w:tcPr>
            <w:tcW w:w="5046" w:type="dxa"/>
            <w:shd w:val="clear" w:color="auto" w:fill="auto"/>
          </w:tcPr>
          <w:p w14:paraId="487F0AF1" w14:textId="56FF8C2F" w:rsidR="006026FE" w:rsidRDefault="00AB57AD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Application guide, UI consistency</w:t>
            </w:r>
            <w:r w:rsidR="00A01357">
              <w:rPr>
                <w:rFonts w:eastAsia="Calibri"/>
              </w:rPr>
              <w:t>, administrator component</w:t>
            </w:r>
          </w:p>
        </w:tc>
        <w:tc>
          <w:tcPr>
            <w:tcW w:w="1928" w:type="dxa"/>
            <w:shd w:val="clear" w:color="auto" w:fill="auto"/>
          </w:tcPr>
          <w:p w14:paraId="4CD395A5" w14:textId="2CFC654A" w:rsidR="006026FE" w:rsidRDefault="006026FE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0</w:t>
            </w:r>
            <w:r w:rsidR="004A1285">
              <w:rPr>
                <w:rFonts w:eastAsia="Calibri"/>
              </w:rPr>
              <w:t>5</w:t>
            </w:r>
            <w:r>
              <w:rPr>
                <w:rFonts w:eastAsia="Calibri"/>
              </w:rPr>
              <w:t>/</w:t>
            </w:r>
            <w:r w:rsidR="006B4501">
              <w:rPr>
                <w:rFonts w:eastAsia="Calibri"/>
              </w:rPr>
              <w:t>11</w:t>
            </w:r>
          </w:p>
        </w:tc>
      </w:tr>
      <w:tr w:rsidR="006B4501" w:rsidRPr="0020519B" w14:paraId="043B1576" w14:textId="77777777" w:rsidTr="00CD3EB1">
        <w:tc>
          <w:tcPr>
            <w:tcW w:w="1656" w:type="dxa"/>
            <w:shd w:val="clear" w:color="auto" w:fill="auto"/>
          </w:tcPr>
          <w:p w14:paraId="7043309C" w14:textId="120888FC" w:rsidR="006B4501" w:rsidRDefault="006B4501" w:rsidP="00CD3EB1">
            <w:r>
              <w:t>Henry</w:t>
            </w:r>
          </w:p>
        </w:tc>
        <w:tc>
          <w:tcPr>
            <w:tcW w:w="5046" w:type="dxa"/>
            <w:shd w:val="clear" w:color="auto" w:fill="auto"/>
          </w:tcPr>
          <w:p w14:paraId="5CACD73E" w14:textId="005D2A06" w:rsidR="006B4501" w:rsidRDefault="006B4501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Database int</w:t>
            </w:r>
            <w:r w:rsidR="00AB57AD">
              <w:rPr>
                <w:rFonts w:eastAsia="Calibri"/>
              </w:rPr>
              <w:t>eractions with administrator component, database interaction guide</w:t>
            </w:r>
          </w:p>
        </w:tc>
        <w:tc>
          <w:tcPr>
            <w:tcW w:w="1928" w:type="dxa"/>
            <w:shd w:val="clear" w:color="auto" w:fill="auto"/>
          </w:tcPr>
          <w:p w14:paraId="6DCA480D" w14:textId="53A39FBF" w:rsidR="006B4501" w:rsidRDefault="006B4501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05/11</w:t>
            </w:r>
          </w:p>
        </w:tc>
      </w:tr>
      <w:tr w:rsidR="00AB57AD" w:rsidRPr="0020519B" w14:paraId="0EE05EDF" w14:textId="77777777" w:rsidTr="00CD3EB1">
        <w:tc>
          <w:tcPr>
            <w:tcW w:w="1656" w:type="dxa"/>
            <w:shd w:val="clear" w:color="auto" w:fill="auto"/>
          </w:tcPr>
          <w:p w14:paraId="6035542B" w14:textId="19263B95" w:rsidR="00AB57AD" w:rsidRDefault="00AB57AD" w:rsidP="00CD3EB1">
            <w:r>
              <w:t>Everyone</w:t>
            </w:r>
          </w:p>
        </w:tc>
        <w:tc>
          <w:tcPr>
            <w:tcW w:w="5046" w:type="dxa"/>
            <w:shd w:val="clear" w:color="auto" w:fill="auto"/>
          </w:tcPr>
          <w:p w14:paraId="78EAD620" w14:textId="51208ACB" w:rsidR="00AB57AD" w:rsidRDefault="00AB57AD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Integration and regression testing</w:t>
            </w:r>
          </w:p>
        </w:tc>
        <w:tc>
          <w:tcPr>
            <w:tcW w:w="1928" w:type="dxa"/>
            <w:shd w:val="clear" w:color="auto" w:fill="auto"/>
          </w:tcPr>
          <w:p w14:paraId="64258807" w14:textId="55ED80D6" w:rsidR="00AB57AD" w:rsidRDefault="00AB57AD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05/11</w:t>
            </w:r>
          </w:p>
        </w:tc>
      </w:tr>
      <w:tr w:rsidR="006026FE" w:rsidRPr="0020519B" w14:paraId="3842BB17" w14:textId="77777777" w:rsidTr="00CD3EB1">
        <w:tc>
          <w:tcPr>
            <w:tcW w:w="1656" w:type="dxa"/>
            <w:shd w:val="clear" w:color="auto" w:fill="auto"/>
          </w:tcPr>
          <w:p w14:paraId="73510B90" w14:textId="77777777" w:rsidR="006026FE" w:rsidRPr="0020519B" w:rsidRDefault="006026FE" w:rsidP="00CD3EB1">
            <w:r w:rsidRPr="0020519B">
              <w:t>Oliver</w:t>
            </w:r>
          </w:p>
        </w:tc>
        <w:tc>
          <w:tcPr>
            <w:tcW w:w="5046" w:type="dxa"/>
            <w:shd w:val="clear" w:color="auto" w:fill="auto"/>
          </w:tcPr>
          <w:p w14:paraId="07358FB2" w14:textId="77777777" w:rsidR="006026FE" w:rsidRPr="0020519B" w:rsidRDefault="006026FE" w:rsidP="00CD3EB1">
            <w:pPr>
              <w:rPr>
                <w:rFonts w:eastAsia="Calibri"/>
              </w:rPr>
            </w:pPr>
            <w:r w:rsidRPr="0020519B">
              <w:rPr>
                <w:rFonts w:eastAsia="Calibri"/>
              </w:rPr>
              <w:t>C</w:t>
            </w:r>
            <w:r>
              <w:rPr>
                <w:rFonts w:eastAsia="Calibri"/>
              </w:rPr>
              <w:t>lient</w:t>
            </w:r>
            <w:r w:rsidRPr="0020519B">
              <w:rPr>
                <w:rFonts w:eastAsia="Calibri"/>
              </w:rPr>
              <w:t xml:space="preserve"> minutes</w:t>
            </w:r>
          </w:p>
        </w:tc>
        <w:tc>
          <w:tcPr>
            <w:tcW w:w="1928" w:type="dxa"/>
            <w:shd w:val="clear" w:color="auto" w:fill="auto"/>
          </w:tcPr>
          <w:p w14:paraId="2CD66739" w14:textId="6D1080D3" w:rsidR="006026FE" w:rsidRPr="0020519B" w:rsidRDefault="00E90E76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05/0</w:t>
            </w:r>
            <w:r w:rsidR="006B4501">
              <w:rPr>
                <w:rFonts w:eastAsia="Calibri"/>
              </w:rPr>
              <w:t>9</w:t>
            </w:r>
          </w:p>
        </w:tc>
      </w:tr>
      <w:tr w:rsidR="006026FE" w:rsidRPr="0020519B" w14:paraId="365B6843" w14:textId="77777777" w:rsidTr="00CD3EB1">
        <w:tc>
          <w:tcPr>
            <w:tcW w:w="1656" w:type="dxa"/>
            <w:shd w:val="clear" w:color="auto" w:fill="auto"/>
          </w:tcPr>
          <w:p w14:paraId="731042D6" w14:textId="77777777" w:rsidR="006026FE" w:rsidRPr="0020519B" w:rsidRDefault="006026FE" w:rsidP="00CD3EB1">
            <w:r w:rsidRPr="0020519B">
              <w:t>Harman</w:t>
            </w:r>
          </w:p>
        </w:tc>
        <w:tc>
          <w:tcPr>
            <w:tcW w:w="5046" w:type="dxa"/>
            <w:shd w:val="clear" w:color="auto" w:fill="auto"/>
          </w:tcPr>
          <w:p w14:paraId="51E0F1A5" w14:textId="77777777" w:rsidR="006026FE" w:rsidRPr="0020519B" w:rsidRDefault="006026FE" w:rsidP="00CD3EB1">
            <w:pPr>
              <w:rPr>
                <w:rFonts w:eastAsia="Calibri"/>
              </w:rPr>
            </w:pPr>
            <w:r w:rsidRPr="0020519B">
              <w:rPr>
                <w:rFonts w:eastAsia="Calibri"/>
              </w:rPr>
              <w:t>Team minutes</w:t>
            </w:r>
            <w:r>
              <w:rPr>
                <w:rFonts w:eastAsia="Calibri"/>
              </w:rPr>
              <w:t xml:space="preserve"> </w:t>
            </w:r>
          </w:p>
        </w:tc>
        <w:tc>
          <w:tcPr>
            <w:tcW w:w="1928" w:type="dxa"/>
            <w:shd w:val="clear" w:color="auto" w:fill="auto"/>
          </w:tcPr>
          <w:p w14:paraId="3DA321FB" w14:textId="68C49AE4" w:rsidR="006026FE" w:rsidRPr="0020519B" w:rsidRDefault="00E90E76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05/0</w:t>
            </w:r>
            <w:r w:rsidR="006B4501">
              <w:rPr>
                <w:rFonts w:eastAsia="Calibri"/>
              </w:rPr>
              <w:t>9</w:t>
            </w:r>
          </w:p>
        </w:tc>
      </w:tr>
      <w:tr w:rsidR="006026FE" w:rsidRPr="0020519B" w14:paraId="4FC85CAA" w14:textId="77777777" w:rsidTr="00CD3EB1">
        <w:tc>
          <w:tcPr>
            <w:tcW w:w="1656" w:type="dxa"/>
            <w:shd w:val="clear" w:color="auto" w:fill="auto"/>
          </w:tcPr>
          <w:p w14:paraId="6BBB9027" w14:textId="7C26CF01" w:rsidR="006026FE" w:rsidRPr="0020519B" w:rsidRDefault="00E90E76" w:rsidP="00CD3EB1">
            <w:r>
              <w:t>John</w:t>
            </w:r>
          </w:p>
        </w:tc>
        <w:tc>
          <w:tcPr>
            <w:tcW w:w="5046" w:type="dxa"/>
            <w:shd w:val="clear" w:color="auto" w:fill="auto"/>
          </w:tcPr>
          <w:p w14:paraId="159622C1" w14:textId="2A91F1E6" w:rsidR="006026FE" w:rsidRPr="0020519B" w:rsidRDefault="006026FE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Estimates and Time </w:t>
            </w:r>
            <w:r w:rsidR="00E90E76">
              <w:rPr>
                <w:rFonts w:eastAsia="Calibri"/>
              </w:rPr>
              <w:t>Actuals</w:t>
            </w:r>
          </w:p>
        </w:tc>
        <w:tc>
          <w:tcPr>
            <w:tcW w:w="1928" w:type="dxa"/>
            <w:shd w:val="clear" w:color="auto" w:fill="auto"/>
          </w:tcPr>
          <w:p w14:paraId="3BBFFFE2" w14:textId="02AF80FB" w:rsidR="006026FE" w:rsidRDefault="00E90E76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05/</w:t>
            </w:r>
            <w:r w:rsidR="006B4501">
              <w:rPr>
                <w:rFonts w:eastAsia="Calibri"/>
              </w:rPr>
              <w:t>11</w:t>
            </w:r>
          </w:p>
        </w:tc>
      </w:tr>
      <w:tr w:rsidR="006026FE" w:rsidRPr="0020519B" w14:paraId="6690DDF0" w14:textId="77777777" w:rsidTr="00CD3EB1">
        <w:tc>
          <w:tcPr>
            <w:tcW w:w="1656" w:type="dxa"/>
            <w:shd w:val="clear" w:color="auto" w:fill="auto"/>
          </w:tcPr>
          <w:p w14:paraId="5497BE3F" w14:textId="77777777" w:rsidR="006026FE" w:rsidRDefault="006026FE" w:rsidP="00CD3EB1">
            <w:r>
              <w:t>Harman</w:t>
            </w:r>
          </w:p>
        </w:tc>
        <w:tc>
          <w:tcPr>
            <w:tcW w:w="5046" w:type="dxa"/>
            <w:shd w:val="clear" w:color="auto" w:fill="auto"/>
          </w:tcPr>
          <w:p w14:paraId="5C6A6495" w14:textId="77777777" w:rsidR="006026FE" w:rsidRDefault="006026FE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Weekly Status Report</w:t>
            </w:r>
          </w:p>
        </w:tc>
        <w:tc>
          <w:tcPr>
            <w:tcW w:w="1928" w:type="dxa"/>
            <w:shd w:val="clear" w:color="auto" w:fill="auto"/>
          </w:tcPr>
          <w:p w14:paraId="78A17EF8" w14:textId="1C0EC61C" w:rsidR="006026FE" w:rsidRDefault="00E90E76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05/</w:t>
            </w:r>
            <w:r w:rsidR="006B4501">
              <w:rPr>
                <w:rFonts w:eastAsia="Calibri"/>
              </w:rPr>
              <w:t>11</w:t>
            </w:r>
          </w:p>
        </w:tc>
      </w:tr>
      <w:tr w:rsidR="006026FE" w:rsidRPr="0020519B" w14:paraId="2B8193BF" w14:textId="77777777" w:rsidTr="00CD3EB1">
        <w:tc>
          <w:tcPr>
            <w:tcW w:w="1656" w:type="dxa"/>
            <w:shd w:val="clear" w:color="auto" w:fill="auto"/>
          </w:tcPr>
          <w:p w14:paraId="5E9F251D" w14:textId="77777777" w:rsidR="006026FE" w:rsidRDefault="006026FE" w:rsidP="00CD3EB1">
            <w:r>
              <w:t>Henry</w:t>
            </w:r>
          </w:p>
        </w:tc>
        <w:tc>
          <w:tcPr>
            <w:tcW w:w="5046" w:type="dxa"/>
            <w:shd w:val="clear" w:color="auto" w:fill="auto"/>
          </w:tcPr>
          <w:p w14:paraId="1A5FBD14" w14:textId="77777777" w:rsidR="006026FE" w:rsidRDefault="006026FE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Risks and Technical Issues</w:t>
            </w:r>
          </w:p>
        </w:tc>
        <w:tc>
          <w:tcPr>
            <w:tcW w:w="1928" w:type="dxa"/>
            <w:shd w:val="clear" w:color="auto" w:fill="auto"/>
          </w:tcPr>
          <w:p w14:paraId="65E55F30" w14:textId="3EDD9C1A" w:rsidR="006026FE" w:rsidRDefault="00E90E76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05/</w:t>
            </w:r>
            <w:r w:rsidR="006B4501">
              <w:rPr>
                <w:rFonts w:eastAsia="Calibri"/>
              </w:rPr>
              <w:t>11</w:t>
            </w:r>
          </w:p>
        </w:tc>
      </w:tr>
      <w:tr w:rsidR="006026FE" w:rsidRPr="0020519B" w14:paraId="3D95719A" w14:textId="77777777" w:rsidTr="00CD3EB1">
        <w:tc>
          <w:tcPr>
            <w:tcW w:w="1656" w:type="dxa"/>
            <w:shd w:val="clear" w:color="auto" w:fill="auto"/>
          </w:tcPr>
          <w:p w14:paraId="250DE207" w14:textId="77777777" w:rsidR="006026FE" w:rsidRDefault="006026FE" w:rsidP="00CD3EB1">
            <w:r>
              <w:t>Henry</w:t>
            </w:r>
          </w:p>
        </w:tc>
        <w:tc>
          <w:tcPr>
            <w:tcW w:w="5046" w:type="dxa"/>
            <w:shd w:val="clear" w:color="auto" w:fill="auto"/>
          </w:tcPr>
          <w:p w14:paraId="20A4DFA4" w14:textId="77777777" w:rsidR="006026FE" w:rsidRDefault="006026FE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Supervisor minutes</w:t>
            </w:r>
          </w:p>
        </w:tc>
        <w:tc>
          <w:tcPr>
            <w:tcW w:w="1928" w:type="dxa"/>
            <w:shd w:val="clear" w:color="auto" w:fill="auto"/>
          </w:tcPr>
          <w:p w14:paraId="702459C9" w14:textId="485CBC31" w:rsidR="006026FE" w:rsidRDefault="00E90E76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05/0</w:t>
            </w:r>
            <w:r w:rsidR="006B4501">
              <w:rPr>
                <w:rFonts w:eastAsia="Calibri"/>
              </w:rPr>
              <w:t>9</w:t>
            </w:r>
          </w:p>
        </w:tc>
      </w:tr>
      <w:tr w:rsidR="004A1285" w:rsidRPr="0020519B" w14:paraId="3F1B38E2" w14:textId="77777777" w:rsidTr="00CD3EB1">
        <w:tc>
          <w:tcPr>
            <w:tcW w:w="1656" w:type="dxa"/>
            <w:shd w:val="clear" w:color="auto" w:fill="auto"/>
          </w:tcPr>
          <w:p w14:paraId="317E8240" w14:textId="57AC133E" w:rsidR="004A1285" w:rsidRDefault="004A1285" w:rsidP="00CD3EB1">
            <w:r>
              <w:t>Henry</w:t>
            </w:r>
          </w:p>
        </w:tc>
        <w:tc>
          <w:tcPr>
            <w:tcW w:w="5046" w:type="dxa"/>
            <w:shd w:val="clear" w:color="auto" w:fill="auto"/>
          </w:tcPr>
          <w:p w14:paraId="5D57A445" w14:textId="0904E814" w:rsidR="004A1285" w:rsidRDefault="004A1285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Test Cases</w:t>
            </w:r>
          </w:p>
        </w:tc>
        <w:tc>
          <w:tcPr>
            <w:tcW w:w="1928" w:type="dxa"/>
            <w:shd w:val="clear" w:color="auto" w:fill="auto"/>
          </w:tcPr>
          <w:p w14:paraId="0645CECD" w14:textId="78402D21" w:rsidR="004A1285" w:rsidRDefault="00E90E76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05/</w:t>
            </w:r>
            <w:r w:rsidR="006B4501">
              <w:rPr>
                <w:rFonts w:eastAsia="Calibri"/>
              </w:rPr>
              <w:t>11</w:t>
            </w:r>
          </w:p>
        </w:tc>
      </w:tr>
      <w:tr w:rsidR="004A1285" w:rsidRPr="0020519B" w14:paraId="5AA0B783" w14:textId="77777777" w:rsidTr="00CD3EB1">
        <w:tc>
          <w:tcPr>
            <w:tcW w:w="1656" w:type="dxa"/>
            <w:shd w:val="clear" w:color="auto" w:fill="auto"/>
          </w:tcPr>
          <w:p w14:paraId="7AF81F6F" w14:textId="73830A1C" w:rsidR="004A1285" w:rsidRDefault="00E90E76" w:rsidP="00CD3EB1">
            <w:r>
              <w:t xml:space="preserve">John </w:t>
            </w:r>
          </w:p>
        </w:tc>
        <w:tc>
          <w:tcPr>
            <w:tcW w:w="5046" w:type="dxa"/>
            <w:shd w:val="clear" w:color="auto" w:fill="auto"/>
          </w:tcPr>
          <w:p w14:paraId="1BDAD74B" w14:textId="70B9F0C4" w:rsidR="004A1285" w:rsidRDefault="00E90E76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Stage Plan</w:t>
            </w:r>
          </w:p>
        </w:tc>
        <w:tc>
          <w:tcPr>
            <w:tcW w:w="1928" w:type="dxa"/>
            <w:shd w:val="clear" w:color="auto" w:fill="auto"/>
          </w:tcPr>
          <w:p w14:paraId="3582165D" w14:textId="79A58287" w:rsidR="004A1285" w:rsidRDefault="00E90E76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05/</w:t>
            </w:r>
            <w:r w:rsidR="006B4501">
              <w:rPr>
                <w:rFonts w:eastAsia="Calibri"/>
              </w:rPr>
              <w:t>11</w:t>
            </w:r>
          </w:p>
        </w:tc>
      </w:tr>
    </w:tbl>
    <w:p w14:paraId="452A4598" w14:textId="77777777" w:rsidR="006026FE" w:rsidRPr="0020519B" w:rsidRDefault="006026FE" w:rsidP="006026FE">
      <w:pPr>
        <w:rPr>
          <w:rFonts w:eastAsia="Calibri"/>
        </w:rPr>
      </w:pPr>
    </w:p>
    <w:p w14:paraId="01BCB61C" w14:textId="77777777" w:rsidR="006026FE" w:rsidRDefault="006026FE" w:rsidP="006026FE"/>
    <w:p w14:paraId="110C4539" w14:textId="77777777" w:rsidR="00CD3EB1" w:rsidRDefault="00CD3EB1"/>
    <w:sectPr w:rsidR="00CD3EB1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49A80" w14:textId="77777777" w:rsidR="00B439F1" w:rsidRDefault="00B439F1">
      <w:r>
        <w:separator/>
      </w:r>
    </w:p>
  </w:endnote>
  <w:endnote w:type="continuationSeparator" w:id="0">
    <w:p w14:paraId="74AD5412" w14:textId="77777777" w:rsidR="00B439F1" w:rsidRDefault="00B4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59C2B" w14:textId="77777777" w:rsidR="00CD3EB1" w:rsidRPr="00985CAF" w:rsidRDefault="00CD3EB1">
    <w:pPr>
      <w:pStyle w:val="Footer"/>
      <w:rPr>
        <w:rFonts w:ascii="Tahoma" w:hAnsi="Tahoma" w:cs="Tahoma"/>
      </w:rPr>
    </w:pPr>
    <w:r w:rsidRPr="00985CAF">
      <w:rPr>
        <w:rFonts w:ascii="Tahoma" w:hAnsi="Tahoma" w:cs="Tahoma"/>
      </w:rPr>
      <w:tab/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3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72081" w14:textId="77777777" w:rsidR="00B439F1" w:rsidRDefault="00B439F1">
      <w:r>
        <w:separator/>
      </w:r>
    </w:p>
  </w:footnote>
  <w:footnote w:type="continuationSeparator" w:id="0">
    <w:p w14:paraId="47F2D0A7" w14:textId="77777777" w:rsidR="00B439F1" w:rsidRDefault="00B43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2F423" w14:textId="77777777" w:rsidR="00CD3EB1" w:rsidRDefault="00CD3EB1" w:rsidP="00CD3EB1">
    <w:pPr>
      <w:pStyle w:val="Header"/>
      <w:rPr>
        <w:lang w:val="en-CA"/>
      </w:rPr>
    </w:pPr>
    <w:r>
      <w:rPr>
        <w:lang w:val="en-CA"/>
      </w:rPr>
      <w:t xml:space="preserve">Stage Plan: </w:t>
    </w:r>
    <w:proofErr w:type="spellStart"/>
    <w:r>
      <w:rPr>
        <w:lang w:val="en-CA"/>
      </w:rPr>
      <w:t>SuperPoints</w:t>
    </w:r>
    <w:proofErr w:type="spellEnd"/>
  </w:p>
  <w:p w14:paraId="697CC3BF" w14:textId="77777777" w:rsidR="00CD3EB1" w:rsidRPr="0097751A" w:rsidRDefault="00CD3EB1" w:rsidP="00CD3EB1">
    <w:pPr>
      <w:pStyle w:val="Header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FE"/>
    <w:rsid w:val="000725A3"/>
    <w:rsid w:val="002478E4"/>
    <w:rsid w:val="00292303"/>
    <w:rsid w:val="002A6CBB"/>
    <w:rsid w:val="003412A4"/>
    <w:rsid w:val="004A1285"/>
    <w:rsid w:val="006026FE"/>
    <w:rsid w:val="006B4501"/>
    <w:rsid w:val="006C0E92"/>
    <w:rsid w:val="008F043E"/>
    <w:rsid w:val="00A01357"/>
    <w:rsid w:val="00A158EA"/>
    <w:rsid w:val="00A360EC"/>
    <w:rsid w:val="00A76CF5"/>
    <w:rsid w:val="00AB57AD"/>
    <w:rsid w:val="00B213A7"/>
    <w:rsid w:val="00B439F1"/>
    <w:rsid w:val="00C50C5F"/>
    <w:rsid w:val="00CC6591"/>
    <w:rsid w:val="00CD3EB1"/>
    <w:rsid w:val="00D31998"/>
    <w:rsid w:val="00D337BD"/>
    <w:rsid w:val="00D35D36"/>
    <w:rsid w:val="00D90098"/>
    <w:rsid w:val="00DA4C63"/>
    <w:rsid w:val="00DD3989"/>
    <w:rsid w:val="00E26A4C"/>
    <w:rsid w:val="00E90E76"/>
    <w:rsid w:val="00F5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D31D"/>
  <w15:chartTrackingRefBased/>
  <w15:docId w15:val="{FAF8A320-AE8F-48BA-B370-91A9F6D0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6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026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026FE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rsid w:val="006026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26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026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26FE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6026F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locked/>
    <w:rsid w:val="006026FE"/>
    <w:rPr>
      <w:rFonts w:ascii="Calibri" w:eastAsia="Calibri" w:hAnsi="Calibri" w:cs="Times New Roman"/>
    </w:rPr>
  </w:style>
  <w:style w:type="paragraph" w:customStyle="1" w:styleId="western">
    <w:name w:val="western"/>
    <w:basedOn w:val="Normal"/>
    <w:rsid w:val="006026F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Hoang</dc:creator>
  <cp:keywords/>
  <dc:description/>
  <cp:lastModifiedBy>John Hoang</cp:lastModifiedBy>
  <cp:revision>2</cp:revision>
  <dcterms:created xsi:type="dcterms:W3CDTF">2019-05-05T07:52:00Z</dcterms:created>
  <dcterms:modified xsi:type="dcterms:W3CDTF">2019-05-05T07:52:00Z</dcterms:modified>
</cp:coreProperties>
</file>