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pStyle w:val="Title"/>
      </w:pPr>
      <w:r>
        <w:t xml:space="preserve">実行予算管理システム</w:t>
      </w:r>
    </w:p>
    <w:p>
      <w:pPr>
        <w:spacing w:before="400"/>
        <w:jc w:val="center"/>
      </w:pPr>
      <w:r>
        <w:rPr>
          <w:b/>
          <w:bCs/>
          <w:sz w:val="40"/>
          <w:szCs w:val="40"/>
        </w:rPr>
        <w:t xml:space="preserve">詳細システム仕様書</w:t>
      </w:r>
    </w:p>
    <w:p/>
    <w:p>
      <w:pPr>
        <w:jc w:val="center"/>
      </w:pPr>
      <w:r>
        <w:rPr>
          <w:sz w:val="24"/>
          <w:szCs w:val="24"/>
        </w:rPr>
        <w:t xml:space="preserve">作成日: 2025/12/19</w:t>
      </w:r>
    </w:p>
    <w:p>
      <w:pPr>
        <w:jc w:val="center"/>
      </w:pPr>
      <w:r>
        <w:rPr>
          <w:color w:val="70AD47"/>
          <w:sz w:val="20"/>
          <w:szCs w:val="20"/>
        </w:rPr>
        <w:t xml:space="preserve">ビジネスロジック・ワークフロー詳細版</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システム概要</w:t>
      </w:r>
    </w:p>
    <w:p>
      <w:r>
        <w:t xml:space="preserve">本ドキュメントは「forguncy_project」の詳細システム仕様書です。</w:t>
      </w:r>
    </w:p>
    <w:p/>
    <w:p>
      <w:pPr>
        <w:pStyle w:val="Heading2"/>
      </w:pPr>
      <w:r>
        <w:t xml:space="preserve">1.1 システム構成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項目</w:t>
            </w:r>
          </w:p>
        </w:tc>
        <w:tc>
          <w:tcPr>
            <w:tcW w:type="dxa" w:w="6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値</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画面数</w:t>
            </w:r>
          </w:p>
        </w:tc>
        <w:tc>
          <w:tcPr>
            <w:tcW w:type="dxa" w:w="6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50 画面</w:t>
            </w:r>
          </w:p>
        </w:tc>
      </w:tr>
      <w:tr>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テーブル数</w:t>
            </w:r>
          </w:p>
        </w:tc>
        <w:tc>
          <w:tcPr>
            <w:tcW w:type="dxa" w:w="6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13 テーブル</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マスターページ数</w:t>
            </w:r>
          </w:p>
        </w:tc>
        <w:tc>
          <w:tcPr>
            <w:tcW w:type="dxa" w:w="6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 ページ</w:t>
            </w:r>
          </w:p>
        </w:tc>
      </w:tr>
      <w:tr>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スタートページ</w:t>
            </w:r>
          </w:p>
        </w:tc>
        <w:tc>
          <w:tcPr>
            <w:tcW w:type="dxa" w:w="6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ホーム画面</w:t>
            </w:r>
          </w:p>
        </w:tc>
      </w:tr>
    </w:tbl>
    <w:p/>
    <w:p>
      <w:r>
        <w:br w:type="page"/>
      </w:r>
    </w:p>
    <w:p>
      <w:pPr>
        <w:pStyle w:val="Heading1"/>
      </w:pPr>
      <w:r>
        <w:t xml:space="preserve">2. 画面一覧</w:t>
      </w:r>
    </w:p>
    <w:p>
      <w:pPr>
        <w:pStyle w:val="Heading2"/>
      </w:pPr>
      <w:r>
        <w:t xml:space="preserve">2.1 ホーム画面.json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ホーム画面</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2.2 所長共有用メール.json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所長共有用メール</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2.3 登録画面</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実行予算_修正</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実行予算_指示登録</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実行予算_承認伺登録</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修正1</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指示書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伺書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bl>
    <w:p/>
    <w:p>
      <w:pPr>
        <w:pStyle w:val="Heading2"/>
      </w:pPr>
      <w:r>
        <w:t xml:space="preserve">2.4 鑑</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実行予算承認伺_社長</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実行予算承認伺_本部長</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実行予算指示書_本部長</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修正実行予算_鑑_本店長</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修正実行予算_鑑_社長</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実行予算承認伺_本店長</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修正実行予算_鑑_本部長</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実行予算承認伺_JV</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実行予算指示書_本店長</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2.5 管理メニュー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決裁区分マスタ_一覧ページ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ワークフローイメージ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マスタ一覧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アカウントマスタ_一覧ページ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情報</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決裁者マスタ_一覧ページ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アカウントマスタ_登録・更新の共通ページ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決裁区分マスタ_登録・更新の共通ページ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決裁者マスタ_登録・更新の共通ページ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2.6 データ管理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実行予算_伺_詳細_登録・更新の共通ページ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実行予算_伺_詳細_一覧ページ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実行予算_修正1_詳細_一覧ページ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アカウントマスタ_一覧ページ (2)</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実行予算_指示_詳細_登録・更新の共通ページ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実行予算_修正1_詳細_登録・更新の共通ページ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実行予算_修正1_登録・更新の共通ページ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実行予算_伺_一覧ページ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マスタ一覧 (2)</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実行予算_指示_一覧ページ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実行予算_伺_登録・更新の共通ページ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アカウントマスタ_登録・更新の共通ページ (2)</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実行予算_指示_詳細_一覧ページ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実行予算_指示_登録・更新の共通ページ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実行予算_修正1_一覧ページ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2.7 進捗確認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ワークフロー_修正</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ワークフロー</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ワークフロー_登録者</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r>
        <w:br w:type="page"/>
      </w:r>
    </w:p>
    <w:p>
      <w:pPr>
        <w:pStyle w:val="Heading1"/>
      </w:pPr>
      <w:r>
        <w:t xml:space="preserve">3. テーブル定義</w:t>
      </w:r>
    </w:p>
    <w:p>
      <w:pPr>
        <w:pStyle w:val="Heading2"/>
      </w:pPr>
      <w:r>
        <w:t xml:space="preserve">3.1 実行予算_修正1_詳細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実行予算_修正1_ID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日時</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3.2 実行予算_伺_詳細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実行予算_伺_ID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日時</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最終更新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3.3 実行予算_指示_詳細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実行予算_指示_ID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日時</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最新日時</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 実行予算_伺_ワークフロー履歴ビュー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レコードID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日時</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実行後の状態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担当者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アクション名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コメント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3.5 実行予算_指示_ワークフロー履歴ビュー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レコードID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日時</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実行後の状態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担当者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アクション名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コメント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3.6 実行予算_修正1_ワークフロー履歴ビュー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レコードID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日時</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実行後の状態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担当者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アクション名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コメント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3.7 アカウントマスタ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グループ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氏名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社員番号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アドレス</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東阪</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3.8 決裁区分マスタ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決裁者ID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変換値</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3.9 決裁者マスタ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氏名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3.10 ロールマスタ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3.11 実行予算_指示</w:t>
      </w:r>
    </w:p>
    <w:p>
      <w:r>
        <w:rPr>
          <w:b/>
          <w:bCs/>
        </w:rPr>
        <w:t xml:space="preserve">ワークフロー: </w:t>
      </w:r>
      <w:r>
        <w:rPr>
          <w:color w:val="70AD47"/>
        </w:rPr>
        <w:t xml:space="preserve">有効</w:t>
      </w:r>
      <w:r>
        <w:t xml:space="preserve"> (状態: 回覧開始 → 本店長確認 → 本部長確認)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階数_地下_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階数_地上_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階数_屋上_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建築面積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延床面積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契約工期_着工日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契約工期_竣工日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見積総覧決済日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受注稟議決済日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着手委員会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積算原価書受領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事前施工検討会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実行予算検討会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備考</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原本</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契約金額_全体</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契約金額_残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参考資料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原価改善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作成日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施工形態2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JV名1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JV名2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JV名3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JV名4</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JV比率当社</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JV比率1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JV比率3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JV比率4</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東阪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新規_変更</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項目1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項目2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項目3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前回</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当社持分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非表示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所長社員コード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WFロール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見積部長_時刻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決裁者_時刻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FGC_State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FGC_AssignTo</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東販フラグ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ID_max</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3.12 実行予算_修正1</w:t>
      </w:r>
    </w:p>
    <w:p>
      <w:r>
        <w:rPr>
          <w:b/>
          <w:bCs/>
        </w:rPr>
        <w:t xml:space="preserve">ワークフロー: </w:t>
      </w:r>
      <w:r>
        <w:rPr>
          <w:color w:val="70AD47"/>
        </w:rPr>
        <w:t xml:space="preserve">有効</w:t>
      </w:r>
      <w:r>
        <w:t xml:space="preserve"> (状態: 決裁 → 起案 → 購買部長確認 → 本店長確認 → 回覧 → 副本店長確認 → 本部長確認 → 見積部長確認 → 工事部長確認)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階数_地下_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階数_地上_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階数_屋上_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建築面積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延床面積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契約工期_着工日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契約工期_竣工日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見積総覧決済日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受注稟議決済日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着手委員会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積算原価書受領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事前施工検討会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実行予算検討会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備考</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原本</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契約金額_全体</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契約金額_残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参考資料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原価改善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作成日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施工形態2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JV名1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JV名2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JV名3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JV名4</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JV比率当社</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JV比率1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JV比率3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JV比率4</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東阪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新規_変更</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項目1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項目2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項目3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前回</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当社持分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修正回数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全体_単独</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非表示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起案者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起案者_時刻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見積部長_時刻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購買部長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工事部長_時刻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社長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社長_時刻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WFロール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テキスト2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FGC_State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FGC_AssignTo</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3.13 実行予算_伺</w:t>
      </w:r>
    </w:p>
    <w:p>
      <w:r>
        <w:rPr>
          <w:b/>
          <w:bCs/>
        </w:rPr>
        <w:t xml:space="preserve">ワークフロー: </w:t>
      </w:r>
      <w:r>
        <w:rPr>
          <w:color w:val="70AD47"/>
        </w:rPr>
        <w:t xml:space="preserve">有効</w:t>
      </w:r>
      <w:r>
        <w:t xml:space="preserve"> (状態: 決裁 → 起案 → 購買部長確認 → 本店長確認 → 回覧 → 副本店長確認 → 本部長確認 → 見積部長確認 → 工事部長確認)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階数_地下_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階数_地上_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階数_屋上_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建築面積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延床面積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契約工期_着工日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契約工期_竣工日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間接原価_積算原価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受注粗利_積算原価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間接原価_実行予算指示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受注粗利_実行予算指示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現場共益費_実行予算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設計積算費_実行予算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JV修正額_実行予算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JV外注費_実行予算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単独原価_実行予算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工事原価計_実行予算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個別粗利_実行予算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販管費_実行予算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間接原価_実行予算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見積総覧決済日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受注稟議決済日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着手委員会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積算原価書受領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事前施工検討会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実行予算検討会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備考</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原本</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契約金額_全体</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契約金額_残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参考資料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原価改善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作成日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施工形態2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JV名1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JV名2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JV名3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JV名4</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JV比率当社</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JV比率1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JV比率3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JV比率4</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東阪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新規_変更</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項目1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項目2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項目3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前回</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当社持分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全体_単独</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非表示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所長社員コード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WFロール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生産計画部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生産計画部_時刻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見積部長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購買部長_時刻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工事部長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社長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社長_時刻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FGC_State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FGC_AssignTo</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数式フィールド1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ID_max</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r>
        <w:br w:type="page"/>
      </w:r>
    </w:p>
    <w:p>
      <w:pPr>
        <w:pStyle w:val="Heading1"/>
      </w:pPr>
      <w:r>
        <w:t xml:space="preserve">6. ワークフロー定義</w:t>
      </w:r>
    </w:p>
    <w:p>
      <w:r>
        <w:t xml:space="preserve">本システムで定義されているワークフローの詳細を以下に示します。</w:t>
      </w:r>
    </w:p>
    <w:p/>
    <w:p>
      <w:pPr>
        <w:pStyle w:val="Heading2"/>
      </w:pPr>
      <w:r>
        <w:t xml:space="preserve">6.1 実行予算_指示</w:t>
      </w:r>
    </w:p>
    <w:p>
      <w:r>
        <w:rPr>
          <w:b/>
          <w:bCs/>
        </w:rPr>
        <w:t xml:space="preserve">状態遷移: </w:t>
      </w:r>
      <w:r>
        <w:t xml:space="preserve">回覧開始 → 本店長確認 → 本部長確認</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500"/>
        <w:gridCol w:w="2000"/>
      </w:tblGrid>
      <w:tr>
        <w:trPr>
          <w:tblHeader/>
        </w:trPr>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遷移元</w:t>
            </w:r>
          </w:p>
        </w:tc>
        <w:tc>
          <w:tcPr>
            <w:tcW w:type="dxa" w:w="1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アクション</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遷移先</w:t>
            </w:r>
          </w:p>
        </w:tc>
        <w:tc>
          <w:tcPr>
            <w:tcW w:type="dxa" w:w="2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条件</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担当者</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回覧開始</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回覧開始</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回覧開始</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ロール = '本部長'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(None)</w:t>
            </w:r>
          </w:p>
        </w:tc>
      </w:tr>
    </w:tbl>
    <w:p/>
    <w:p>
      <w:pPr>
        <w:pStyle w:val="Heading2"/>
      </w:pPr>
      <w:r>
        <w:t xml:space="preserve">6.2 実行予算_修正1</w:t>
      </w:r>
    </w:p>
    <w:p>
      <w:r>
        <w:rPr>
          <w:b/>
          <w:bCs/>
        </w:rPr>
        <w:t xml:space="preserve">状態遷移: </w:t>
      </w:r>
      <w:r>
        <w:t xml:space="preserve">回覧 → 起案 → 見積部長確認 → 購買部長確認 → 工事部長確認 → 副本店長確認 → 本店長確認 → 本部長確認 → 決裁</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500"/>
        <w:gridCol w:w="2000"/>
      </w:tblGrid>
      <w:tr>
        <w:trPr>
          <w:tblHeader/>
        </w:trPr>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遷移元</w:t>
            </w:r>
          </w:p>
        </w:tc>
        <w:tc>
          <w:tcPr>
            <w:tcW w:type="dxa" w:w="1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アクション</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遷移先</w:t>
            </w:r>
          </w:p>
        </w:tc>
        <w:tc>
          <w:tcPr>
            <w:tcW w:type="dxa" w:w="2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条件</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担当者</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aa0841</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起案</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aa0659</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購買部長確認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aa0660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aa0815</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aa0852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購買部長確認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aa0797</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aa0590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aa0856</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個別粗利_積算原価 &lt; '0'</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8.社長</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7.本部長</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個別粗利_積算原価 &lt; '0'</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8.社長</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bl>
    <w:p/>
    <w:p>
      <w:pPr>
        <w:pStyle w:val="Heading2"/>
      </w:pPr>
      <w:r>
        <w:t xml:space="preserve">6.3 実行予算_伺</w:t>
      </w:r>
    </w:p>
    <w:p>
      <w:r>
        <w:rPr>
          <w:b/>
          <w:bCs/>
        </w:rPr>
        <w:t xml:space="preserve">状態遷移: </w:t>
      </w:r>
      <w:r>
        <w:t xml:space="preserve">回覧 → 起案 → 見積部長確認 → 購買部長確認 → 工事部長確認 → 副本店長確認 → 本店長確認 → 本部長確認 → 決裁</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500"/>
        <w:gridCol w:w="2000"/>
      </w:tblGrid>
      <w:tr>
        <w:trPr>
          <w:tblHeader/>
        </w:trPr>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遷移元</w:t>
            </w:r>
          </w:p>
        </w:tc>
        <w:tc>
          <w:tcPr>
            <w:tcW w:type="dxa" w:w="1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アクション</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遷移先</w:t>
            </w:r>
          </w:p>
        </w:tc>
        <w:tc>
          <w:tcPr>
            <w:tcW w:type="dxa" w:w="2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条件</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担当者</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aa0841</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起案</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aa0659</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購買部長確認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aa0660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aa0815</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aa0852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購買部長確認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aa0797</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aa0590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aa0856</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個別粗利_実行予算 &lt; '0'</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7.本部長</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7.本部長</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個別粗利_実行予算 &lt; '0'</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8.社長</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本店長確認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本店長確認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工事コード = 'KE'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aa0512</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本部長確認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決裁</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工事コード = 'KM'</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aa2191</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本部長確認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回覧</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bl>
    <w:p/>
    <w:p>
      <w:r>
        <w:br w:type="page"/>
      </w:r>
    </w:p>
    <w:p>
      <w:pPr>
        <w:pStyle w:val="Heading1"/>
      </w:pPr>
      <w:r>
        <w:t xml:space="preserve">7. ボタン・コマンド詳細</w:t>
      </w:r>
    </w:p>
    <w:p>
      <w:r>
        <w:t xml:space="preserve">各画面のボタンに設定されているコマンドの詳細を以下に示します。</w:t>
      </w:r>
    </w:p>
    <w:p/>
    <w:p>
      <w:pPr>
        <w:pStyle w:val="Heading2"/>
      </w:pPr>
      <w:r>
        <w:t xml:space="preserve">7.1 ホーム画面</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 鏡登録</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実行予算_指示登録,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実行予算伺書 登録</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実行予算_承認伺登録,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 登録</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実行予算_修正,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ワークフローメニュー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ワークフロー,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バージョン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情報,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ワークフローメニュー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ワークフロー,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ワークフローメニュー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ワークフロー, pass_values: 0</w:t>
            </w:r>
          </w:p>
        </w:tc>
      </w:tr>
    </w:tbl>
    <w:p/>
    <w:p>
      <w:pPr>
        <w:pStyle w:val="Heading2"/>
      </w:pPr>
      <w:r>
        <w:t xml:space="preserve">7.2 所長共有用メール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メール送信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メール送信</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subject: 実行予算承認伺の共有, to: [object Object], cc: [object Object], content_preview: </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message: メール送信完了しました</w:t>
            </w:r>
          </w:p>
        </w:tc>
      </w:tr>
    </w:tbl>
    <w:p/>
    <w:p>
      <w:pPr>
        <w:pStyle w:val="Heading2"/>
      </w:pPr>
      <w:r>
        <w:t xml:space="preserve">7.3 実行予算_指示登録</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 鑑取込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メール送信</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subject: 実行予算の改善指示回覧依頼, to: , cc: , content_preview: [%CurrentRow=(アカウントマスタ,氏名)%</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ホーム画面, pass_values: 0</w:t>
            </w:r>
          </w:p>
        </w:tc>
      </w:tr>
    </w:tbl>
    <w:p/>
    <w:p>
      <w:pPr>
        <w:pStyle w:val="Heading2"/>
      </w:pPr>
      <w:r>
        <w:t xml:space="preserve">7.4 実行予算承認伺_社長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ホーム画面, pass_values: 0</w:t>
            </w:r>
          </w:p>
        </w:tc>
      </w:tr>
    </w:tbl>
    <w:p/>
    <w:p>
      <w:pPr>
        <w:pStyle w:val="Heading2"/>
      </w:pPr>
      <w:r>
        <w:t xml:space="preserve">7.5 実行予算承認伺_本部長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ホーム画面, pass_values: 0</w:t>
            </w:r>
          </w:p>
        </w:tc>
      </w:tr>
    </w:tbl>
    <w:p/>
    <w:p>
      <w:pPr>
        <w:pStyle w:val="Heading2"/>
      </w:pPr>
      <w:r>
        <w:t xml:space="preserve">7.6 実行予算指示書_本部長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ホーム画面, pass_values: 0</w:t>
            </w:r>
          </w:p>
        </w:tc>
      </w:tr>
    </w:tbl>
    <w:p/>
    <w:p>
      <w:pPr>
        <w:pStyle w:val="Heading2"/>
      </w:pPr>
      <w:r>
        <w:t xml:space="preserve">7.7 修正実行予算_鑑_本店長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ホーム画面, pass_values: 0</w:t>
            </w:r>
          </w:p>
        </w:tc>
      </w:tr>
    </w:tbl>
    <w:p/>
    <w:p>
      <w:pPr>
        <w:pStyle w:val="Heading2"/>
      </w:pPr>
      <w:r>
        <w:t xml:space="preserve">7.8 修正実行予算_鑑_社長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ホーム画面, pass_values: 0</w:t>
            </w:r>
          </w:p>
        </w:tc>
      </w:tr>
    </w:tbl>
    <w:p/>
    <w:p>
      <w:pPr>
        <w:pStyle w:val="Heading2"/>
      </w:pPr>
      <w:r>
        <w:t xml:space="preserve">7.9 実行予算承認伺_本店長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ホーム画面, pass_values: 0</w:t>
            </w:r>
          </w:p>
        </w:tc>
      </w:tr>
    </w:tbl>
    <w:p/>
    <w:p>
      <w:pPr>
        <w:pStyle w:val="Heading2"/>
      </w:pPr>
      <w:r>
        <w:t xml:space="preserve">7.10 修正実行予算_鑑_本部長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ホーム画面, pass_values: 0</w:t>
            </w:r>
          </w:p>
        </w:tc>
      </w:tr>
    </w:tbl>
    <w:p/>
    <w:p>
      <w:pPr>
        <w:pStyle w:val="Heading2"/>
      </w:pPr>
      <w:r>
        <w:t xml:space="preserve">7.11 実行予算承認伺_JV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メールの送信が完了しました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ホーム画面, pass_values: 0</w:t>
            </w:r>
          </w:p>
        </w:tc>
      </w:tr>
    </w:tbl>
    <w:p/>
    <w:p>
      <w:pPr>
        <w:pStyle w:val="Heading2"/>
      </w:pPr>
      <w:r>
        <w:t xml:space="preserve">7.12 実行予算指示書_本店長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ホーム画面, pass_values: 0</w:t>
            </w:r>
          </w:p>
        </w:tc>
      </w:tr>
    </w:tbl>
    <w:p/>
    <w:p>
      <w:pPr>
        <w:pStyle w:val="Heading2"/>
      </w:pPr>
      <w:r>
        <w:t xml:space="preserve">7.13 実行予算_伺_詳細_登録・更新の共通ページ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 pass_values: 0</w:t>
            </w:r>
          </w:p>
        </w:tc>
      </w:tr>
    </w:tbl>
    <w:p/>
    <w:p>
      <w:pPr>
        <w:pStyle w:val="Heading2"/>
      </w:pPr>
      <w:r>
        <w:t xml:space="preserve">7.14 実行予算_指示_詳細_登録・更新の共通ページ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 pass_values: 0</w:t>
            </w:r>
          </w:p>
        </w:tc>
      </w:tr>
    </w:tbl>
    <w:p/>
    <w:p>
      <w:pPr>
        <w:pStyle w:val="Heading2"/>
      </w:pPr>
      <w:r>
        <w:t xml:space="preserve">7.15 実行予算_修正1_詳細_登録・更新の共通ページ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r>
        <w:rPr>
          <w:i/>
          <w:iCs/>
        </w:rPr>
        <w:t xml:space="preserve">...他 7 画面</w:t>
      </w:r>
    </w:p>
    <w:p>
      <w:r>
        <w:br w:type="page"/>
      </w:r>
    </w:p>
    <w:p>
      <w:pPr>
        <w:pStyle w:val="Heading1"/>
      </w:pPr>
      <w:r>
        <w:t xml:space="preserve">8. メール通知設定</w:t>
      </w:r>
    </w:p>
    <w:p>
      <w:r>
        <w:t xml:space="preserve">ワークフローで設定されているメール通知の詳細を以下に示します。</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dxa" w:w="3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トリガー</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件名</w:t>
            </w:r>
          </w:p>
        </w:tc>
        <w:tc>
          <w:tcPr>
            <w:tcW w:type="dxa" w:w="3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宛先</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回覧開始 → 本店長確認</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実行予算の確認をお願いします。</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%AssignTo%</w:t>
            </w:r>
          </w:p>
        </w:tc>
      </w:tr>
      <w:tr>
        <w:tc>
          <w:tcPr>
            <w:tcW w:type="dxa" w:w="3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回覧 → 回覧</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修正実行予算の確認をお願いします。</w:t>
            </w:r>
          </w:p>
        </w:tc>
        <w:tc>
          <w:tcPr>
            <w:tcW w:type="dxa" w:w="3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%AssignTo%</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起案 → 差戻</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実行予算の修正をお願いします。</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%AssignTo%</w:t>
            </w:r>
          </w:p>
        </w:tc>
      </w:tr>
      <w:tr>
        <w:tc>
          <w:tcPr>
            <w:tcW w:type="dxa" w:w="3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副本店長確認 → 決裁</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実行予算の回覧が完了しました。</w:t>
            </w:r>
          </w:p>
        </w:tc>
        <w:tc>
          <w:tcPr>
            <w:tcW w:type="dxa" w:w="3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%AssignTo%</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本部長確認 → 決裁</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実行予算が決裁されました。</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%AssignTo%</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実行予算管理システム 詳細システム仕様書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Yu Gothic" w:cs="Yu Gothic" w:eastAsia="Yu Gothic" w:hAnsi="Yu Gothic"/>
      <w:b/>
      <w:bCs/>
      <w:color w:val="2F5496"/>
      <w:sz w:val="56"/>
      <w:szCs w:val="56"/>
    </w:rPr>
  </w:style>
  <w:style w:type="paragraph" w:styleId="Heading1">
    <w:name w:val="Heading 1"/>
    <w:basedOn w:val="Normal"/>
    <w:next w:val="Normal"/>
    <w:qFormat/>
    <w:pPr>
      <w:spacing w:before="360" w:after="120"/>
      <w:outlineLvl w:val="0"/>
    </w:pPr>
    <w:rPr>
      <w:rFonts w:ascii="Yu Gothic" w:cs="Yu Gothic" w:eastAsia="Yu Gothic" w:hAnsi="Yu Gothic"/>
      <w:b/>
      <w:bCs/>
      <w:color w:val="2F5496"/>
      <w:sz w:val="32"/>
      <w:szCs w:val="32"/>
    </w:rPr>
  </w:style>
  <w:style w:type="paragraph" w:styleId="Heading2">
    <w:name w:val="Heading 2"/>
    <w:basedOn w:val="Normal"/>
    <w:next w:val="Normal"/>
    <w:qFormat/>
    <w:pPr>
      <w:spacing w:before="240" w:after="60"/>
      <w:outlineLvl w:val="1"/>
    </w:pPr>
    <w:rPr>
      <w:rFonts w:ascii="Yu Gothic" w:cs="Yu Gothic" w:eastAsia="Yu Gothic" w:hAnsi="Yu Gothic"/>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2025-12-19T09:21:16.911Z</dcterms:created>
  <dcterms:modified xsi:type="dcterms:W3CDTF">2025-12-19T09:21:16.911Z</dcterms:modified>
</cp:coreProperties>
</file>

<file path=docProps/custom.xml><?xml version="1.0" encoding="utf-8"?>
<Properties xmlns="http://schemas.openxmlformats.org/officeDocument/2006/custom-properties" xmlns:vt="http://schemas.openxmlformats.org/officeDocument/2006/docPropsVTypes"/>
</file>