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F728" w14:textId="57113D4E" w:rsidR="003C225E" w:rsidRDefault="00A80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4B69B0ED" w14:textId="6970D7EC" w:rsidR="00A80C79" w:rsidRDefault="00A80C7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54DBC">
          <w:rPr>
            <w:rStyle w:val="Hyperlink"/>
            <w:rFonts w:ascii="Times New Roman" w:hAnsi="Times New Roman" w:cs="Times New Roman"/>
            <w:sz w:val="24"/>
            <w:szCs w:val="24"/>
          </w:rPr>
          <w:t>https://www.cancer.gov/about-cancer/causes-prevention/risk/infectious-agents/h-pylori-fact-sheet#:~:text=This%20toxin%20(known%20as%20CagA,are%20classified%20as%20cagA%2Dpositive</w:t>
        </w:r>
      </w:hyperlink>
      <w:r w:rsidRPr="00A80C79">
        <w:rPr>
          <w:rFonts w:ascii="Times New Roman" w:hAnsi="Times New Roman" w:cs="Times New Roman"/>
          <w:sz w:val="24"/>
          <w:szCs w:val="24"/>
        </w:rPr>
        <w:t>.</w:t>
      </w:r>
    </w:p>
    <w:p w14:paraId="29186349" w14:textId="77777777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6B5505F1" w14:textId="4982A361" w:rsidR="00A80C79" w:rsidRDefault="00A80C7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54DBC">
          <w:rPr>
            <w:rStyle w:val="Hyperlink"/>
            <w:rFonts w:ascii="Times New Roman" w:hAnsi="Times New Roman" w:cs="Times New Roman"/>
            <w:sz w:val="24"/>
            <w:szCs w:val="24"/>
          </w:rPr>
          <w:t>https://sci-hub.se/https://doi.org/10.1007/s00535-003-1279-4</w:t>
        </w:r>
      </w:hyperlink>
    </w:p>
    <w:p w14:paraId="33C2AACA" w14:textId="4E1EC619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0DA28833" w14:textId="17E2A44A" w:rsidR="00A80C79" w:rsidRDefault="00A80C7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54D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https://www.ncbi.nlm.nih.gov/pmc/articles/PMC2658119/</w:t>
        </w:r>
      </w:hyperlink>
    </w:p>
    <w:p w14:paraId="24E78EBD" w14:textId="45397F84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49DDD32E" w14:textId="374876E4" w:rsidR="00A80C79" w:rsidRDefault="00A80C7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54DBC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https://academic.oup.com/femspd/article/60/1/90/537343</w:t>
        </w:r>
      </w:hyperlink>
    </w:p>
    <w:p w14:paraId="06707448" w14:textId="7205D4F4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64C78375" w14:textId="3C3A022E" w:rsidR="00A80C79" w:rsidRDefault="00A80C7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54D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https://www.ncbi.nlm.nih.gov/pmc/articles/PMC2612421/</w:t>
        </w:r>
      </w:hyperlink>
    </w:p>
    <w:p w14:paraId="2042A625" w14:textId="187267FF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780C5E7A" w14:textId="527C9005" w:rsidR="00A80C79" w:rsidRDefault="00A80C7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54D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https://www.ncbi.nlm.nih.gov/nuccore/?term=helicobacter+pylori+strain+complete+cds+bangladesh</w:t>
        </w:r>
      </w:hyperlink>
    </w:p>
    <w:p w14:paraId="1BA8ECB7" w14:textId="0FADFBCB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20A14469" w14:textId="04E2BE8A" w:rsidR="00A80C79" w:rsidRDefault="00A80C7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54D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https://www.ncbi.nlm.nih.gov/nuccore</w:t>
        </w:r>
      </w:hyperlink>
    </w:p>
    <w:p w14:paraId="79A31AEC" w14:textId="09B4733A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6AB5294C" w14:textId="77777777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18E726EA" w14:textId="76CC8DAF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206478FF" w14:textId="77777777" w:rsidR="00A80C79" w:rsidRDefault="00A80C79">
      <w:pPr>
        <w:rPr>
          <w:rFonts w:ascii="Times New Roman" w:hAnsi="Times New Roman" w:cs="Times New Roman"/>
          <w:sz w:val="24"/>
          <w:szCs w:val="24"/>
        </w:rPr>
      </w:pPr>
    </w:p>
    <w:p w14:paraId="0C7A4F6D" w14:textId="77777777" w:rsidR="00A80C79" w:rsidRPr="00392867" w:rsidRDefault="00A80C79">
      <w:pPr>
        <w:rPr>
          <w:rFonts w:ascii="Times New Roman" w:hAnsi="Times New Roman" w:cs="Times New Roman"/>
          <w:sz w:val="24"/>
          <w:szCs w:val="24"/>
        </w:rPr>
      </w:pPr>
    </w:p>
    <w:sectPr w:rsidR="00A80C79" w:rsidRPr="0039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B2"/>
    <w:rsid w:val="000E4335"/>
    <w:rsid w:val="00392867"/>
    <w:rsid w:val="003C225E"/>
    <w:rsid w:val="005B04B2"/>
    <w:rsid w:val="00A8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7C65"/>
  <w15:chartTrackingRefBased/>
  <w15:docId w15:val="{3C5A13FF-89E4-4B72-9CE4-E1035632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61242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ic.oup.com/femspd/article/60/1/90/53734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265811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-hub.se/https://doi.org/10.1007/s00535-003-1279-4" TargetMode="External"/><Relationship Id="rId10" Type="http://schemas.openxmlformats.org/officeDocument/2006/relationships/hyperlink" Target="https://www.ncbi.nlm.nih.gov/nuccore" TargetMode="External"/><Relationship Id="rId4" Type="http://schemas.openxmlformats.org/officeDocument/2006/relationships/hyperlink" Target="https://www.cancer.gov/about-cancer/causes-prevention/risk/infectious-agents/h-pylori-fact-sheet#:~:text=This%20toxin%20(known%20as%20CagA,are%20classified%20as%20cagA%2Dpositive" TargetMode="External"/><Relationship Id="rId9" Type="http://schemas.openxmlformats.org/officeDocument/2006/relationships/hyperlink" Target="https://www.ncbi.nlm.nih.gov/nuccore/?term=helicobacter+pylori+strain+complete+cds+bangl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</dc:creator>
  <cp:keywords/>
  <dc:description/>
  <cp:lastModifiedBy>nadim</cp:lastModifiedBy>
  <cp:revision>2</cp:revision>
  <dcterms:created xsi:type="dcterms:W3CDTF">2022-04-05T20:48:00Z</dcterms:created>
  <dcterms:modified xsi:type="dcterms:W3CDTF">2022-04-05T21:11:00Z</dcterms:modified>
</cp:coreProperties>
</file>