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地址：</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邮编：</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电话：      </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 xml:space="preserve">传真：       </w:t>
            </w:r>
            <w:commentRangeEnd w:id="8"/>
            <w:r>
              <w:commentReference w:id="8"/>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9"/>
            <w:r w:rsidRPr="001E28DB">
              <w:rPr>
                <w:rFonts w:ascii="楷体_GB2312" w:eastAsia="楷体_GB2312" w:hAnsi="Arial" w:cs="Arial" w:hint="eastAsia"/>
                <w:szCs w:val="24"/>
                <w:lang w:eastAsia="zh-CN"/>
              </w:rPr>
              <w:t xml:space="preserve">联络人：              </w:t>
            </w:r>
            <w:commentRangeEnd w:id="9"/>
            <w:r>
              <w:commentReference w:id="9"/>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0"/>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commentRangeEnd w:id="10"/>
      <w:r>
        <w:commentReference w:id="10"/>
      </w:r>
    </w:p>
    <w:p w:rsidR="00EF6D30" w:rsidRDefault="00EF6D30" w:rsidP="00EF6D30">
      <w:pPr>
        <w:spacing w:line="360" w:lineRule="auto"/>
        <w:rPr>
          <w:sz w:val="22"/>
          <w:szCs w:val="22"/>
        </w:rPr>
      </w:pPr>
      <w:commentRangeStart w:id="11"/>
      <w:r w:rsidRPr="00FB62F2">
        <w:rPr>
          <w:rFonts w:hint="eastAsia"/>
          <w:b/>
          <w:sz w:val="22"/>
          <w:szCs w:val="22"/>
        </w:rPr>
        <w:t>鉴此</w:t>
      </w:r>
      <w:r w:rsidRPr="00FB62F2">
        <w:rPr>
          <w:rFonts w:hint="eastAsia"/>
          <w:sz w:val="22"/>
          <w:szCs w:val="22"/>
        </w:rPr>
        <w:t>，双方经过充分、友好协商，达成如下协议：</w:t>
      </w:r>
      <w:commentRangeEnd w:id="11"/>
      <w:r>
        <w:commentReference w:id="11"/>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commentRangeStart w:id="12"/>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commentRangeEnd w:id="12"/>
      <w:r>
        <w:commentReference w:id="12"/>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13"/>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13"/>
      <w:r>
        <w:commentReference w:id="13"/>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4"/>
      <w:r w:rsidRPr="00FB62F2">
        <w:t>甲方依照本合同向乙方获取的合同服务之具体细节和要求，包括但不限于合同服务和体现合同服务的服务成果（以下简称</w:t>
      </w:r>
      <w:commentRangeEnd w:id="14"/>
      <w:r>
        <w:commentReference w:id="14"/>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5"/>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commentRangeEnd w:id="15"/>
      <w:r>
        <w:commentReference w:id="15"/>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commentRangeStart w:id="16"/>
      <w:r w:rsidRPr="00FB62F2">
        <w:rPr>
          <w:rFonts w:hint="eastAsia"/>
          <w:sz w:val="22"/>
          <w:szCs w:val="22"/>
        </w:rPr>
        <w:t>合同服务的提供</w:t>
      </w:r>
      <w:commentRangeEnd w:id="16"/>
      <w:r>
        <w:commentReference w:id="16"/>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7"/>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commentRangeEnd w:id="17"/>
      <w:r>
        <w:commentReference w:id="17"/>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18"/>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commentRangeEnd w:id="18"/>
      <w:r>
        <w:commentReference w:id="18"/>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9"/>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commentRangeEnd w:id="19"/>
      <w:r>
        <w:commentReference w:id="19"/>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commentRangeStart w:id="20"/>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commentRangeEnd w:id="20"/>
      <w:r>
        <w:commentReference w:id="20"/>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21"/>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21"/>
      <w:r>
        <w:commentReference w:id="21"/>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commentRangeStart w:id="22"/>
      <w:r w:rsidRPr="00FB62F2">
        <w:rPr>
          <w:rFonts w:hint="eastAsia"/>
          <w:sz w:val="22"/>
          <w:szCs w:val="22"/>
        </w:rPr>
        <w:t>合同价款及支付</w:t>
      </w:r>
      <w:commentRangeEnd w:id="22"/>
      <w:r>
        <w:commentReference w:id="22"/>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commentRangeStart w:id="23"/>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commentRangeEnd w:id="23"/>
      <w:r>
        <w:commentReference w:id="23"/>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4"/>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commentRangeEnd w:id="24"/>
      <w:r>
        <w:commentReference w:id="24"/>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25"/>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commentRangeEnd w:id="25"/>
      <w:r>
        <w:commentReference w:id="25"/>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6"/>
      <w:r w:rsidRPr="00FB62F2">
        <w:rPr>
          <w:rFonts w:hint="eastAsia"/>
        </w:rPr>
        <w:t>甲方将上述合同价款支付至乙方如下账户：</w:t>
      </w:r>
      <w:commentRangeEnd w:id="26"/>
      <w:r>
        <w:commentReference w:id="26"/>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27"/>
          <w:r w:rsidRPr="00E573F2">
            <w:rPr>
              <w:rStyle w:val="af"/>
              <w:rFonts w:hint="eastAsia"/>
              <w:sz w:val="22"/>
              <w:szCs w:val="22"/>
              <w:highlight w:val="yellow"/>
            </w:rPr>
            <w:t>单击此处输入文字。</w:t>
          </w:r>
          <w:commentRangeEnd w:id="27"/>
          <w:r>
            <w:commentReference w:id="27"/>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commentRangeStart w:id="28"/>
      <w:r w:rsidRPr="00FB62F2">
        <w:rPr>
          <w:rFonts w:hint="eastAsia"/>
          <w:sz w:val="22"/>
          <w:szCs w:val="22"/>
        </w:rPr>
        <w:t>乙方承诺上述信息发生变化时将及时通知甲方。</w:t>
      </w:r>
      <w:commentRangeEnd w:id="28"/>
      <w:r>
        <w:commentReference w:id="28"/>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commentRangeStart w:id="29"/>
      <w:r w:rsidRPr="00FB62F2">
        <w:rPr>
          <w:rFonts w:hint="eastAsia"/>
          <w:sz w:val="22"/>
          <w:szCs w:val="22"/>
        </w:rPr>
        <w:t>服务成果及验收</w:t>
      </w:r>
      <w:commentRangeEnd w:id="29"/>
      <w:r>
        <w:commentReference w:id="29"/>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30"/>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commentRangeEnd w:id="30"/>
      <w:r>
        <w:commentReference w:id="30"/>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31"/>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31"/>
      <w:r>
        <w:commentReference w:id="31"/>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32"/>
          <w:r w:rsidRPr="00E573F2">
            <w:rPr>
              <w:rStyle w:val="af"/>
              <w:rFonts w:hint="eastAsia"/>
              <w:highlight w:val="yellow"/>
            </w:rPr>
            <w:t>单击此处输入文字。</w:t>
          </w:r>
          <w:commentRangeEnd w:id="32"/>
          <w:r>
            <w:commentReference w:id="32"/>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33"/>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commentRangeEnd w:id="33"/>
      <w:r>
        <w:commentReference w:id="33"/>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34"/>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commentRangeEnd w:id="34"/>
      <w:r>
        <w:commentReference w:id="34"/>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35"/>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35"/>
      <w:r>
        <w:commentReference w:id="35"/>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6"/>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commentRangeEnd w:id="36"/>
      <w:r>
        <w:commentReference w:id="36"/>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7"/>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commentRangeEnd w:id="37"/>
      <w:r>
        <w:commentReference w:id="37"/>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38"/>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commentRangeEnd w:id="38"/>
      <w:r>
        <w:commentReference w:id="38"/>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9"/>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commentRangeEnd w:id="39"/>
      <w:r>
        <w:commentReference w:id="39"/>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commentRangeStart w:id="40"/>
      <w:r w:rsidRPr="00FB62F2">
        <w:rPr>
          <w:rFonts w:hint="eastAsia"/>
          <w:sz w:val="22"/>
          <w:szCs w:val="22"/>
        </w:rPr>
        <w:t>生效和终止</w:t>
      </w:r>
      <w:commentRangeEnd w:id="40"/>
      <w:r>
        <w:commentReference w:id="40"/>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41"/>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commentRangeEnd w:id="41"/>
      <w:r>
        <w:commentReference w:id="41"/>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2"/>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42"/>
      <w:r>
        <w:commentReference w:id="4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3"/>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commentRangeEnd w:id="43"/>
      <w:r>
        <w:commentReference w:id="43"/>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4"/>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commentRangeEnd w:id="44"/>
      <w:r>
        <w:commentReference w:id="44"/>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commentRangeStart w:id="45"/>
      <w:r w:rsidRPr="00FB62F2">
        <w:rPr>
          <w:rFonts w:hint="eastAsia"/>
          <w:sz w:val="22"/>
          <w:szCs w:val="22"/>
        </w:rPr>
        <w:lastRenderedPageBreak/>
        <w:t>违约责任</w:t>
      </w:r>
      <w:commentRangeEnd w:id="45"/>
      <w:r>
        <w:commentReference w:id="45"/>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6"/>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46"/>
      <w:r>
        <w:commentReference w:id="4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7"/>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commentRangeEnd w:id="47"/>
      <w:r>
        <w:commentReference w:id="47"/>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8"/>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commentRangeEnd w:id="48"/>
      <w:r>
        <w:commentReference w:id="48"/>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9"/>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commentRangeEnd w:id="49"/>
      <w:r>
        <w:commentReference w:id="49"/>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commentRangeStart w:id="50"/>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commentRangeEnd w:id="50"/>
      <w:r>
        <w:commentReference w:id="50"/>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51"/>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commentRangeEnd w:id="51"/>
      <w:r>
        <w:commentReference w:id="51"/>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52"/>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commentRangeEnd w:id="52"/>
      <w:r>
        <w:commentReference w:id="52"/>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commentRangeStart w:id="53"/>
      <w:r w:rsidRPr="00FB62F2">
        <w:rPr>
          <w:rFonts w:hint="eastAsia"/>
          <w:sz w:val="22"/>
          <w:szCs w:val="22"/>
        </w:rPr>
        <w:t>权利与义务转让</w:t>
      </w:r>
      <w:commentRangeEnd w:id="53"/>
      <w:r>
        <w:commentReference w:id="53"/>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4"/>
      <w:r w:rsidRPr="00FB62F2">
        <w:rPr>
          <w:rFonts w:hint="eastAsia"/>
        </w:rPr>
        <w:t>非经任何一方书面同意，另一方不得将其在本合同下的义务转让予他人，亦不得分包予他人。任何不符合本条规定的转让和</w:t>
      </w:r>
      <w:commentRangeEnd w:id="54"/>
      <w:r>
        <w:commentReference w:id="54"/>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5"/>
      <w:r w:rsidRPr="005B3A00">
        <w:rPr>
          <w:rFonts w:hint="eastAsia"/>
        </w:rPr>
        <w:t>尽管有前款规定，甲方仍可在书面通知乙方的前提下，无须取得乙方同意，将本合同项下全部或部分权利和义务转让给甲方母公司、其关联公司和</w:t>
      </w:r>
      <w:commentRangeEnd w:id="55"/>
      <w:r>
        <w:commentReference w:id="55"/>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6"/>
      <w:r w:rsidRPr="005B3A00">
        <w:rPr>
          <w:rFonts w:hint="eastAsia"/>
        </w:rPr>
        <w:t>经甲方书面同意，乙方可将其在本合同下的义务分包予他人。分包不减轻或免除乙方的责任和义务，乙方和分包人就分包服务向甲方承担连带责任。</w:t>
      </w:r>
      <w:commentRangeEnd w:id="56"/>
      <w:r>
        <w:commentReference w:id="56"/>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57"/>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commentRangeEnd w:id="57"/>
      <w:r>
        <w:commentReference w:id="57"/>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commentRangeStart w:id="58"/>
      <w:r w:rsidRPr="00B30790">
        <w:rPr>
          <w:rFonts w:asciiTheme="minorEastAsia" w:hAnsiTheme="minorEastAsia" w:hint="eastAsia"/>
          <w:sz w:val="22"/>
          <w:szCs w:val="22"/>
        </w:rPr>
        <w:t>保密</w:t>
      </w:r>
      <w:commentRangeEnd w:id="58"/>
      <w:r>
        <w:commentReference w:id="58"/>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9"/>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commentRangeEnd w:id="59"/>
      <w:r>
        <w:commentReference w:id="59"/>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60"/>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commentRangeEnd w:id="60"/>
      <w:r>
        <w:commentReference w:id="60"/>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61"/>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commentRangeEnd w:id="61"/>
      <w:r>
        <w:commentReference w:id="61"/>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62"/>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62"/>
      <w:r>
        <w:commentReference w:id="62"/>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commentRangeStart w:id="63"/>
      <w:r w:rsidRPr="00FB62F2">
        <w:rPr>
          <w:rFonts w:hint="eastAsia"/>
          <w:sz w:val="22"/>
          <w:szCs w:val="22"/>
        </w:rPr>
        <w:t>不可抗力</w:t>
      </w:r>
      <w:commentRangeEnd w:id="63"/>
      <w:r>
        <w:commentReference w:id="63"/>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64"/>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64"/>
      <w:r>
        <w:commentReference w:id="64"/>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commentRangeStart w:id="65"/>
      <w:r w:rsidRPr="00FB62F2">
        <w:rPr>
          <w:rFonts w:hint="eastAsia"/>
          <w:sz w:val="22"/>
          <w:szCs w:val="22"/>
        </w:rPr>
        <w:t>反贿赂</w:t>
      </w:r>
      <w:commentRangeEnd w:id="65"/>
      <w:r>
        <w:commentReference w:id="65"/>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66"/>
      <w:r w:rsidRPr="00FB62F2">
        <w:rPr>
          <w:rFonts w:hint="eastAsia"/>
        </w:rPr>
        <w:t>乙方的陈述和保证：</w:t>
      </w:r>
      <w:commentRangeEnd w:id="66"/>
      <w:r>
        <w:commentReference w:id="66"/>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7"/>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commentRangeEnd w:id="67"/>
      <w:r>
        <w:commentReference w:id="67"/>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8"/>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commentRangeEnd w:id="68"/>
      <w:r>
        <w:commentReference w:id="68"/>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9"/>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commentRangeEnd w:id="69"/>
      <w:r>
        <w:commentReference w:id="69"/>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70"/>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70"/>
      <w:r>
        <w:commentReference w:id="70"/>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71"/>
      <w:r w:rsidRPr="00FB62F2">
        <w:rPr>
          <w:rFonts w:hint="eastAsia"/>
        </w:rPr>
        <w:t>乙方同意采取合理措施来确保恰当的提供合同下的服务，包括</w:t>
      </w:r>
      <w:r w:rsidRPr="00FB62F2">
        <w:t>:</w:t>
      </w:r>
      <w:commentRangeEnd w:id="71"/>
      <w:r>
        <w:commentReference w:id="71"/>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72"/>
      <w:r w:rsidRPr="00FB62F2">
        <w:rPr>
          <w:rFonts w:hint="eastAsia"/>
          <w:sz w:val="22"/>
          <w:szCs w:val="22"/>
        </w:rPr>
        <w:t>提供用于报销所需的全部费用文件，并且在出现异常支出之前提前向甲方提供书面通知。在任何异常支出发生前，应取得甲方的书面批准；</w:t>
      </w:r>
      <w:commentRangeEnd w:id="72"/>
      <w:r>
        <w:commentReference w:id="72"/>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73"/>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73"/>
      <w:r>
        <w:commentReference w:id="73"/>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74"/>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commentRangeEnd w:id="74"/>
      <w:r>
        <w:commentReference w:id="74"/>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commentRangeStart w:id="75"/>
      <w:r w:rsidRPr="00FB62F2">
        <w:rPr>
          <w:rFonts w:hint="eastAsia"/>
          <w:sz w:val="22"/>
          <w:szCs w:val="22"/>
        </w:rPr>
        <w:t>法律适用和争议解决</w:t>
      </w:r>
      <w:commentRangeEnd w:id="75"/>
      <w:r>
        <w:commentReference w:id="75"/>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76"/>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commentRangeEnd w:id="76"/>
      <w:r>
        <w:commentReference w:id="76"/>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77"/>
      <w:r w:rsidRPr="00FB62F2">
        <w:rPr>
          <w:rFonts w:hint="eastAsia"/>
        </w:rPr>
        <w:t>本合同一方为履行本合同而发给另一方的所有付款、通知和指示、同意、报告、陈述或其他通信（以下统称“通信”），应用书面形式并由该方选择的以下方式进行：</w:t>
      </w:r>
      <w:commentRangeEnd w:id="77"/>
      <w:r>
        <w:commentReference w:id="77"/>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78"/>
      <w:r w:rsidR="000E25D3" w:rsidRPr="00505E4F">
        <w:rPr>
          <w:rFonts w:asciiTheme="minorEastAsia" w:eastAsiaTheme="minorEastAsia" w:hAnsiTheme="minorEastAsia" w:hint="eastAsia"/>
          <w:b/>
          <w:i/>
          <w:sz w:val="22"/>
          <w:szCs w:val="22"/>
          <w:highlight w:val="yellow"/>
        </w:rPr>
        <w:t>【请插入对方名称】</w:t>
      </w:r>
      <w:commentRangeEnd w:id="78"/>
      <w:r>
        <w:commentReference w:id="78"/>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9"/>
      <w:r w:rsidRPr="00505E4F">
        <w:rPr>
          <w:rFonts w:asciiTheme="minorEastAsia" w:eastAsiaTheme="minorEastAsia" w:hAnsiTheme="minorEastAsia" w:hint="eastAsia"/>
          <w:sz w:val="22"/>
          <w:szCs w:val="22"/>
        </w:rPr>
        <w:t>地址：</w:t>
      </w:r>
      <w:commentRangeEnd w:id="79"/>
      <w:r>
        <w:commentReference w:id="79"/>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80"/>
      <w:r w:rsidRPr="00505E4F">
        <w:rPr>
          <w:rFonts w:asciiTheme="minorEastAsia" w:eastAsiaTheme="minorEastAsia" w:hAnsiTheme="minorEastAsia" w:hint="eastAsia"/>
          <w:sz w:val="22"/>
          <w:szCs w:val="22"/>
        </w:rPr>
        <w:t>收件人：</w:t>
      </w:r>
      <w:commentRangeEnd w:id="80"/>
      <w:r>
        <w:commentReference w:id="80"/>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81"/>
      <w:r>
        <w:rPr>
          <w:rFonts w:asciiTheme="minorEastAsia" w:eastAsiaTheme="minorEastAsia" w:hAnsiTheme="minorEastAsia" w:hint="eastAsia"/>
          <w:sz w:val="22"/>
          <w:szCs w:val="22"/>
        </w:rPr>
        <w:t>邮箱地址：</w:t>
      </w:r>
      <w:commentRangeEnd w:id="81"/>
      <w:r>
        <w:commentReference w:id="81"/>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82"/>
      <w:r w:rsidRPr="00505E4F">
        <w:rPr>
          <w:rFonts w:asciiTheme="minorEastAsia" w:eastAsiaTheme="minorEastAsia" w:hAnsiTheme="minorEastAsia" w:hint="eastAsia"/>
          <w:b/>
          <w:i/>
          <w:sz w:val="22"/>
          <w:szCs w:val="22"/>
          <w:highlight w:val="yellow"/>
        </w:rPr>
        <w:t>【请插入对方名称】</w:t>
      </w:r>
      <w:commentRangeEnd w:id="82"/>
      <w:r>
        <w:commentReference w:id="82"/>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83"/>
      <w:r w:rsidRPr="00505E4F">
        <w:rPr>
          <w:rFonts w:asciiTheme="minorEastAsia" w:eastAsiaTheme="minorEastAsia" w:hAnsiTheme="minorEastAsia" w:hint="eastAsia"/>
          <w:sz w:val="22"/>
          <w:szCs w:val="22"/>
        </w:rPr>
        <w:t>地址：</w:t>
      </w:r>
      <w:commentRangeEnd w:id="83"/>
      <w:r>
        <w:commentReference w:id="83"/>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84"/>
      <w:r w:rsidRPr="00505E4F">
        <w:rPr>
          <w:rFonts w:asciiTheme="minorEastAsia" w:eastAsiaTheme="minorEastAsia" w:hAnsiTheme="minorEastAsia" w:hint="eastAsia"/>
          <w:sz w:val="22"/>
          <w:szCs w:val="22"/>
        </w:rPr>
        <w:t>收件人：</w:t>
      </w:r>
      <w:commentRangeEnd w:id="84"/>
      <w:r>
        <w:commentReference w:id="84"/>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85"/>
      <w:r>
        <w:rPr>
          <w:rFonts w:asciiTheme="minorEastAsia" w:eastAsiaTheme="minorEastAsia" w:hAnsiTheme="minorEastAsia" w:hint="eastAsia"/>
          <w:sz w:val="22"/>
          <w:szCs w:val="22"/>
        </w:rPr>
        <w:t>邮箱地址：</w:t>
      </w:r>
      <w:commentRangeEnd w:id="85"/>
      <w:r>
        <w:commentReference w:id="85"/>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commentRangeStart w:id="86"/>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commentRangeEnd w:id="86"/>
      <w:r>
        <w:commentReference w:id="86"/>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87"/>
      <w:r>
        <w:rPr>
          <w:rFonts w:hint="eastAsia"/>
        </w:rPr>
        <w:t>本合同任何条款或内容若被认定为无效或不可执行，应当不影响本合同其他任何条款或内容的效力或可执行性。</w:t>
      </w:r>
      <w:commentRangeEnd w:id="87"/>
      <w:r>
        <w:commentReference w:id="87"/>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88"/>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88"/>
      <w:r>
        <w:commentReference w:id="88"/>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89"/>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commentRangeEnd w:id="89"/>
      <w:r>
        <w:commentReference w:id="89"/>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90"/>
      <w:r>
        <w:t>【未匹配成功批注】</w:t>
      </w:r>
      <w:commentRangeEnd w:id="90"/>
      <w:r>
        <w:commentReference w:id="90"/>
      </w:r>
    </w:p>
  </w:body>
</w:document>
</file>

<file path=word/comments.xml><?xml version="1.0" encoding="utf-8"?>
<w:comments xmlns:w="http://schemas.openxmlformats.org/wordprocessingml/2006/main" xmlns:mc="http://schemas.openxmlformats.org/markup-compatibility/2006" mc:Ignorable="w14 w15 wp14">
  <w:comment w:id="0" w:author="批注系统" w:date="2025-06-27T14:46:41Z">
    <w:p>
      <w:r>
        <w:t>【全局】站在本合同乙方的立场上审查合同的商业及法律风险。</w:t>
      </w:r>
    </w:p>
    <w:p>
      <w:r>
        <w:t/>
      </w:r>
    </w:p>
    <w:p>
      <w:r>
        <w:t>匹配原因：批注1是关于审查合同的商业及法律风险，与当前段落&amp;apos;甲方：&amp;apos;相关，因为甲方通常是合同的一方，审查合同风险是必要的。</w:t>
      </w:r>
    </w:p>
  </w:comment>
  <w:comment w:id="1"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4:46:41Z">
    <w:p>
      <w:r>
        <w:t>应帮助用户查找所有待填写的信息，并建议用户补充，如3.4条。</w:t>
      </w:r>
    </w:p>
    <w:p>
      <w:r>
        <w:t/>
      </w:r>
    </w:p>
    <w:p>
      <w:r>
        <w:t>匹配原因：批注2提到应帮助用户查找所有待填写的信息，并建议用户补充，这与当前段落中缺失的邮编信息高度相关。虽然当前段落非常简短，但批注2的语义与上下文中的地址和电话信息补充需求相匹配，因此是最合适的批注。</w:t>
      </w:r>
    </w:p>
  </w:comment>
  <w:comment w:id="3" w:author="批注系统" w:date="2025-06-27T14:46:41Z">
    <w:p>
      <w:r>
        <w:t>应帮助用户查找所有待填写的信息，并建议用户补充，如3.4条。</w:t>
      </w:r>
    </w:p>
    <w:p>
      <w:r>
        <w:t/>
      </w:r>
    </w:p>
    <w:p>
      <w:r>
        <w:t>匹配原因：候选批注2提到应帮助用户查找所有待填写的信息，并建议用户补充，这与当前段落&amp;apos;电话：&amp;apos;中缺少具体电话号码的情况高度相关。虽然批注没有直接提到电话号码，但其核心思想是补充缺失信息，与当前段落的需求相匹配。</w:t>
      </w:r>
    </w:p>
  </w:comment>
  <w:comment w:id="4" w:author="批注系统" w:date="2025-06-27T14:46:41Z">
    <w:p>
      <w:r>
        <w:t>应帮助用户查找所有待填写的信息，并建议用户补充，如3.4条。</w:t>
      </w:r>
    </w:p>
    <w:p>
      <w:r>
        <w:t/>
      </w:r>
    </w:p>
    <w:p>
      <w:r>
        <w:t>匹配原因：批注2提到应帮助用户查找所有待填写的信息，并建议用户补充。当前段落&amp;apos;传真：&amp;apos;明显缺少具体信息，与批注2的建议高度相关。虽然批注2没有直接提到传真，但其核心思想是补充缺失信息，与当前段落的需求匹配。</w:t>
      </w:r>
    </w:p>
  </w:comment>
  <w:comment w:id="5"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6" w:author="批注系统" w:date="2025-06-27T14:46:41Z">
    <w:p>
      <w:r>
        <w:t>应帮助用户查找所有待填写的信息，并建议用户补充，如3.4条。</w:t>
      </w:r>
    </w:p>
    <w:p>
      <w:r>
        <w:t/>
      </w:r>
    </w:p>
    <w:p>
      <w:r>
        <w:t>匹配原因：批注2提到应帮助用户查找所有待填写的信息，并建议用户补充，这与当前段落中缺少邮编信息的情况高度相关。虽然批注2没有直接提到邮编，但其关于补充缺失信息的建议与当前段落的语义需求相匹配。</w:t>
      </w:r>
    </w:p>
  </w:comment>
  <w:comment w:id="7" w:author="批注系统" w:date="2025-06-27T14:46:41Z">
    <w:p>
      <w:r>
        <w:t>【模糊】应帮助用户查找所有待填写的信息，并建议用户补充，如3.4条。</w:t>
      </w:r>
    </w:p>
    <w:p>
      <w:r>
        <w:t/>
      </w:r>
    </w:p>
    <w:p>
      <w:r>
        <w:t>匹配原因：模糊匹配成功，相似度: 0.700；相似度较高，存在较强的语义关联；与其他批注相比优势明显（差距: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8" w:author="批注系统" w:date="2025-06-27T14:46:41Z">
    <w:p>
      <w:r>
        <w:t>【模糊】应帮助用户查找所有待填写的信息，并建议用户补充，如3.4条。</w:t>
      </w:r>
    </w:p>
    <w:p>
      <w:r>
        <w:t/>
      </w:r>
    </w:p>
    <w:p>
      <w:r>
        <w:t>匹配原因：模糊匹配成功，相似度: 0.700；相似度较高，存在较强的语义关联；与其他批注相比优势明显（差距: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9" w:author="批注系统" w:date="2025-06-27T14:46:41Z">
    <w:p>
      <w:r>
        <w:t>应帮助用户查找所有待填写的信息，并建议用户补充，如3.4条。</w:t>
      </w:r>
    </w:p>
    <w:p>
      <w:r>
        <w:t/>
      </w:r>
    </w:p>
    <w:p>
      <w:r>
        <w:t>匹配原因：批注2提到应帮助用户查找所有待填写的信息，并建议用户补充，这与当前段落&amp;apos;联络人：&amp;apos;需要补充信息的情况高度相关。虽然批注2没有直接提到&amp;apos;联络人&amp;apos;，但其核心思想是补充缺失信息，与段落需求一致。</w:t>
      </w:r>
    </w:p>
  </w:comment>
  <w:comment w:id="10" w:author="批注系统" w:date="2025-06-27T14:46:41Z">
    <w:p>
      <w:r>
        <w:t>【全局】站在本合同乙方的立场上审查合同的商业及法律风险。</w:t>
      </w:r>
    </w:p>
    <w:p>
      <w:r>
        <w:t/>
      </w:r>
    </w:p>
    <w:p>
      <w:r>
        <w:t>匹配原因：批注1与当前段落内容高度相关，因为它提到了审查合同的商业及法律风险，这与段落中提到的乙方提供合同服务的能力和意愿相呼应。批注1是一个全局性批注，适用于整个文档的宏观评价，因此标记为global_comment类型。</w:t>
      </w:r>
    </w:p>
  </w:comment>
  <w:comment w:id="11" w:author="批注系统" w:date="2025-06-27T14:46:41Z">
    <w:p>
      <w:r>
        <w:t>【全局】站在本合同乙方的立场上审查合同的商业及法律风险。</w:t>
      </w:r>
    </w:p>
    <w:p>
      <w:r>
        <w:t/>
      </w:r>
    </w:p>
    <w:p>
      <w:r>
        <w:t>匹配原因：该批注与当前段落的语义相关性较高，因为它涉及到合同的商业及法律风险审查，与段落中提到的&amp;apos;达成如下协议&amp;apos;相呼应，表明需要对协议内容进行审查以确保乙方的利益。</w:t>
      </w:r>
    </w:p>
  </w:comment>
  <w:comment w:id="12" w:author="批注系统" w:date="2025-06-27T14:46:41Z">
    <w:p>
      <w:r>
        <w:t>【全局】站在本合同乙方的立场上审查合同的商业及法律风险。</w:t>
      </w:r>
    </w:p>
    <w:p>
      <w:r>
        <w:t/>
      </w:r>
    </w:p>
    <w:p>
      <w:r>
        <w:t>匹配原因：批注1与当前段落文本&amp;apos;合同和合同服务&amp;apos;在语义上高度相关，因为它直接提到了审查合同的商业及法律风险，这与合同服务的核心内容紧密相关。虽然当前段落文本较短，但批注1提供了一个宏观的评价和建议，适合作为全局性批注插入。</w:t>
      </w:r>
    </w:p>
  </w:comment>
  <w:comment w:id="13" w:author="批注系统" w:date="2025-06-27T14:46:41Z">
    <w:p>
      <w:r>
        <w:t>【全局】站在本合同乙方的立场上审查合同的商业及法律风险。</w:t>
      </w:r>
    </w:p>
    <w:p>
      <w:r>
        <w:t/>
      </w:r>
    </w:p>
    <w:p>
      <w:r>
        <w:t>匹配原因：批注1与当前段落内容高度相关，因为它涉及审查合同的商业及法律风险，而当前段落详细描述了合同的完整性和附件条款的效力，这些都是商业和法律风险审查的重要部分。</w:t>
      </w:r>
    </w:p>
  </w:comment>
  <w:comment w:id="14" w:author="批注系统" w:date="2025-06-27T14:46:41Z">
    <w:p>
      <w:r>
        <w:t>【全局】站在本合同乙方的立场上审查合同的商业及法律风险。</w:t>
      </w:r>
    </w:p>
    <w:p>
      <w:r>
        <w:t/>
      </w:r>
    </w:p>
    <w:p>
      <w:r>
        <w:t>匹配原因：该批注建议从乙方的立场审查合同的商业及法律风险，与当前段落讨论的合同服务细节和要求高度相关，尤其是在合同附件一中确定的事项，这些事项直接关系到乙方的权利和义务。因此，该批注最适合当前段落。</w:t>
      </w:r>
    </w:p>
  </w:comment>
  <w:comment w:id="15"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0.900；相似度较高，存在较强的语义关联；与其他批注相比略有优势（差距: 0.100）；词汇重叠率较低（0.0%），主要基于语义相似性；批注包含建议或修改意见，具有指导意义；虽然未达到精确匹配标准，但基于语义相似性和内容相关性，该批注最适合当前段落</w:t>
      </w:r>
    </w:p>
  </w:comment>
  <w:comment w:id="16" w:author="批注系统" w:date="2025-06-27T14:46:41Z">
    <w:p>
      <w:r>
        <w:t>【模糊】争议解决条款，在遵守法律规定的前提下，站在乙方的立场上，应使乙方有权在其所在地提起诉讼或仲裁。</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17"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似度接近，选择最高分项；词汇重叠率较低（0.0%），主要基于语义相似性；批注包含建议或修改意见，具有指导意义；虽然未达到精确匹配标准，但基于语义相似性和内容相关性，该批注最适合当前段落</w:t>
      </w:r>
    </w:p>
  </w:comment>
  <w:comment w:id="18" w:author="批注系统" w:date="2025-06-27T14:46:41Z">
    <w:p>
      <w:r>
        <w:t>【全局】站在本合同乙方的立场上审查合同的商业及法律风险。</w:t>
      </w:r>
    </w:p>
    <w:p>
      <w:r>
        <w:t/>
      </w:r>
    </w:p>
    <w:p>
      <w:r>
        <w:t>匹配原因：批注1提到审查合同的商业及法律风险，与当前段落中乙方需遵守甲方安全和保安守则及其他守则的内容在语义上高度相关，都涉及合同执行过程中的风险控制。</w:t>
      </w:r>
    </w:p>
  </w:comment>
  <w:comment w:id="19" w:author="批注系统" w:date="2025-06-27T14:46:41Z">
    <w:p>
      <w:r>
        <w:t>【模糊】争议解决条款，在遵守法律规定的前提下，站在乙方的立场上，应使乙方有权在其所在地提起诉讼或仲裁。</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20"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批注5与段落内容在语义上高度相关，都涉及对乙方义务的讨论。</w:t>
      </w:r>
    </w:p>
  </w:comment>
  <w:comment w:id="21"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要求乙方承担甲方资料信息有错误的后果，明显不合理地加重了乙方的义务，应建议用户修改。这与当前段落中提到的乙方需承担因疏忽或故意未及时通知甲方数据错误导致的损失的内容高度相关，且批注5直接指出了这种约定的不合理性，语义上高度匹配。</w:t>
      </w:r>
    </w:p>
  </w:comment>
  <w:comment w:id="22" w:author="批注系统" w:date="2025-06-27T14:46:4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3" w:author="批注系统" w:date="2025-06-27T14:46:4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4" w:author="批注系统" w:date="2025-06-27T14:46:41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0.350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5" w:author="批注系统" w:date="2025-06-27T14:46:41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26" w:author="批注系统" w:date="2025-06-27T14:46:41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批注7提到检查付款条款，与当前段落中提到的合同价款支付至乙方账户的内容高度相关。虽然当前段落没有具体提到付款条款的细节，但它是付款流程的一部分，因此批注7是最相关的。此外，批注7还提到了对乙方不利的付款条款应提示用户关注，这与上下文中的付款条件和时间表进度完成相关，增加了其相关性。</w:t>
      </w:r>
    </w:p>
  </w:comment>
  <w:comment w:id="27" w:author="批注系统" w:date="2025-06-27T14:46:41Z">
    <w:p>
      <w:r>
        <w:t>应帮助用户查找所有待填写的信息，并建议用户补充，如3.4条。</w:t>
      </w:r>
    </w:p>
    <w:p>
      <w:r>
        <w:t/>
      </w:r>
    </w:p>
    <w:p>
      <w:r>
        <w:t>匹配原因：该段落中明确指出需要填写开户行信息，但当前为&amp;apos;单击此处输入文字&amp;apos;，表明这是一个待填写的空白字段。批注2提到&amp;apos;应帮助用户查找所有待填写的信息，并建议用户补充&amp;apos;，这与段落中的情况高度相关，因为段落中确实存在需要用户补充的信息。</w:t>
      </w:r>
    </w:p>
  </w:comment>
  <w:comment w:id="28" w:author="批注系统" w:date="2025-06-27T14:46:41Z">
    <w:p>
      <w:r>
        <w:t>【全局】站在本合同乙方的立场上审查合同的商业及法律风险。</w:t>
      </w:r>
    </w:p>
    <w:p>
      <w:r>
        <w:t/>
      </w:r>
    </w:p>
    <w:p>
      <w:r>
        <w:t>匹配原因：批注1是关于审查合同的商业及法律风险，与段落中乙方承诺及时通知甲方信息变化的义务相关，虽然不直接指出具体错误，但提供了宏观的法律风险审查建议，适合作为全局性批注。</w:t>
      </w:r>
    </w:p>
  </w:comment>
  <w:comment w:id="29"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0"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1" w:author="批注系统" w:date="2025-06-27T14:46:41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批注10提供了具体的验收期天数建议，且段落中确实缺少这一信息，因此批注10最适合当前段落。</w:t>
      </w:r>
    </w:p>
  </w:comment>
  <w:comment w:id="32" w:author="批注系统" w:date="2025-06-27T14:46:41Z">
    <w:p>
      <w:r>
        <w:t>应帮助用户查找所有待填写的信息，并建议用户补充，如3.4条。</w:t>
      </w:r>
    </w:p>
    <w:p>
      <w:r>
        <w:t/>
      </w:r>
    </w:p>
    <w:p>
      <w:r>
        <w:t>匹配原因：当前段落中存在明显的待填写信息（&amp;apos;单击此处输入文字。&amp;apos;），这与批注2中提到的&amp;apos;应帮助用户查找所有待填写的信息，并建议用户补充&amp;apos;高度相关。批注2直接针对段落中的待填写信息，提供了具体的建议，因此是最适合的批注。</w:t>
      </w:r>
    </w:p>
  </w:comment>
  <w:comment w:id="33" w:author="批注系统" w:date="2025-06-27T14:46:4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34" w:author="批注系统" w:date="2025-06-27T14:46:41Z">
    <w:p>
      <w:r>
        <w:t>【全局】站在本合同乙方的立场上审查合同的商业及法律风险。</w:t>
      </w:r>
    </w:p>
    <w:p>
      <w:r>
        <w:t/>
      </w:r>
    </w:p>
    <w:p>
      <w:r>
        <w:t>匹配原因：批注1与当前段落内容高度相关，因为它涉及到乙方在履行合同过程中应遵守的法律法规和确保服务成果符合要求，这与段落中提到的乙方责任和义务紧密相关。批注1是从乙方的立场审查合同的商业及法律风险，这与段落内容在语义上高度一致。</w:t>
      </w:r>
    </w:p>
  </w:comment>
  <w:comment w:id="35"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些条款可能被视为对乙方义务的不合理要求，尤其是当这些要求超出了乙方的控制范围时。因此，批注5与当前段落的内容高度相关，建议用户关注并可能需要修改这些条款。</w:t>
      </w:r>
    </w:p>
  </w:comment>
  <w:comment w:id="36"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7" w:author="批注系统" w:date="2025-06-27T14:46:4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8"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批注15建议在违约责任条款中明确不接受赔偿甲方的间接损失，而当前段落中提到的违约金不足以弥补甲方由此遭受的全部经济损失、费用开支，不足部分应由乙方补足，这与批注15的建议相冲突，因此批注15最适合当前段落。</w:t>
      </w:r>
    </w:p>
  </w:comment>
  <w:comment w:id="39" w:author="批注系统" w:date="2025-06-27T14:46:4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0"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41" w:author="批注系统" w:date="2025-06-27T14:46:41Z">
    <w:p>
      <w:r>
        <w:t>应帮助用户查找所有待填写的信息，并建议用户补充，如3.4条。</w:t>
      </w:r>
    </w:p>
    <w:p>
      <w:r>
        <w:t/>
      </w:r>
    </w:p>
    <w:p>
      <w:r>
        <w:t>匹配原因：批注2提到应帮助用户查找所有待填写的信息，并建议用户补充，这与当前段落中存在的待填写信息（&amp;apos;单击此处输入文字&amp;apos;）高度相关。批注2直接针对段落中的空白处，提供了具体的建议，即帮助用户补充缺失的信息。</w:t>
      </w:r>
    </w:p>
  </w:comment>
  <w:comment w:id="42" w:author="批注系统" w:date="2025-06-27T14:46:41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43"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4"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5"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6" w:author="批注系统" w:date="2025-06-27T14:46:4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47"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8"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9"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50"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中乙方应承担的责任和赔偿问题。批注15建议明确不接受赔偿甲方的间接损失，而当前段落提到乙方需支付违约金并赔偿不足部分的损失，这与批注15的建议相冲突，表明存在对乙方义务的不合理要求。因此，批注15最适合当前段落，用于提醒用户关注并可能修改相关条款。</w:t>
      </w:r>
    </w:p>
  </w:comment>
  <w:comment w:id="51"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批注15建议在违约责任条款中明确不接受赔偿甲方的间接损失，而当前段落提到乙方需支付违约金及赔偿不足部分的损失，这与批注15的建议相冲突，表明存在对乙方义务的不合理要求。因此，批注15最适合当前段落。</w:t>
      </w:r>
    </w:p>
  </w:comment>
  <w:comment w:id="52"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53" w:author="批注系统" w:date="2025-06-27T14:46:41Z">
    <w:p>
      <w:r>
        <w:t>【模糊】站在本合同乙方的立场上审查合同的商业及法律风险。</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54"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匹配原因：批注1提到&amp;apos;站在本合同乙方的立场上审查合同的商业及法律风险&amp;apos;，与当前段落内容高度相关，因为段落讨论了合同义务的转让和分包的限制，这些都是乙方需要审查的商业和法律风险点。</w:t>
      </w:r>
    </w:p>
  </w:comment>
  <w:comment w:id="55"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内容高度相关，因为段落详细描述了甲方在特定条件下可以转让合同权利和义务给关联公司或继受人，这直接涉及到乙方的商业和法律风险。批注1的宏观视角与段落的详细规定形成了良好的匹配，使得这个批注最适合当前段落。</w:t>
      </w:r>
    </w:p>
  </w:comment>
  <w:comment w:id="56" w:author="批注系统" w:date="2025-06-27T14:46:41Z">
    <w:p>
      <w:r>
        <w:t>【全局】站在本合同乙方的立场上审查合同的商业及法律风险。</w:t>
      </w:r>
    </w:p>
    <w:p>
      <w:r>
        <w:t/>
      </w:r>
    </w:p>
    <w:p>
      <w:r>
        <w:t>匹配原因：批注1与当前段落内容高度相关，因为它涉及到审查合同的商业及法律风险，特别是关于乙方分包义务的部分。当前段落讨论了乙方在分包情况下的责任和义务，这与批注1中提到的审查合同风险的要求相吻合。</w:t>
      </w:r>
    </w:p>
  </w:comment>
  <w:comment w:id="57"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讨论的权利行使和放弃的内容在语义上高度相关，都是关于合同权利的保护和风险审查。虽然批注没有直接指出段落中的具体错误，但它提供了一个宏观的审查视角，与段落的主题紧密相关。</w:t>
      </w:r>
    </w:p>
  </w:comment>
  <w:comment w:id="58" w:author="批注系统" w:date="2025-06-27T14:46:41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9"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0"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1" w:author="批注系统" w:date="2025-06-27T14:46:41Z">
    <w:p>
      <w:r>
        <w:t>【全局】站在本合同乙方的立场上审查合同的商业及法律风险。</w:t>
      </w:r>
    </w:p>
    <w:p>
      <w:r>
        <w:t/>
      </w:r>
    </w:p>
    <w:p>
      <w:r>
        <w:t>匹配原因：批注1与当前段落内容高度相关，因为它涉及到审查合同的商业及法律风险，这与段落中讨论的乙方与甲方之间的关系、责任限制等内容紧密相关。批注1提供了一个宏观的视角，适用于整个段落，因此标记为global_comment类型。</w:t>
      </w:r>
    </w:p>
  </w:comment>
  <w:comment w:id="62" w:author="批注系统" w:date="2025-06-27T14:46:41Z">
    <w:p>
      <w:r>
        <w:t>【全局】站在本合同乙方的立场上审查合同的商业及法律风险。</w:t>
      </w:r>
    </w:p>
    <w:p>
      <w:r>
        <w:t/>
      </w:r>
    </w:p>
    <w:p>
      <w:r>
        <w:t>匹配原因：批注1提到站在乙方立场审查合同的商业及法律风险，与当前段落内容高度相关，因为段落讨论了甲方聘用与乙方竞争的个人或实体的权利，这可能对乙方构成商业和法律风险。</w:t>
      </w:r>
    </w:p>
  </w:comment>
  <w:comment w:id="63" w:author="批注系统" w:date="2025-06-27T14:46:41Z">
    <w:p>
      <w:r>
        <w:t>【模糊】站在本合同乙方的立场上审查合同的商业及法律风险。</w:t>
      </w:r>
    </w:p>
    <w:p>
      <w:r>
        <w:t/>
      </w:r>
    </w:p>
    <w:p>
      <w:r>
        <w:t>匹配原因：模糊匹配成功，相似度: 0.900；相似度较高，存在较强的语义关联；与其他批注相比优势明显（差距: 0.500）；词汇重叠率较低（0.0%），主要基于语义相似性；虽然未达到精确匹配标准，但基于语义相似性和内容相关性，该批注最适合当前段落</w:t>
      </w:r>
    </w:p>
  </w:comment>
  <w:comment w:id="64" w:author="批注系统" w:date="2025-06-27T14:46:41Z">
    <w:p>
      <w:r>
        <w:t>【全局】站在本合同乙方的立场上审查合同的商业及法律风险。</w:t>
      </w:r>
    </w:p>
    <w:p>
      <w:r>
        <w:t/>
      </w:r>
    </w:p>
    <w:p>
      <w:r>
        <w:t>匹配原因：批注1是关于审查合同的商业及法律风险，与当前段落讨论的不可抗力条款密切相关。不可抗力条款是合同中重要的法律风险点，需要特别关注。虽然批注1没有直接提到不可抗力，但其审查合同风险的主题与段落内容高度相关。</w:t>
      </w:r>
    </w:p>
  </w:comment>
  <w:comment w:id="65"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amp;apos;反贿赂&amp;apos;在语义上高度相关，因为反贿赂条款通常涉及商业和法律风险。此外，批注1是一个全局性批注，适用于整个文档的宏观评价或建议，与当前段落的内容相符。</w:t>
      </w:r>
    </w:p>
  </w:comment>
  <w:comment w:id="66" w:author="批注系统" w:date="2025-06-27T14:46:41Z">
    <w:p>
      <w:r>
        <w:t>【模糊】站在本合同乙方的立场上审查合同的商业及法律风险。</w:t>
      </w:r>
    </w:p>
    <w:p>
      <w:r>
        <w:t/>
      </w:r>
    </w:p>
    <w:p>
      <w:r>
        <w:t>匹配原因：模糊匹配成功，相似度: 0.900；相似度较高，存在较强的语义关联；与其他批注相比优势明显（差距: 0.600）；词汇重叠率较低（0.0%），主要基于语义相似性；虽然未达到精确匹配标准，但基于语义相似性和内容相关性，该批注最适合当前段落</w:t>
      </w:r>
    </w:p>
  </w:comment>
  <w:comment w:id="67" w:author="批注系统" w:date="2025-06-27T14:46:41Z">
    <w:p>
      <w:r>
        <w:t>【全局】站在本合同乙方的立场上审查合同的商业及法律风险。</w:t>
      </w:r>
    </w:p>
    <w:p>
      <w:r>
        <w:t/>
      </w:r>
    </w:p>
    <w:p>
      <w:r>
        <w:t>匹配原因：批注1与当前段落内容在语义上高度相关，都涉及到乙方在合同中的法律风险审查。当前段落描述了乙方根据法律、法规等获得许可和注册的情况，这与批注1中提到的审查合同的商业及法律风险相呼应。虽然批注1没有直接指出具体错误，但它提供了一个宏观的评价和建议，适合作为全局性批注插入。</w:t>
      </w:r>
    </w:p>
  </w:comment>
  <w:comment w:id="68" w:author="批注系统" w:date="2025-06-27T14:46:41Z">
    <w:p>
      <w:r>
        <w:t>【全局】站在本合同乙方的立场上审查合同的商业及法律风险。</w:t>
      </w:r>
    </w:p>
    <w:p>
      <w:r>
        <w:t/>
      </w:r>
    </w:p>
    <w:p>
      <w:r>
        <w:t>匹配原因：批注1与当前段落内容高度相关，因为它涉及到乙方在合同中的立场和风险审查，这与段落中提到的乙方不向政府官员或甲方员工支付款项或提供好处的承诺直接相关。批注1提供了一个宏观的评价，建议站在乙方的立场上审查合同的商业及法律风险，这与段落的主题和上下文信息相符合。</w:t>
      </w:r>
    </w:p>
  </w:comment>
  <w:comment w:id="69" w:author="批注系统" w:date="2025-06-27T14:46:41Z">
    <w:p>
      <w:r>
        <w:t>【全局】站在本合同乙方的立场上审查合同的商业及法律风险。</w:t>
      </w:r>
    </w:p>
    <w:p>
      <w:r>
        <w:t/>
      </w:r>
    </w:p>
    <w:p>
      <w:r>
        <w:t>匹配原因：批注1与当前段落内容在语义上高度相关，都涉及到乙方在合同中的立场和风险审查。当前段落讨论了乙方提供信息的完整性和准确性，这与批注1中审查合同的商业及法律风险的要求相符合。</w:t>
      </w:r>
    </w:p>
  </w:comment>
  <w:comment w:id="70" w:author="批注系统" w:date="2025-06-27T14:46:41Z">
    <w:p>
      <w:r>
        <w:t>【全局】站在本合同乙方的立场上审查合同的商业及法律风险。</w:t>
      </w:r>
    </w:p>
    <w:p>
      <w:r>
        <w:t/>
      </w:r>
    </w:p>
    <w:p>
      <w:r>
        <w:t>匹配原因：批注1提到审查合同的商业及法律风险，与当前段落中提到的乙方在合同履行期间可能成为政府官员或被政府拥有的情况相关，这涉及到合同的法律风险和商业风险。因此，批注1与当前段落在语义上高度相关，适合作为批注。</w:t>
      </w:r>
    </w:p>
  </w:comment>
  <w:comment w:id="71" w:author="批注系统" w:date="2025-06-27T14:46:41Z">
    <w:p>
      <w:r>
        <w:t>【全局】站在本合同乙方的立场上审查合同的商业及法律风险。</w:t>
      </w:r>
    </w:p>
    <w:p>
      <w:r>
        <w:t/>
      </w:r>
    </w:p>
    <w:p>
      <w:r>
        <w:t>匹配原因：批注1提到审查合同的商业及法律风险，与当前段落中乙方同意采取合理措施确保服务提供的承诺在语义上高度相关。虽然当前段落没有具体提到风险审查，但确保服务提供的合理措施隐含了对风险的考虑。</w:t>
      </w:r>
    </w:p>
  </w:comment>
  <w:comment w:id="72"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73"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4" w:author="批注系统" w:date="2025-06-27T14:46:41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75"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6"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7" w:author="批注系统" w:date="2025-06-27T14:46:41Z">
    <w:p>
      <w:r>
        <w:t>【全局】项目如可能变更的，应建议用户明确变更需通过书面形式进行，且乙方有权审查是否接受甲方要求的变更，且产生额外费用的，乙方有权要求甲方支付。</w:t>
      </w:r>
    </w:p>
    <w:p>
      <w:r>
        <w:t/>
      </w:r>
    </w:p>
    <w:p>
      <w:r>
        <w:t>匹配原因：批注4提到项目变更应通过书面形式进行，这与当前段落中关于通信形式的描述（书面形式并由该方选择的方式进行）在语义上高度相关。虽然批注4更侧重于变更的书面通知，而段落中讨论的是所有通信的书面形式，但两者都强调了书面通信的重要性，因此选择此批注作为最佳匹配。</w:t>
      </w:r>
    </w:p>
  </w:comment>
  <w:comment w:id="78" w:author="批注系统" w:date="2025-06-27T14:46:41Z">
    <w:p>
      <w:r>
        <w:t>应帮助用户查找所有待填写的信息，并建议用户补充，如3.4条。</w:t>
      </w:r>
    </w:p>
    <w:p>
      <w:r>
        <w:t/>
      </w:r>
    </w:p>
    <w:p>
      <w:r>
        <w:t>匹配原因：批注2提到应帮助用户查找所有待填写的信息，并建议用户补充，这与当前段落中的&amp;apos;【请插入对方名称】&amp;apos;高度相关，因为这是一个明显的待填写信息。批注2的语义与段落内容高度匹配，且批注类型为specific_error，针对的是段落中的具体错误内容。</w:t>
      </w:r>
    </w:p>
  </w:comment>
  <w:comment w:id="79"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0"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1"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2" w:author="批注系统" w:date="2025-06-27T14:46:41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直接针对段落中的待填写信息，提供了明确的建议，即帮助用户查找并补充待填写的信息。</w:t>
      </w:r>
    </w:p>
  </w:comment>
  <w:comment w:id="83"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4"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5" w:author="批注系统" w:date="2025-06-27T14:46:41Z">
    <w:p>
      <w:r>
        <w:t>应帮助用户查找所有待填写的信息，并建议用户补充，如3.4条。</w:t>
      </w:r>
    </w:p>
    <w:p>
      <w:r>
        <w:t/>
      </w:r>
    </w:p>
    <w:p>
      <w:r>
        <w:t>匹配原因：批注2提到应帮助用户查找所有待填写的信息，并建议用户补充，这与当前段落中缺失的邮箱地址信息高度相关。虽然当前段落没有明确指出需要补充的信息，但根据上下文和批注的语义相关性，批注2是最适合的。</w:t>
      </w:r>
    </w:p>
  </w:comment>
  <w:comment w:id="86" w:author="批注系统" w:date="2025-06-27T14:46:41Z">
    <w:p>
      <w:r>
        <w:t>【全局】项目如可能变更的，应建议用户明确变更需通过书面形式进行，且乙方有权审查是否接受甲方要求的变更，且产生额外费用的，乙方有权要求甲方支付。</w:t>
      </w:r>
    </w:p>
    <w:p>
      <w:r>
        <w:t/>
      </w:r>
    </w:p>
    <w:p>
      <w:r>
        <w:t>匹配原因：批注4提到合同变更需通过书面形式进行，这与段落中&amp;apos;本合同仅可以书面形式加以修改&amp;apos;的内容高度相关，语义上一致。批注进一步建议明确乙方有权审查变更及费用支付，这是对段落内容的合理扩展和建议，符合商业和法律风险管理的需要。</w:t>
      </w:r>
    </w:p>
  </w:comment>
  <w:comment w:id="87" w:author="批注系统" w:date="2025-06-27T14:46:41Z">
    <w:p>
      <w:r>
        <w:t>【全局】站在本合同乙方的立场上审查合同的商业及法律风险。</w:t>
      </w:r>
    </w:p>
    <w:p>
      <w:r>
        <w:t/>
      </w:r>
    </w:p>
    <w:p>
      <w:r>
        <w:t>匹配原因：批注1是关于审查合同的商业及法律风险，与当前段落讨论的合同条款无效或不可执行时的效力问题在语义上相关。虽然批注1没有直接提到条款无效的情况，但它涉及合同的整体审查，与段落的主题相符。</w:t>
      </w:r>
    </w:p>
  </w:comment>
  <w:comment w:id="88"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的内容&amp;apos;本协议条款由双方自愿接受，并经过双方充分协商和反复修改，得以真实反映双方的意思表示&amp;apos;在语义上高度相关，都是关于合同条款的审查和双方立场的考虑。虽然批注1没有直接指出具体错误，但它提供了一个宏观的审查方向，与段落的主题相符。</w:t>
      </w:r>
    </w:p>
  </w:comment>
  <w:comment w:id="89" w:author="批注系统" w:date="2025-06-27T14:46:41Z">
    <w:p>
      <w:r>
        <w:t>应帮助用户查找所有待填写的信息，并建议用户补充，如3.4条。</w:t>
      </w:r>
    </w:p>
    <w:p>
      <w:r>
        <w:t/>
      </w:r>
    </w:p>
    <w:p>
      <w:r>
        <w:t>匹配原因：该段落显示乙方盖章处为空，表明信息待填写。批注2建议帮助用户查找所有待填写的信息并建议补充，与段落内容高度相关。</w:t>
      </w:r>
    </w:p>
  </w:comment>
  <w:comment w:id="90" w:author="批注系统" w:date="2025-06-27T14:46:41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7T14:46:41Z">
    <w:p>
      <w:r>
        <w:t>【全局】站在本合同乙方的立场上审查合同的商业及法律风险。</w:t>
      </w:r>
    </w:p>
    <w:p>
      <w:r>
        <w:t/>
      </w:r>
    </w:p>
    <w:p>
      <w:r>
        <w:t>匹配原因：批注1是关于审查合同的商业及法律风险，与当前段落&amp;apos;甲方：&amp;apos;相关，因为甲方通常是合同的一方，审查合同风险是必要的。</w:t>
      </w:r>
    </w:p>
  </w:comment>
  <w:comment w:id="1"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4:46:41Z">
    <w:p>
      <w:r>
        <w:t>应帮助用户查找所有待填写的信息，并建议用户补充，如3.4条。</w:t>
      </w:r>
    </w:p>
    <w:p>
      <w:r>
        <w:t/>
      </w:r>
    </w:p>
    <w:p>
      <w:r>
        <w:t>匹配原因：批注2提到应帮助用户查找所有待填写的信息，并建议用户补充，这与当前段落中缺失的邮编信息高度相关。虽然当前段落非常简短，但批注2的语义与上下文中的地址和电话信息补充需求相匹配，因此是最合适的批注。</w:t>
      </w:r>
    </w:p>
  </w:comment>
  <w:comment w:id="3" w:author="批注系统" w:date="2025-06-27T14:46:41Z">
    <w:p>
      <w:r>
        <w:t>应帮助用户查找所有待填写的信息，并建议用户补充，如3.4条。</w:t>
      </w:r>
    </w:p>
    <w:p>
      <w:r>
        <w:t/>
      </w:r>
    </w:p>
    <w:p>
      <w:r>
        <w:t>匹配原因：候选批注2提到应帮助用户查找所有待填写的信息，并建议用户补充，这与当前段落&amp;apos;电话：&amp;apos;中缺少具体电话号码的情况高度相关。虽然批注没有直接提到电话号码，但其核心思想是补充缺失信息，与当前段落的需求相匹配。</w:t>
      </w:r>
    </w:p>
  </w:comment>
  <w:comment w:id="4" w:author="批注系统" w:date="2025-06-27T14:46:41Z">
    <w:p>
      <w:r>
        <w:t>应帮助用户查找所有待填写的信息，并建议用户补充，如3.4条。</w:t>
      </w:r>
    </w:p>
    <w:p>
      <w:r>
        <w:t/>
      </w:r>
    </w:p>
    <w:p>
      <w:r>
        <w:t>匹配原因：批注2提到应帮助用户查找所有待填写的信息，并建议用户补充。当前段落&amp;apos;传真：&amp;apos;明显缺少具体信息，与批注2的建议高度相关。虽然批注2没有直接提到传真，但其核心思想是补充缺失信息，与当前段落的需求匹配。</w:t>
      </w:r>
    </w:p>
  </w:comment>
  <w:comment w:id="5"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6" w:author="批注系统" w:date="2025-06-27T14:46:41Z">
    <w:p>
      <w:r>
        <w:t>应帮助用户查找所有待填写的信息，并建议用户补充，如3.4条。</w:t>
      </w:r>
    </w:p>
    <w:p>
      <w:r>
        <w:t/>
      </w:r>
    </w:p>
    <w:p>
      <w:r>
        <w:t>匹配原因：批注2提到应帮助用户查找所有待填写的信息，并建议用户补充，这与当前段落中缺少邮编信息的情况高度相关。虽然批注2没有直接提到邮编，但其关于补充缺失信息的建议与当前段落的语义需求相匹配。</w:t>
      </w:r>
    </w:p>
  </w:comment>
  <w:comment w:id="7" w:author="批注系统" w:date="2025-06-27T14:46:41Z">
    <w:p>
      <w:r>
        <w:t>【模糊】应帮助用户查找所有待填写的信息，并建议用户补充，如3.4条。</w:t>
      </w:r>
    </w:p>
    <w:p>
      <w:r>
        <w:t/>
      </w:r>
    </w:p>
    <w:p>
      <w:r>
        <w:t>匹配原因：模糊匹配成功，相似度: 0.700；相似度较高，存在较强的语义关联；与其他批注相比优势明显（差距: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8" w:author="批注系统" w:date="2025-06-27T14:46:41Z">
    <w:p>
      <w:r>
        <w:t>【模糊】应帮助用户查找所有待填写的信息，并建议用户补充，如3.4条。</w:t>
      </w:r>
    </w:p>
    <w:p>
      <w:r>
        <w:t/>
      </w:r>
    </w:p>
    <w:p>
      <w:r>
        <w:t>匹配原因：模糊匹配成功，相似度: 0.700；相似度较高，存在较强的语义关联；与其他批注相比优势明显（差距: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9" w:author="批注系统" w:date="2025-06-27T14:46:41Z">
    <w:p>
      <w:r>
        <w:t>应帮助用户查找所有待填写的信息，并建议用户补充，如3.4条。</w:t>
      </w:r>
    </w:p>
    <w:p>
      <w:r>
        <w:t/>
      </w:r>
    </w:p>
    <w:p>
      <w:r>
        <w:t>匹配原因：批注2提到应帮助用户查找所有待填写的信息，并建议用户补充，这与当前段落&amp;apos;联络人：&amp;apos;需要补充信息的情况高度相关。虽然批注2没有直接提到&amp;apos;联络人&amp;apos;，但其核心思想是补充缺失信息，与段落需求一致。</w:t>
      </w:r>
    </w:p>
  </w:comment>
  <w:comment w:id="10" w:author="批注系统" w:date="2025-06-27T14:46:41Z">
    <w:p>
      <w:r>
        <w:t>【全局】站在本合同乙方的立场上审查合同的商业及法律风险。</w:t>
      </w:r>
    </w:p>
    <w:p>
      <w:r>
        <w:t/>
      </w:r>
    </w:p>
    <w:p>
      <w:r>
        <w:t>匹配原因：批注1与当前段落内容高度相关，因为它提到了审查合同的商业及法律风险，这与段落中提到的乙方提供合同服务的能力和意愿相呼应。批注1是一个全局性批注，适用于整个文档的宏观评价，因此标记为global_comment类型。</w:t>
      </w:r>
    </w:p>
  </w:comment>
  <w:comment w:id="11" w:author="批注系统" w:date="2025-06-27T14:46:41Z">
    <w:p>
      <w:r>
        <w:t>【全局】站在本合同乙方的立场上审查合同的商业及法律风险。</w:t>
      </w:r>
    </w:p>
    <w:p>
      <w:r>
        <w:t/>
      </w:r>
    </w:p>
    <w:p>
      <w:r>
        <w:t>匹配原因：该批注与当前段落的语义相关性较高，因为它涉及到合同的商业及法律风险审查，与段落中提到的&amp;apos;达成如下协议&amp;apos;相呼应，表明需要对协议内容进行审查以确保乙方的利益。</w:t>
      </w:r>
    </w:p>
  </w:comment>
  <w:comment w:id="12" w:author="批注系统" w:date="2025-06-27T14:46:41Z">
    <w:p>
      <w:r>
        <w:t>【全局】站在本合同乙方的立场上审查合同的商业及法律风险。</w:t>
      </w:r>
    </w:p>
    <w:p>
      <w:r>
        <w:t/>
      </w:r>
    </w:p>
    <w:p>
      <w:r>
        <w:t>匹配原因：批注1与当前段落文本&amp;apos;合同和合同服务&amp;apos;在语义上高度相关，因为它直接提到了审查合同的商业及法律风险，这与合同服务的核心内容紧密相关。虽然当前段落文本较短，但批注1提供了一个宏观的评价和建议，适合作为全局性批注插入。</w:t>
      </w:r>
    </w:p>
  </w:comment>
  <w:comment w:id="13" w:author="批注系统" w:date="2025-06-27T14:46:41Z">
    <w:p>
      <w:r>
        <w:t>【全局】站在本合同乙方的立场上审查合同的商业及法律风险。</w:t>
      </w:r>
    </w:p>
    <w:p>
      <w:r>
        <w:t/>
      </w:r>
    </w:p>
    <w:p>
      <w:r>
        <w:t>匹配原因：批注1与当前段落内容高度相关，因为它涉及审查合同的商业及法律风险，而当前段落详细描述了合同的完整性和附件条款的效力，这些都是商业和法律风险审查的重要部分。</w:t>
      </w:r>
    </w:p>
  </w:comment>
  <w:comment w:id="14" w:author="批注系统" w:date="2025-06-27T14:46:41Z">
    <w:p>
      <w:r>
        <w:t>【全局】站在本合同乙方的立场上审查合同的商业及法律风险。</w:t>
      </w:r>
    </w:p>
    <w:p>
      <w:r>
        <w:t/>
      </w:r>
    </w:p>
    <w:p>
      <w:r>
        <w:t>匹配原因：该批注建议从乙方的立场审查合同的商业及法律风险，与当前段落讨论的合同服务细节和要求高度相关，尤其是在合同附件一中确定的事项，这些事项直接关系到乙方的权利和义务。因此，该批注最适合当前段落。</w:t>
      </w:r>
    </w:p>
  </w:comment>
  <w:comment w:id="15"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0.900；相似度较高，存在较强的语义关联；与其他批注相比略有优势（差距: 0.100）；词汇重叠率较低（0.0%），主要基于语义相似性；批注包含建议或修改意见，具有指导意义；虽然未达到精确匹配标准，但基于语义相似性和内容相关性，该批注最适合当前段落</w:t>
      </w:r>
    </w:p>
  </w:comment>
  <w:comment w:id="16" w:author="批注系统" w:date="2025-06-27T14:46:41Z">
    <w:p>
      <w:r>
        <w:t>【模糊】争议解决条款，在遵守法律规定的前提下，站在乙方的立场上，应使乙方有权在其所在地提起诉讼或仲裁。</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17"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似度接近，选择最高分项；词汇重叠率较低（0.0%），主要基于语义相似性；批注包含建议或修改意见，具有指导意义；虽然未达到精确匹配标准，但基于语义相似性和内容相关性，该批注最适合当前段落</w:t>
      </w:r>
    </w:p>
  </w:comment>
  <w:comment w:id="18" w:author="批注系统" w:date="2025-06-27T14:46:41Z">
    <w:p>
      <w:r>
        <w:t>【全局】站在本合同乙方的立场上审查合同的商业及法律风险。</w:t>
      </w:r>
    </w:p>
    <w:p>
      <w:r>
        <w:t/>
      </w:r>
    </w:p>
    <w:p>
      <w:r>
        <w:t>匹配原因：批注1提到审查合同的商业及法律风险，与当前段落中乙方需遵守甲方安全和保安守则及其他守则的内容在语义上高度相关，都涉及合同执行过程中的风险控制。</w:t>
      </w:r>
    </w:p>
  </w:comment>
  <w:comment w:id="19" w:author="批注系统" w:date="2025-06-27T14:46:41Z">
    <w:p>
      <w:r>
        <w:t>【模糊】争议解决条款，在遵守法律规定的前提下，站在乙方的立场上，应使乙方有权在其所在地提起诉讼或仲裁。</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20"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批注5与段落内容在语义上高度相关，都涉及对乙方义务的讨论。</w:t>
      </w:r>
    </w:p>
  </w:comment>
  <w:comment w:id="21"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要求乙方承担甲方资料信息有错误的后果，明显不合理地加重了乙方的义务，应建议用户修改。这与当前段落中提到的乙方需承担因疏忽或故意未及时通知甲方数据错误导致的损失的内容高度相关，且批注5直接指出了这种约定的不合理性，语义上高度匹配。</w:t>
      </w:r>
    </w:p>
  </w:comment>
  <w:comment w:id="22" w:author="批注系统" w:date="2025-06-27T14:46:4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3" w:author="批注系统" w:date="2025-06-27T14:46:4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4" w:author="批注系统" w:date="2025-06-27T14:46:41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0.350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5" w:author="批注系统" w:date="2025-06-27T14:46:41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26" w:author="批注系统" w:date="2025-06-27T14:46:41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批注7提到检查付款条款，与当前段落中提到的合同价款支付至乙方账户的内容高度相关。虽然当前段落没有具体提到付款条款的细节，但它是付款流程的一部分，因此批注7是最相关的。此外，批注7还提到了对乙方不利的付款条款应提示用户关注，这与上下文中的付款条件和时间表进度完成相关，增加了其相关性。</w:t>
      </w:r>
    </w:p>
  </w:comment>
  <w:comment w:id="27" w:author="批注系统" w:date="2025-06-27T14:46:41Z">
    <w:p>
      <w:r>
        <w:t>应帮助用户查找所有待填写的信息，并建议用户补充，如3.4条。</w:t>
      </w:r>
    </w:p>
    <w:p>
      <w:r>
        <w:t/>
      </w:r>
    </w:p>
    <w:p>
      <w:r>
        <w:t>匹配原因：该段落中明确指出需要填写开户行信息，但当前为&amp;apos;单击此处输入文字&amp;apos;，表明这是一个待填写的空白字段。批注2提到&amp;apos;应帮助用户查找所有待填写的信息，并建议用户补充&amp;apos;，这与段落中的情况高度相关，因为段落中确实存在需要用户补充的信息。</w:t>
      </w:r>
    </w:p>
  </w:comment>
  <w:comment w:id="28" w:author="批注系统" w:date="2025-06-27T14:46:41Z">
    <w:p>
      <w:r>
        <w:t>【全局】站在本合同乙方的立场上审查合同的商业及法律风险。</w:t>
      </w:r>
    </w:p>
    <w:p>
      <w:r>
        <w:t/>
      </w:r>
    </w:p>
    <w:p>
      <w:r>
        <w:t>匹配原因：批注1是关于审查合同的商业及法律风险，与段落中乙方承诺及时通知甲方信息变化的义务相关，虽然不直接指出具体错误，但提供了宏观的法律风险审查建议，适合作为全局性批注。</w:t>
      </w:r>
    </w:p>
  </w:comment>
  <w:comment w:id="29"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0"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1" w:author="批注系统" w:date="2025-06-27T14:46:41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批注10提供了具体的验收期天数建议，且段落中确实缺少这一信息，因此批注10最适合当前段落。</w:t>
      </w:r>
    </w:p>
  </w:comment>
  <w:comment w:id="32" w:author="批注系统" w:date="2025-06-27T14:46:41Z">
    <w:p>
      <w:r>
        <w:t>应帮助用户查找所有待填写的信息，并建议用户补充，如3.4条。</w:t>
      </w:r>
    </w:p>
    <w:p>
      <w:r>
        <w:t/>
      </w:r>
    </w:p>
    <w:p>
      <w:r>
        <w:t>匹配原因：当前段落中存在明显的待填写信息（&amp;apos;单击此处输入文字。&amp;apos;），这与批注2中提到的&amp;apos;应帮助用户查找所有待填写的信息，并建议用户补充&amp;apos;高度相关。批注2直接针对段落中的待填写信息，提供了具体的建议，因此是最适合的批注。</w:t>
      </w:r>
    </w:p>
  </w:comment>
  <w:comment w:id="33" w:author="批注系统" w:date="2025-06-27T14:46:4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34" w:author="批注系统" w:date="2025-06-27T14:46:41Z">
    <w:p>
      <w:r>
        <w:t>【全局】站在本合同乙方的立场上审查合同的商业及法律风险。</w:t>
      </w:r>
    </w:p>
    <w:p>
      <w:r>
        <w:t/>
      </w:r>
    </w:p>
    <w:p>
      <w:r>
        <w:t>匹配原因：批注1与当前段落内容高度相关，因为它涉及到乙方在履行合同过程中应遵守的法律法规和确保服务成果符合要求，这与段落中提到的乙方责任和义务紧密相关。批注1是从乙方的立场审查合同的商业及法律风险，这与段落内容在语义上高度一致。</w:t>
      </w:r>
    </w:p>
  </w:comment>
  <w:comment w:id="35" w:author="批注系统" w:date="2025-06-27T14:46:4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些条款可能被视为对乙方义务的不合理要求，尤其是当这些要求超出了乙方的控制范围时。因此，批注5与当前段落的内容高度相关，建议用户关注并可能需要修改这些条款。</w:t>
      </w:r>
    </w:p>
  </w:comment>
  <w:comment w:id="36" w:author="批注系统" w:date="2025-06-27T14:46:41Z">
    <w:p>
      <w:r>
        <w:t>【模糊】检查知识产权条款的约定是否合理，明确乙方的背景知识产权。</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7" w:author="批注系统" w:date="2025-06-27T14:46:4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8"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批注15建议在违约责任条款中明确不接受赔偿甲方的间接损失，而当前段落中提到的违约金不足以弥补甲方由此遭受的全部经济损失、费用开支，不足部分应由乙方补足，这与批注15的建议相冲突，因此批注15最适合当前段落。</w:t>
      </w:r>
    </w:p>
  </w:comment>
  <w:comment w:id="39" w:author="批注系统" w:date="2025-06-27T14:46:4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0"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41" w:author="批注系统" w:date="2025-06-27T14:46:41Z">
    <w:p>
      <w:r>
        <w:t>应帮助用户查找所有待填写的信息，并建议用户补充，如3.4条。</w:t>
      </w:r>
    </w:p>
    <w:p>
      <w:r>
        <w:t/>
      </w:r>
    </w:p>
    <w:p>
      <w:r>
        <w:t>匹配原因：批注2提到应帮助用户查找所有待填写的信息，并建议用户补充，这与当前段落中存在的待填写信息（&amp;apos;单击此处输入文字&amp;apos;）高度相关。批注2直接针对段落中的空白处，提供了具体的建议，即帮助用户补充缺失的信息。</w:t>
      </w:r>
    </w:p>
  </w:comment>
  <w:comment w:id="42" w:author="批注系统" w:date="2025-06-27T14:46:41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43"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4"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5"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6" w:author="批注系统" w:date="2025-06-27T14:46:4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47"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8"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9"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50"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中乙方应承担的责任和赔偿问题。批注15建议明确不接受赔偿甲方的间接损失，而当前段落提到乙方需支付违约金并赔偿不足部分的损失，这与批注15的建议相冲突，表明存在对乙方义务的不合理要求。因此，批注15最适合当前段落，用于提醒用户关注并可能修改相关条款。</w:t>
      </w:r>
    </w:p>
  </w:comment>
  <w:comment w:id="51" w:author="批注系统" w:date="2025-06-27T14:46:4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批注15建议在违约责任条款中明确不接受赔偿甲方的间接损失，而当前段落提到乙方需支付违约金及赔偿不足部分的损失，这与批注15的建议相冲突，表明存在对乙方义务的不合理要求。因此，批注15最适合当前段落。</w:t>
      </w:r>
    </w:p>
  </w:comment>
  <w:comment w:id="52" w:author="批注系统" w:date="2025-06-27T14:46:41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53" w:author="批注系统" w:date="2025-06-27T14:46:41Z">
    <w:p>
      <w:r>
        <w:t>【模糊】站在本合同乙方的立场上审查合同的商业及法律风险。</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54"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匹配原因：批注1提到&amp;apos;站在本合同乙方的立场上审查合同的商业及法律风险&amp;apos;，与当前段落内容高度相关，因为段落讨论了合同义务的转让和分包的限制，这些都是乙方需要审查的商业和法律风险点。</w:t>
      </w:r>
    </w:p>
  </w:comment>
  <w:comment w:id="55"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内容高度相关，因为段落详细描述了甲方在特定条件下可以转让合同权利和义务给关联公司或继受人，这直接涉及到乙方的商业和法律风险。批注1的宏观视角与段落的详细规定形成了良好的匹配，使得这个批注最适合当前段落。</w:t>
      </w:r>
    </w:p>
  </w:comment>
  <w:comment w:id="56" w:author="批注系统" w:date="2025-06-27T14:46:41Z">
    <w:p>
      <w:r>
        <w:t>【全局】站在本合同乙方的立场上审查合同的商业及法律风险。</w:t>
      </w:r>
    </w:p>
    <w:p>
      <w:r>
        <w:t/>
      </w:r>
    </w:p>
    <w:p>
      <w:r>
        <w:t>匹配原因：批注1与当前段落内容高度相关，因为它涉及到审查合同的商业及法律风险，特别是关于乙方分包义务的部分。当前段落讨论了乙方在分包情况下的责任和义务，这与批注1中提到的审查合同风险的要求相吻合。</w:t>
      </w:r>
    </w:p>
  </w:comment>
  <w:comment w:id="57"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讨论的权利行使和放弃的内容在语义上高度相关，都是关于合同权利的保护和风险审查。虽然批注没有直接指出段落中的具体错误，但它提供了一个宏观的审查视角，与段落的主题紧密相关。</w:t>
      </w:r>
    </w:p>
  </w:comment>
  <w:comment w:id="58" w:author="批注系统" w:date="2025-06-27T14:46:41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9"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0"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1" w:author="批注系统" w:date="2025-06-27T14:46:41Z">
    <w:p>
      <w:r>
        <w:t>【全局】站在本合同乙方的立场上审查合同的商业及法律风险。</w:t>
      </w:r>
    </w:p>
    <w:p>
      <w:r>
        <w:t/>
      </w:r>
    </w:p>
    <w:p>
      <w:r>
        <w:t>匹配原因：批注1与当前段落内容高度相关，因为它涉及到审查合同的商业及法律风险，这与段落中讨论的乙方与甲方之间的关系、责任限制等内容紧密相关。批注1提供了一个宏观的视角，适用于整个段落，因此标记为global_comment类型。</w:t>
      </w:r>
    </w:p>
  </w:comment>
  <w:comment w:id="62" w:author="批注系统" w:date="2025-06-27T14:46:41Z">
    <w:p>
      <w:r>
        <w:t>【全局】站在本合同乙方的立场上审查合同的商业及法律风险。</w:t>
      </w:r>
    </w:p>
    <w:p>
      <w:r>
        <w:t/>
      </w:r>
    </w:p>
    <w:p>
      <w:r>
        <w:t>匹配原因：批注1提到站在乙方立场审查合同的商业及法律风险，与当前段落内容高度相关，因为段落讨论了甲方聘用与乙方竞争的个人或实体的权利，这可能对乙方构成商业和法律风险。</w:t>
      </w:r>
    </w:p>
  </w:comment>
  <w:comment w:id="63" w:author="批注系统" w:date="2025-06-27T14:46:41Z">
    <w:p>
      <w:r>
        <w:t>【模糊】站在本合同乙方的立场上审查合同的商业及法律风险。</w:t>
      </w:r>
    </w:p>
    <w:p>
      <w:r>
        <w:t/>
      </w:r>
    </w:p>
    <w:p>
      <w:r>
        <w:t>匹配原因：模糊匹配成功，相似度: 0.900；相似度较高，存在较强的语义关联；与其他批注相比优势明显（差距: 0.500）；词汇重叠率较低（0.0%），主要基于语义相似性；虽然未达到精确匹配标准，但基于语义相似性和内容相关性，该批注最适合当前段落</w:t>
      </w:r>
    </w:p>
  </w:comment>
  <w:comment w:id="64" w:author="批注系统" w:date="2025-06-27T14:46:41Z">
    <w:p>
      <w:r>
        <w:t>【全局】站在本合同乙方的立场上审查合同的商业及法律风险。</w:t>
      </w:r>
    </w:p>
    <w:p>
      <w:r>
        <w:t/>
      </w:r>
    </w:p>
    <w:p>
      <w:r>
        <w:t>匹配原因：批注1是关于审查合同的商业及法律风险，与当前段落讨论的不可抗力条款密切相关。不可抗力条款是合同中重要的法律风险点，需要特别关注。虽然批注1没有直接提到不可抗力，但其审查合同风险的主题与段落内容高度相关。</w:t>
      </w:r>
    </w:p>
  </w:comment>
  <w:comment w:id="65"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amp;apos;反贿赂&amp;apos;在语义上高度相关，因为反贿赂条款通常涉及商业和法律风险。此外，批注1是一个全局性批注，适用于整个文档的宏观评价或建议，与当前段落的内容相符。</w:t>
      </w:r>
    </w:p>
  </w:comment>
  <w:comment w:id="66" w:author="批注系统" w:date="2025-06-27T14:46:41Z">
    <w:p>
      <w:r>
        <w:t>【模糊】站在本合同乙方的立场上审查合同的商业及法律风险。</w:t>
      </w:r>
    </w:p>
    <w:p>
      <w:r>
        <w:t/>
      </w:r>
    </w:p>
    <w:p>
      <w:r>
        <w:t>匹配原因：模糊匹配成功，相似度: 0.900；相似度较高，存在较强的语义关联；与其他批注相比优势明显（差距: 0.600）；词汇重叠率较低（0.0%），主要基于语义相似性；虽然未达到精确匹配标准，但基于语义相似性和内容相关性，该批注最适合当前段落</w:t>
      </w:r>
    </w:p>
  </w:comment>
  <w:comment w:id="67" w:author="批注系统" w:date="2025-06-27T14:46:41Z">
    <w:p>
      <w:r>
        <w:t>【全局】站在本合同乙方的立场上审查合同的商业及法律风险。</w:t>
      </w:r>
    </w:p>
    <w:p>
      <w:r>
        <w:t/>
      </w:r>
    </w:p>
    <w:p>
      <w:r>
        <w:t>匹配原因：批注1与当前段落内容在语义上高度相关，都涉及到乙方在合同中的法律风险审查。当前段落描述了乙方根据法律、法规等获得许可和注册的情况，这与批注1中提到的审查合同的商业及法律风险相呼应。虽然批注1没有直接指出具体错误，但它提供了一个宏观的评价和建议，适合作为全局性批注插入。</w:t>
      </w:r>
    </w:p>
  </w:comment>
  <w:comment w:id="68" w:author="批注系统" w:date="2025-06-27T14:46:41Z">
    <w:p>
      <w:r>
        <w:t>【全局】站在本合同乙方的立场上审查合同的商业及法律风险。</w:t>
      </w:r>
    </w:p>
    <w:p>
      <w:r>
        <w:t/>
      </w:r>
    </w:p>
    <w:p>
      <w:r>
        <w:t>匹配原因：批注1与当前段落内容高度相关，因为它涉及到乙方在合同中的立场和风险审查，这与段落中提到的乙方不向政府官员或甲方员工支付款项或提供好处的承诺直接相关。批注1提供了一个宏观的评价，建议站在乙方的立场上审查合同的商业及法律风险，这与段落的主题和上下文信息相符合。</w:t>
      </w:r>
    </w:p>
  </w:comment>
  <w:comment w:id="69" w:author="批注系统" w:date="2025-06-27T14:46:41Z">
    <w:p>
      <w:r>
        <w:t>【全局】站在本合同乙方的立场上审查合同的商业及法律风险。</w:t>
      </w:r>
    </w:p>
    <w:p>
      <w:r>
        <w:t/>
      </w:r>
    </w:p>
    <w:p>
      <w:r>
        <w:t>匹配原因：批注1与当前段落内容在语义上高度相关，都涉及到乙方在合同中的立场和风险审查。当前段落讨论了乙方提供信息的完整性和准确性，这与批注1中审查合同的商业及法律风险的要求相符合。</w:t>
      </w:r>
    </w:p>
  </w:comment>
  <w:comment w:id="70" w:author="批注系统" w:date="2025-06-27T14:46:41Z">
    <w:p>
      <w:r>
        <w:t>【全局】站在本合同乙方的立场上审查合同的商业及法律风险。</w:t>
      </w:r>
    </w:p>
    <w:p>
      <w:r>
        <w:t/>
      </w:r>
    </w:p>
    <w:p>
      <w:r>
        <w:t>匹配原因：批注1提到审查合同的商业及法律风险，与当前段落中提到的乙方在合同履行期间可能成为政府官员或被政府拥有的情况相关，这涉及到合同的法律风险和商业风险。因此，批注1与当前段落在语义上高度相关，适合作为批注。</w:t>
      </w:r>
    </w:p>
  </w:comment>
  <w:comment w:id="71" w:author="批注系统" w:date="2025-06-27T14:46:41Z">
    <w:p>
      <w:r>
        <w:t>【全局】站在本合同乙方的立场上审查合同的商业及法律风险。</w:t>
      </w:r>
    </w:p>
    <w:p>
      <w:r>
        <w:t/>
      </w:r>
    </w:p>
    <w:p>
      <w:r>
        <w:t>匹配原因：批注1提到审查合同的商业及法律风险，与当前段落中乙方同意采取合理措施确保服务提供的承诺在语义上高度相关。虽然当前段落没有具体提到风险审查，但确保服务提供的合理措施隐含了对风险的考虑。</w:t>
      </w:r>
    </w:p>
  </w:comment>
  <w:comment w:id="72" w:author="批注系统" w:date="2025-06-27T14:46:41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73"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4" w:author="批注系统" w:date="2025-06-27T14:46:41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75"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6" w:author="批注系统" w:date="2025-06-27T14:46:4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7" w:author="批注系统" w:date="2025-06-27T14:46:41Z">
    <w:p>
      <w:r>
        <w:t>【全局】项目如可能变更的，应建议用户明确变更需通过书面形式进行，且乙方有权审查是否接受甲方要求的变更，且产生额外费用的，乙方有权要求甲方支付。</w:t>
      </w:r>
    </w:p>
    <w:p>
      <w:r>
        <w:t/>
      </w:r>
    </w:p>
    <w:p>
      <w:r>
        <w:t>匹配原因：批注4提到项目变更应通过书面形式进行，这与当前段落中关于通信形式的描述（书面形式并由该方选择的方式进行）在语义上高度相关。虽然批注4更侧重于变更的书面通知，而段落中讨论的是所有通信的书面形式，但两者都强调了书面通信的重要性，因此选择此批注作为最佳匹配。</w:t>
      </w:r>
    </w:p>
  </w:comment>
  <w:comment w:id="78" w:author="批注系统" w:date="2025-06-27T14:46:41Z">
    <w:p>
      <w:r>
        <w:t>应帮助用户查找所有待填写的信息，并建议用户补充，如3.4条。</w:t>
      </w:r>
    </w:p>
    <w:p>
      <w:r>
        <w:t/>
      </w:r>
    </w:p>
    <w:p>
      <w:r>
        <w:t>匹配原因：批注2提到应帮助用户查找所有待填写的信息，并建议用户补充，这与当前段落中的&amp;apos;【请插入对方名称】&amp;apos;高度相关，因为这是一个明显的待填写信息。批注2的语义与段落内容高度匹配，且批注类型为specific_error，针对的是段落中的具体错误内容。</w:t>
      </w:r>
    </w:p>
  </w:comment>
  <w:comment w:id="79"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0"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1"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2" w:author="批注系统" w:date="2025-06-27T14:46:41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直接针对段落中的待填写信息，提供了明确的建议，即帮助用户查找并补充待填写的信息。</w:t>
      </w:r>
    </w:p>
  </w:comment>
  <w:comment w:id="83"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4" w:author="批注系统" w:date="2025-06-27T14:46:4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5" w:author="批注系统" w:date="2025-06-27T14:46:41Z">
    <w:p>
      <w:r>
        <w:t>应帮助用户查找所有待填写的信息，并建议用户补充，如3.4条。</w:t>
      </w:r>
    </w:p>
    <w:p>
      <w:r>
        <w:t/>
      </w:r>
    </w:p>
    <w:p>
      <w:r>
        <w:t>匹配原因：批注2提到应帮助用户查找所有待填写的信息，并建议用户补充，这与当前段落中缺失的邮箱地址信息高度相关。虽然当前段落没有明确指出需要补充的信息，但根据上下文和批注的语义相关性，批注2是最适合的。</w:t>
      </w:r>
    </w:p>
  </w:comment>
  <w:comment w:id="86" w:author="批注系统" w:date="2025-06-27T14:46:41Z">
    <w:p>
      <w:r>
        <w:t>【全局】项目如可能变更的，应建议用户明确变更需通过书面形式进行，且乙方有权审查是否接受甲方要求的变更，且产生额外费用的，乙方有权要求甲方支付。</w:t>
      </w:r>
    </w:p>
    <w:p>
      <w:r>
        <w:t/>
      </w:r>
    </w:p>
    <w:p>
      <w:r>
        <w:t>匹配原因：批注4提到合同变更需通过书面形式进行，这与段落中&amp;apos;本合同仅可以书面形式加以修改&amp;apos;的内容高度相关，语义上一致。批注进一步建议明确乙方有权审查变更及费用支付，这是对段落内容的合理扩展和建议，符合商业和法律风险管理的需要。</w:t>
      </w:r>
    </w:p>
  </w:comment>
  <w:comment w:id="87" w:author="批注系统" w:date="2025-06-27T14:46:41Z">
    <w:p>
      <w:r>
        <w:t>【全局】站在本合同乙方的立场上审查合同的商业及法律风险。</w:t>
      </w:r>
    </w:p>
    <w:p>
      <w:r>
        <w:t/>
      </w:r>
    </w:p>
    <w:p>
      <w:r>
        <w:t>匹配原因：批注1是关于审查合同的商业及法律风险，与当前段落讨论的合同条款无效或不可执行时的效力问题在语义上相关。虽然批注1没有直接提到条款无效的情况，但它涉及合同的整体审查，与段落的主题相符。</w:t>
      </w:r>
    </w:p>
  </w:comment>
  <w:comment w:id="88" w:author="批注系统" w:date="2025-06-27T14:46:41Z">
    <w:p>
      <w:r>
        <w:t>【全局】站在本合同乙方的立场上审查合同的商业及法律风险。</w:t>
      </w:r>
    </w:p>
    <w:p>
      <w:r>
        <w:t/>
      </w:r>
    </w:p>
    <w:p>
      <w:r>
        <w:t>匹配原因：批注1提到&amp;apos;站在本合同乙方的立场上审查合同的商业及法律风险&amp;apos;，与当前段落的内容&amp;apos;本协议条款由双方自愿接受，并经过双方充分协商和反复修改，得以真实反映双方的意思表示&amp;apos;在语义上高度相关，都是关于合同条款的审查和双方立场的考虑。虽然批注1没有直接指出具体错误，但它提供了一个宏观的审查方向，与段落的主题相符。</w:t>
      </w:r>
    </w:p>
  </w:comment>
  <w:comment w:id="89" w:author="批注系统" w:date="2025-06-27T14:46:41Z">
    <w:p>
      <w:r>
        <w:t>应帮助用户查找所有待填写的信息，并建议用户补充，如3.4条。</w:t>
      </w:r>
    </w:p>
    <w:p>
      <w:r>
        <w:t/>
      </w:r>
    </w:p>
    <w:p>
      <w:r>
        <w:t>匹配原因：该段落显示乙方盖章处为空，表明信息待填写。批注2建议帮助用户查找所有待填写的信息并建议补充，与段落内容高度相关。</w:t>
      </w:r>
    </w:p>
  </w:comment>
  <w:comment w:id="90" w:author="批注系统" w:date="2025-06-27T14:46:41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