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0"/>
            <w:r w:rsidRPr="001E28DB">
              <w:rPr>
                <w:rFonts w:ascii="楷体_GB2312" w:eastAsia="楷体_GB2312" w:hAnsi="Arial" w:cs="Arial" w:hint="eastAsia"/>
                <w:sz w:val="24"/>
                <w:szCs w:val="24"/>
              </w:rPr>
              <w:t>地址：</w:t>
            </w:r>
            <w:commentRangeEnd w:id="0"/>
            <w:r>
              <w:commentReference w:id="0"/>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1"/>
            <w:r w:rsidRPr="001E28DB">
              <w:rPr>
                <w:rFonts w:ascii="楷体_GB2312" w:eastAsia="楷体_GB2312" w:hAnsi="Arial" w:cs="Arial" w:hint="eastAsia"/>
                <w:sz w:val="24"/>
                <w:szCs w:val="24"/>
              </w:rPr>
              <w:t>邮编：</w:t>
            </w:r>
            <w:commentRangeEnd w:id="1"/>
            <w:r>
              <w:commentReference w:id="1"/>
            </w:r>
          </w:p>
          <w:p w:rsidR="0020638E" w:rsidRPr="001E28DB" w:rsidRDefault="0020638E" w:rsidP="0020638E">
            <w:pPr>
              <w:pStyle w:val="StandardohneAbstand"/>
              <w:spacing w:line="360" w:lineRule="auto"/>
              <w:rPr>
                <w:rFonts w:ascii="楷体_GB2312" w:eastAsia="楷体_GB2312" w:hAnsi="Arial" w:cs="Arial"/>
                <w:szCs w:val="24"/>
                <w:lang w:val="en-US" w:eastAsia="zh-CN"/>
              </w:rPr>
            </w:pPr>
            <w:commentRangeStart w:id="2"/>
            <w:r w:rsidRPr="001E28DB">
              <w:rPr>
                <w:rFonts w:ascii="楷体_GB2312" w:eastAsia="楷体_GB2312" w:hAnsi="Arial" w:cs="Arial" w:hint="eastAsia"/>
                <w:szCs w:val="24"/>
                <w:lang w:val="en-US" w:eastAsia="zh-CN"/>
              </w:rPr>
              <w:t>电话：</w:t>
            </w:r>
            <w:commentRangeEnd w:id="2"/>
            <w:r>
              <w:commentReference w:id="2"/>
            </w:r>
          </w:p>
          <w:p w:rsidR="0020638E" w:rsidRPr="001E28DB" w:rsidRDefault="0020638E" w:rsidP="0020638E">
            <w:pPr>
              <w:spacing w:line="360" w:lineRule="auto"/>
              <w:rPr>
                <w:rFonts w:ascii="楷体_GB2312" w:eastAsia="楷体_GB2312" w:hAnsi="Arial" w:cs="Arial"/>
                <w:sz w:val="24"/>
                <w:szCs w:val="24"/>
              </w:rPr>
            </w:pPr>
            <w:commentRangeStart w:id="3"/>
            <w:r w:rsidRPr="001E28DB">
              <w:rPr>
                <w:rFonts w:ascii="楷体_GB2312" w:eastAsia="楷体_GB2312" w:hAnsi="Arial" w:cs="Arial" w:hint="eastAsia"/>
                <w:sz w:val="24"/>
                <w:szCs w:val="24"/>
              </w:rPr>
              <w:t>传真：</w:t>
            </w:r>
            <w:commentRangeEnd w:id="3"/>
            <w:r>
              <w:commentReference w:id="3"/>
            </w:r>
          </w:p>
          <w:p w:rsidR="00F163E0" w:rsidRPr="001E28DB" w:rsidRDefault="0020638E" w:rsidP="00E573F2">
            <w:pPr>
              <w:spacing w:line="360" w:lineRule="auto"/>
              <w:rPr>
                <w:rFonts w:ascii="楷体_GB2312" w:eastAsia="楷体_GB2312" w:hAnsi="Arial" w:cs="Arial"/>
                <w:b/>
                <w:sz w:val="24"/>
                <w:szCs w:val="24"/>
              </w:rPr>
            </w:pPr>
            <w:commentRangeStart w:id="4"/>
            <w:r w:rsidRPr="001E28DB">
              <w:rPr>
                <w:rFonts w:ascii="楷体_GB2312" w:eastAsia="楷体_GB2312" w:hAnsi="Arial" w:cs="Arial" w:hint="eastAsia"/>
                <w:sz w:val="24"/>
                <w:szCs w:val="24"/>
              </w:rPr>
              <w:t>联络人:</w:t>
            </w:r>
            <w:commentRangeEnd w:id="4"/>
            <w:r>
              <w:commentReference w:id="4"/>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commentRangeStart w:id="5"/>
            <w:r w:rsidRPr="001E28DB">
              <w:rPr>
                <w:rFonts w:ascii="楷体_GB2312" w:eastAsia="楷体_GB2312" w:hAnsi="Arial" w:cs="Arial" w:hint="eastAsia"/>
                <w:sz w:val="24"/>
                <w:szCs w:val="24"/>
              </w:rPr>
              <w:t>地址：</w:t>
            </w:r>
            <w:commentRangeEnd w:id="5"/>
            <w:r>
              <w:commentReference w:id="5"/>
            </w:r>
          </w:p>
          <w:p w:rsidR="00F163E0" w:rsidRPr="001E28DB" w:rsidRDefault="00F163E0" w:rsidP="006D4FF5">
            <w:pPr>
              <w:spacing w:line="360" w:lineRule="auto"/>
              <w:rPr>
                <w:rFonts w:ascii="楷体_GB2312" w:eastAsia="楷体_GB2312" w:hAnsi="Arial" w:cs="Arial"/>
                <w:sz w:val="24"/>
                <w:szCs w:val="24"/>
              </w:rPr>
            </w:pPr>
            <w:commentRangeStart w:id="6"/>
            <w:r w:rsidRPr="001E28DB">
              <w:rPr>
                <w:rFonts w:ascii="楷体_GB2312" w:eastAsia="楷体_GB2312" w:hAnsi="Arial" w:cs="Arial" w:hint="eastAsia"/>
                <w:sz w:val="24"/>
                <w:szCs w:val="24"/>
              </w:rPr>
              <w:t>邮编：</w:t>
            </w:r>
            <w:commentRangeEnd w:id="6"/>
            <w:r>
              <w:commentReference w:id="6"/>
            </w:r>
          </w:p>
          <w:p w:rsidR="00F163E0" w:rsidRPr="001E28DB" w:rsidRDefault="00F163E0" w:rsidP="006D4FF5">
            <w:pPr>
              <w:spacing w:line="360" w:lineRule="auto"/>
              <w:rPr>
                <w:rFonts w:ascii="楷体_GB2312" w:eastAsia="楷体_GB2312" w:hAnsi="Arial" w:cs="Arial"/>
                <w:sz w:val="24"/>
                <w:szCs w:val="24"/>
              </w:rPr>
            </w:pPr>
            <w:commentRangeStart w:id="7"/>
            <w:r w:rsidRPr="001E28DB">
              <w:rPr>
                <w:rFonts w:ascii="楷体_GB2312" w:eastAsia="楷体_GB2312" w:hAnsi="Arial" w:cs="Arial" w:hint="eastAsia"/>
                <w:sz w:val="24"/>
                <w:szCs w:val="24"/>
              </w:rPr>
              <w:t xml:space="preserve">电话：      </w:t>
            </w:r>
            <w:commentRangeEnd w:id="7"/>
            <w:r>
              <w:commentReference w:id="7"/>
            </w:r>
          </w:p>
          <w:p w:rsidR="00F163E0" w:rsidRPr="001E28DB" w:rsidRDefault="00F163E0" w:rsidP="006D4FF5">
            <w:pPr>
              <w:spacing w:line="360" w:lineRule="auto"/>
              <w:rPr>
                <w:rFonts w:ascii="楷体_GB2312" w:eastAsia="楷体_GB2312" w:hAnsi="Arial" w:cs="Arial"/>
                <w:sz w:val="24"/>
                <w:szCs w:val="24"/>
              </w:rPr>
            </w:pPr>
            <w:commentRangeStart w:id="8"/>
            <w:r w:rsidRPr="001E28DB">
              <w:rPr>
                <w:rFonts w:ascii="楷体_GB2312" w:eastAsia="楷体_GB2312" w:hAnsi="Arial" w:cs="Arial" w:hint="eastAsia"/>
                <w:sz w:val="24"/>
                <w:szCs w:val="24"/>
              </w:rPr>
              <w:t xml:space="preserve">传真：       </w:t>
            </w:r>
            <w:commentRangeEnd w:id="8"/>
            <w:r>
              <w:commentReference w:id="8"/>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9"/>
            <w:r w:rsidRPr="001E28DB">
              <w:rPr>
                <w:rFonts w:ascii="楷体_GB2312" w:eastAsia="楷体_GB2312" w:hAnsi="Arial" w:cs="Arial" w:hint="eastAsia"/>
                <w:szCs w:val="24"/>
                <w:lang w:eastAsia="zh-CN"/>
              </w:rPr>
              <w:t xml:space="preserve">联络人：              </w:t>
            </w:r>
            <w:commentRangeEnd w:id="9"/>
            <w:r>
              <w:commentReference w:id="9"/>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10"/>
      <w:r w:rsidRPr="00FB62F2">
        <w:rPr>
          <w:rFonts w:hint="eastAsia"/>
          <w:b/>
          <w:sz w:val="22"/>
          <w:szCs w:val="22"/>
        </w:rPr>
        <w:t>鉴于，甲方希望乙方根据甲方的要求向其提供服务，具体细节如附件一服务协议范围所描述（以下简称“合同服务”）；且乙方具有提供本合同服务的能力、经营范围和专长，并愿意按本合同的条款和条件，向甲方提供合同服务。</w:t>
      </w:r>
      <w:r w:rsidRPr="00FB62F2">
        <w:rPr>
          <w:rFonts w:hint="eastAsia"/>
          <w:sz w:val="22"/>
          <w:szCs w:val="22"/>
        </w:rPr>
        <w:t/>
      </w:r>
      <w:r w:rsidR="00DC35FF">
        <w:rPr>
          <w:rFonts w:hint="eastAsia"/>
          <w:sz w:val="22"/>
          <w:szCs w:val="22"/>
        </w:rPr>
        <w:t/>
      </w:r>
      <w:r w:rsidRPr="00FB62F2">
        <w:rPr>
          <w:rFonts w:hint="eastAsia"/>
          <w:sz w:val="22"/>
          <w:szCs w:val="22"/>
        </w:rPr>
        <w:t/>
      </w:r>
      <w:r w:rsidR="000D7F73">
        <w:rPr>
          <w:rFonts w:hint="eastAsia"/>
          <w:sz w:val="22"/>
          <w:szCs w:val="22"/>
        </w:rPr>
        <w:t/>
      </w:r>
      <w:r w:rsidRPr="00FB62F2">
        <w:rPr>
          <w:rFonts w:hint="eastAsia"/>
          <w:sz w:val="22"/>
          <w:szCs w:val="22"/>
        </w:rPr>
        <w:t/>
      </w:r>
      <w:r w:rsidR="003C3212">
        <w:rPr>
          <w:rFonts w:hint="eastAsia"/>
          <w:sz w:val="22"/>
          <w:szCs w:val="22"/>
        </w:rPr>
        <w:t/>
      </w:r>
      <w:r w:rsidRPr="00FB62F2">
        <w:rPr>
          <w:rFonts w:hint="eastAsia"/>
          <w:sz w:val="22"/>
          <w:szCs w:val="22"/>
        </w:rPr>
        <w:t/>
      </w:r>
      <w:commentRangeEnd w:id="10"/>
      <w:r>
        <w:commentReference w:id="10"/>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1"/>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11"/>
      <w:r>
        <w:commentReference w:id="11"/>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commentRangeStart w:id="12"/>
      <w:r w:rsidRPr="00FB62F2">
        <w:rPr>
          <w:rFonts w:hint="eastAsia"/>
        </w:rPr>
        <w:t>甲方将于下列条件全部满足后的60天内向乙方支付合同价款：(1)乙方按照时间表进度完成附件一项下相应阶段的合同服务及提交了相应的服务成果，和</w:t>
      </w:r>
      <w:r w:rsidRPr="00FB62F2">
        <w:rPr>
          <w:rFonts w:hint="eastAsia"/>
        </w:rPr>
        <w:t/>
      </w:r>
      <w:r w:rsidRPr="00FB62F2">
        <w:rPr>
          <w:rFonts w:hint="eastAsia"/>
        </w:rPr>
        <w:t/>
      </w:r>
      <w:r w:rsidRPr="00FB62F2">
        <w:rPr>
          <w:rFonts w:hint="eastAsia"/>
        </w:rPr>
        <w:t/>
      </w:r>
      <w:r w:rsidRPr="00FB62F2">
        <w:rPr>
          <w:rFonts w:hint="eastAsia"/>
        </w:rPr>
        <w:t/>
      </w:r>
      <w:r w:rsidR="00DF65AB">
        <w:rPr>
          <w:rFonts w:hint="eastAsia"/>
        </w:rPr>
        <w:t/>
      </w:r>
      <w:r w:rsidRPr="00FB62F2">
        <w:rPr>
          <w:rFonts w:hint="eastAsia"/>
        </w:rPr>
        <w:t/>
      </w:r>
      <w:commentRangeEnd w:id="12"/>
      <w:r>
        <w:commentReference w:id="12"/>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甲方将上述合同价款支付至乙方如下账户：</w:t>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13"/>
          <w:r w:rsidRPr="00E573F2">
            <w:rPr>
              <w:rStyle w:val="af"/>
              <w:rFonts w:hint="eastAsia"/>
              <w:sz w:val="22"/>
              <w:szCs w:val="22"/>
              <w:highlight w:val="yellow"/>
            </w:rPr>
            <w:t>单击此处输入文字。</w:t>
          </w:r>
          <w:commentRangeEnd w:id="13"/>
          <w:r>
            <w:commentReference w:id="13"/>
          </w:r>
        </w:sdtContent>
      </w:sdt>
    </w:p>
    <w:p w:rsidR="00EF6D30" w:rsidRPr="00FB62F2" w:rsidRDefault="00EF6D30" w:rsidP="00EF6D30">
      <w:pPr>
        <w:snapToGrid w:val="0"/>
        <w:spacing w:afterLines="50" w:after="120"/>
        <w:ind w:left="720"/>
        <w:rPr>
          <w:sz w:val="22"/>
          <w:szCs w:val="22"/>
        </w:rPr>
      </w:pPr>
      <w:commentRangeStart w:id="14"/>
      <w:r w:rsidRPr="00FB62F2">
        <w:rPr>
          <w:rFonts w:hint="eastAsia"/>
          <w:sz w:val="22"/>
          <w:szCs w:val="22"/>
        </w:rPr>
        <w:t>账号：单击此处输入文字。</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
          </w:r>
        </w:sdtContent>
      </w:sdt>
      <w:commentRangeEnd w:id="14"/>
      <w:r>
        <w:commentReference w:id="14"/>
      </w:r>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commentRangeStart w:id="15"/>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单击此处输入文字。日或双方约定的其他期限(“验收期”)内对服务成果进行测试或验收。若甲方在前述验收期内，发现服务成果中存在的任何不符合规格及本合同约定的情况(统称</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
          </w:r>
        </w:sdtContent>
      </w:sdt>
      <w:r w:rsidRPr="00FB62F2">
        <w:rPr>
          <w:rFonts w:ascii="宋体" w:hAnsi="宋体" w:hint="eastAsia"/>
        </w:rPr>
        <w:t/>
      </w:r>
      <w:r w:rsidRPr="00FB62F2">
        <w:rPr>
          <w:rFonts w:ascii="宋体" w:hAnsi="宋体"/>
        </w:rPr>
        <w:t/>
      </w:r>
      <w:r w:rsidRPr="00FB62F2">
        <w:rPr>
          <w:rFonts w:ascii="宋体" w:hAnsi="宋体" w:hint="eastAsia"/>
        </w:rPr>
        <w:t/>
      </w:r>
      <w:r w:rsidRPr="00FB62F2">
        <w:rPr>
          <w:rFonts w:ascii="宋体" w:hAnsi="宋体"/>
        </w:rPr>
        <w:t/>
      </w:r>
      <w:r w:rsidRPr="00FB62F2">
        <w:rPr>
          <w:rFonts w:ascii="宋体" w:hAnsi="宋体" w:hint="eastAsia"/>
        </w:rPr>
        <w:t/>
      </w:r>
      <w:commentRangeEnd w:id="15"/>
      <w:r>
        <w:commentReference w:id="15"/>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commentRangeStart w:id="16"/>
      <w:r w:rsidRPr="00FB62F2">
        <w:rPr>
          <w:rFonts w:ascii="宋体" w:hAnsi="宋体" w:hint="eastAsia"/>
        </w:rPr>
        <w:t>乙方收到关于不合规格的缺陷的书面通知后，未能在单击此处输入文字。日内对之予以纠正，甲方可以终止</w:t>
      </w:r>
      <w:sdt>
        <w:sdtPr>
          <w:rPr>
            <w:rFonts w:ascii="宋体" w:hAnsi="宋体" w:hint="eastAsia"/>
          </w:rPr>
          <w:id w:val="-1316567612"/>
          <w:placeholder>
            <w:docPart w:val="E0B4D41B0B924279A2918CD98551ABE0"/>
          </w:placeholder>
          <w:showingPlcHdr/>
          <w:text/>
        </w:sdtPr>
        <w:sdtEndPr/>
        <w:sdtContent>
          <w:r w:rsidRPr="00E573F2">
            <w:rPr>
              <w:rStyle w:val="af"/>
              <w:rFonts w:hint="eastAsia"/>
              <w:highlight w:val="yellow"/>
            </w:rPr>
            <w:t/>
          </w:r>
        </w:sdtContent>
      </w:sdt>
      <w:r w:rsidRPr="00FB62F2">
        <w:rPr>
          <w:rFonts w:ascii="宋体" w:hAnsi="宋体" w:hint="eastAsia"/>
        </w:rPr>
        <w:t/>
      </w:r>
      <w:commentRangeEnd w:id="16"/>
      <w:r>
        <w:commentReference w:id="16"/>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17"/>
      <w:r w:rsidRPr="00FB62F2">
        <w:rPr>
          <w:rFonts w:ascii="宋体" w:hAnsi="宋体" w:hint="eastAsia"/>
        </w:rPr>
        <w:t>合同双方一致同意，在服务成果根据上述4.2款的规定通过甲方验收后，方认为服务成果已被甲方接受，该等通过甲方验收以甲方出具书面合同服务通过验收确认单（以下简称“验收单”）为准。双方同意，甲方可根据实际情况和需要，不时修改和/或补充验收单之格式，并且按该修改和/或补充后之格式签署验收单。</w:t>
      </w:r>
      <w:r w:rsidRPr="00FB62F2">
        <w:rPr>
          <w:rFonts w:hint="eastAsia"/>
        </w:rPr>
        <w:t/>
      </w:r>
      <w:r w:rsidRPr="00FB62F2">
        <w:rPr>
          <w:rFonts w:ascii="宋体" w:hAnsi="宋体" w:hint="eastAsia"/>
        </w:rPr>
        <w:t/>
      </w:r>
      <w:r w:rsidRPr="00FB62F2">
        <w:rPr>
          <w:rFonts w:hint="eastAsia"/>
        </w:rPr>
        <w:t/>
      </w:r>
      <w:r w:rsidRPr="00FB62F2">
        <w:rPr>
          <w:rFonts w:ascii="宋体" w:hAnsi="宋体" w:hint="eastAsia"/>
        </w:rPr>
        <w:t/>
      </w:r>
      <w:r w:rsidR="00BA2886">
        <w:rPr>
          <w:rFonts w:ascii="宋体" w:hAnsi="宋体" w:hint="eastAsia"/>
        </w:rPr>
        <w:t/>
      </w:r>
      <w:r w:rsidRPr="00FB62F2">
        <w:rPr>
          <w:rFonts w:ascii="宋体" w:hAnsi="宋体" w:hint="eastAsia"/>
        </w:rPr>
        <w:t/>
      </w:r>
      <w:commentRangeEnd w:id="17"/>
      <w:r>
        <w:commentReference w:id="17"/>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commentRangeStart w:id="18"/>
          <w:r w:rsidRPr="00E573F2">
            <w:rPr>
              <w:rStyle w:val="af"/>
              <w:rFonts w:hint="eastAsia"/>
              <w:highlight w:val="yellow"/>
            </w:rPr>
            <w:t>单击此处输入文字。天内(</w:t>
          </w:r>
          <w:commentRangeEnd w:id="18"/>
          <w:r>
            <w:commentReference w:id="18"/>
          </w:r>
        </w:sdtContent>
      </w:sdt>
      <w:r w:rsidRPr="00FB62F2">
        <w:rPr>
          <w:rFonts w:ascii="宋体" w:hAnsi="宋体" w:hint="eastAsia"/>
        </w:rPr>
        <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19"/>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19"/>
      <w:r>
        <w:commentReference w:id="19"/>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commentRangeStart w:id="20"/>
      <w:r w:rsidRPr="00FB62F2">
        <w:rPr>
          <w:rFonts w:hint="eastAsia"/>
        </w:rPr>
        <w:t>）返还甲方支付给其的全部价款，并向甲方支付违约金。违约金按该等价款10%之标准，自甲方主张权利后的15天内向甲方支付。如该违约金不足以弥补甲方由此遭受的全部经济损失、费用开支，不足部分应由乙方补足。</w:t>
      </w:r>
      <w:r w:rsidRPr="00FB62F2">
        <w:rPr>
          <w:rFonts w:hint="eastAsia"/>
        </w:rPr>
        <w:t/>
      </w:r>
      <w:r w:rsidRPr="00FB62F2">
        <w:rPr>
          <w:rFonts w:hint="eastAsia"/>
        </w:rPr>
        <w:t/>
      </w:r>
      <w:r w:rsidRPr="00FB62F2">
        <w:rPr>
          <w:rFonts w:hint="eastAsia"/>
        </w:rPr>
        <w:t/>
      </w:r>
      <w:r w:rsidRPr="00FB62F2">
        <w:rPr>
          <w:rFonts w:hint="eastAsia"/>
        </w:rPr>
        <w:t/>
      </w:r>
      <w:commentRangeEnd w:id="20"/>
      <w:r>
        <w:commentReference w:id="20"/>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commentRangeStart w:id="21"/>
      <w:r>
        <w:rPr>
          <w:rFonts w:hint="eastAsia"/>
        </w:rPr>
        <w:t>之日起生效，至单击此处输入文字。年单击此处输入文字。月单击此处输入文字。日（以下简称“合同期限”）。如果在前述合同期限届满之日，双方</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commentRangeEnd w:id="21"/>
      <w:r>
        <w:commentReference w:id="21"/>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2"/>
      <w:r w:rsidRPr="00FB62F2">
        <w:rPr>
          <w:rFonts w:hint="eastAsia"/>
        </w:rPr>
        <w:t>尽管有上文6.1款的规定，甲方可以根据自己的需要，提前30天书面通知乙方，在合同期限届满之前提前终止本合同，此时，本合同自前述书面通知发出之日终止，并且甲方不承担任何责任。</w:t>
      </w:r>
      <w:r w:rsidRPr="00FB62F2">
        <w:rPr>
          <w:rFonts w:hint="eastAsia"/>
        </w:rPr>
        <w:t/>
      </w:r>
      <w:r w:rsidRPr="00FB62F2">
        <w:rPr>
          <w:rFonts w:hint="eastAsia"/>
        </w:rPr>
        <w:t/>
      </w:r>
      <w:r w:rsidRPr="00FB62F2">
        <w:rPr>
          <w:rFonts w:hint="eastAsia"/>
        </w:rPr>
        <w:t/>
      </w:r>
      <w:r w:rsidRPr="00FB62F2">
        <w:rPr>
          <w:rFonts w:hint="eastAsia"/>
        </w:rPr>
        <w:t/>
      </w:r>
      <w:commentRangeEnd w:id="22"/>
      <w:r>
        <w:commentReference w:id="22"/>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3"/>
      <w:r w:rsidRPr="00FB62F2">
        <w:rPr>
          <w:rFonts w:hint="eastAsia"/>
        </w:rPr>
        <w:t>发生下述情形之一时，甲方可以单方面以书面通知乙方的方式，于前述通知发出之日即刻终止本合同：</w:t>
      </w:r>
      <w:r w:rsidRPr="00FB62F2">
        <w:rPr>
          <w:rFonts w:hint="eastAsia"/>
          <w:color w:val="000000"/>
        </w:rPr>
        <w:t/>
      </w:r>
      <w:r w:rsidRPr="00FB62F2">
        <w:rPr>
          <w:rFonts w:hint="eastAsia"/>
        </w:rPr>
        <w:t/>
      </w:r>
      <w:commentRangeEnd w:id="23"/>
      <w:r>
        <w:commentReference w:id="23"/>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4"/>
      <w:r w:rsidRPr="00FB62F2">
        <w:rPr>
          <w:rFonts w:hint="eastAsia"/>
        </w:rPr>
        <w:t>本合同任何一方违反本合同的约定，其在收到另一方要求其纠正违约行为的书面通知之日起[ 30 ]日内仍然未予纠正该违约行为，该另一方可书面通知违约方提前终止本合同，此时本合同自前述书面通知发出之日起终止。</w:t>
      </w:r>
      <w:r w:rsidRPr="00FB62F2">
        <w:rPr>
          <w:rFonts w:hint="eastAsia"/>
        </w:rPr>
        <w:t/>
      </w:r>
      <w:r w:rsidRPr="00FB62F2">
        <w:rPr>
          <w:rFonts w:hint="eastAsia"/>
        </w:rPr>
        <w:t/>
      </w:r>
      <w:r w:rsidR="00DF65AB">
        <w:rPr>
          <w:rFonts w:hint="eastAsia"/>
        </w:rPr>
        <w:t/>
      </w:r>
      <w:r w:rsidRPr="00FB62F2">
        <w:rPr>
          <w:rFonts w:hint="eastAsia"/>
        </w:rPr>
        <w:t/>
      </w:r>
      <w:commentRangeEnd w:id="24"/>
      <w:r>
        <w:commentReference w:id="24"/>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commentRangeStart w:id="25"/>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commentRangeEnd w:id="25"/>
      <w:r>
        <w:commentReference w:id="25"/>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commentRangeStart w:id="26"/>
      <w:r w:rsidRPr="00FB62F2">
        <w:rPr>
          <w:rFonts w:hint="eastAsia"/>
        </w:rPr>
        <w:t>约定时间支付合同价款，甲方每迟延支付一天，应向乙方支付相当于前述甲方迟延支付金额万分之一的滞纳金，但甲方对前述延迟支付的金额存有异议的除外。</w:t>
      </w:r>
      <w:r w:rsidR="0001506C">
        <w:rPr>
          <w:rFonts w:hint="eastAsia"/>
        </w:rPr>
        <w:t/>
      </w:r>
      <w:r w:rsidRPr="00FB62F2">
        <w:rPr>
          <w:rFonts w:hint="eastAsia"/>
        </w:rPr>
        <w:t/>
      </w:r>
      <w:commentRangeEnd w:id="26"/>
      <w:r>
        <w:commentReference w:id="26"/>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commentRangeStart w:id="27"/>
      <w:r w:rsidRPr="00FB62F2">
        <w:rPr>
          <w:rFonts w:hint="eastAsia"/>
        </w:rPr>
        <w:t>约定的时间表向甲方提供符合本合同要求的合同服务并提交服务成果，乙方每迟延履行一天，应向甲方支付合同价款总额的1%的延迟履行违约金。</w:t>
      </w:r>
      <w:r w:rsidRPr="00FB62F2">
        <w:rPr>
          <w:rFonts w:hint="eastAsia"/>
        </w:rPr>
        <w:t/>
      </w:r>
      <w:r w:rsidRPr="00FB62F2">
        <w:rPr>
          <w:rFonts w:hint="eastAsia"/>
        </w:rPr>
        <w:t/>
      </w:r>
      <w:commentRangeEnd w:id="27"/>
      <w:r>
        <w:commentReference w:id="27"/>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commentRangeStart w:id="28"/>
      <w:r w:rsidRPr="00FB62F2">
        <w:rPr>
          <w:rFonts w:hint="eastAsia"/>
        </w:rPr>
        <w:t>的违约金。如果前述违约金不足以弥补甲方因乙方上述违约行为造成的损失，乙方有义务赔偿该不足部分的损失。</w:t>
      </w:r>
      <w:proofErr w:type="gramStart"/>
      <w:r w:rsidRPr="00FB62F2">
        <w:rPr>
          <w:rFonts w:hint="eastAsia"/>
        </w:rPr>
        <w:t/>
      </w:r>
      <w:proofErr w:type="gramEnd"/>
      <w:r w:rsidRPr="00FB62F2">
        <w:rPr>
          <w:rFonts w:hint="eastAsia"/>
        </w:rPr>
        <w:t/>
      </w:r>
      <w:commentRangeEnd w:id="28"/>
      <w:r>
        <w:commentReference w:id="28"/>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commentRangeStart w:id="29"/>
      <w:r w:rsidRPr="00FB62F2">
        <w:rPr>
          <w:rFonts w:hint="eastAsia"/>
        </w:rPr>
        <w:t>其它条款约定的责任外，还应在收到前述终止通知后的30天内向甲方退还就其出现违约行为的所有服务内容已经收取的价款，并同时支付本合同价款总额10%的违约金，若前述违约金不足以弥补甲方因乙方上述违约行为造成的损失，乙方有义务赔偿该不足部分的损失。</w:t>
      </w:r>
      <w:r w:rsidRPr="00FB62F2">
        <w:rPr>
          <w:rFonts w:hint="eastAsia"/>
        </w:rPr>
        <w:t/>
      </w:r>
      <w:r w:rsidRPr="00FB62F2">
        <w:rPr>
          <w:rFonts w:hint="eastAsia"/>
        </w:rPr>
        <w:t/>
      </w:r>
      <w:r w:rsidR="002B6977">
        <w:rPr>
          <w:rFonts w:hint="eastAsia"/>
        </w:rPr>
        <w:t/>
      </w:r>
      <w:r w:rsidRPr="00FB62F2">
        <w:rPr>
          <w:rFonts w:hint="eastAsia"/>
        </w:rPr>
        <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29"/>
      <w:r>
        <w:commentReference w:id="29"/>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30"/>
      <w:r w:rsidRPr="00FB62F2">
        <w:rPr>
          <w:rFonts w:hint="eastAsia"/>
        </w:rPr>
        <w:t>若乙方违反下述第十条的规定，应向甲方支付所涉及的本合同价款总额10%的违约金，若前述违约金不足以弥补甲方因乙方上述违约行为造成的损失，乙方有义务赔偿该不足部分的损失。</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30"/>
      <w:r>
        <w:commentReference w:id="30"/>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31"/>
      <w:r w:rsidRPr="00B30790">
        <w:rPr>
          <w:rFonts w:asciiTheme="minorEastAsia" w:hAnsiTheme="minorEastAsia" w:hint="eastAsia"/>
        </w:rPr>
        <w:t>乙方确认，其仅应出于履行本合同项下义务的目的使用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roofErr w:type="gramStart"/>
      <w:r w:rsidRPr="00B30790">
        <w:rPr>
          <w:rFonts w:asciiTheme="minorEastAsia" w:hAnsiTheme="minorEastAsia" w:hint="eastAsia"/>
        </w:rPr>
        <w:t/>
      </w:r>
      <w:proofErr w:type="gramEnd"/>
      <w:r w:rsidRPr="00B30790">
        <w:rPr>
          <w:rFonts w:asciiTheme="minorEastAsia" w:hAnsiTheme="minorEastAsia" w:hint="eastAsia"/>
        </w:rPr>
        <w:t/>
      </w:r>
      <w:commentRangeEnd w:id="31"/>
      <w:r>
        <w:commentReference w:id="31"/>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32"/>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commentRangeEnd w:id="32"/>
      <w:r>
        <w:commentReference w:id="32"/>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33"/>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roofErr w:type="gramStart"/>
      <w:r w:rsidRPr="00FB62F2">
        <w:rPr>
          <w:rFonts w:hint="eastAsia"/>
        </w:rPr>
        <w:t/>
      </w:r>
      <w:proofErr w:type="gramEnd"/>
      <w:r w:rsidRPr="00FB62F2">
        <w:rPr>
          <w:rFonts w:hint="eastAsia"/>
        </w:rPr>
        <w:t/>
      </w:r>
      <w:commentRangeEnd w:id="33"/>
      <w:r>
        <w:commentReference w:id="33"/>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commentRangeStart w:id="34"/>
      <w:r w:rsidRPr="00FB62F2">
        <w:rPr>
          <w:rFonts w:hint="eastAsia"/>
          <w:bCs/>
        </w:rPr>
        <w:t>本合同根据中国法律订立，并依其予以解释和阐明，并应受其管辖。如本合同各方通过友好协商不能解决有关本合同项下之任何事项的争议或问题，均应提交上海国际经济贸易仲裁委员会，按照申请仲裁时该会现行有效的仲裁规则在上海进行仲裁。仲裁裁决是终局的，对双方均有约束力。</w:t>
      </w:r>
      <w:r>
        <w:rPr>
          <w:rFonts w:hint="eastAsia"/>
          <w:bCs/>
        </w:rPr>
        <w:t/>
      </w:r>
      <w:r w:rsidRPr="00FB62F2">
        <w:rPr>
          <w:rFonts w:hint="eastAsia"/>
          <w:bCs/>
        </w:rPr>
        <w:t/>
      </w:r>
      <w:r w:rsidRPr="00FB62F2">
        <w:rPr>
          <w:rFonts w:hint="eastAsia"/>
        </w:rPr>
        <w:t/>
      </w:r>
      <w:r w:rsidRPr="00FB62F2">
        <w:rPr>
          <w:rFonts w:hint="eastAsia"/>
          <w:bCs/>
        </w:rPr>
        <w:t/>
      </w:r>
      <w:commentRangeEnd w:id="34"/>
      <w:r>
        <w:commentReference w:id="34"/>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35"/>
      <w:r w:rsidR="000E25D3" w:rsidRPr="00505E4F">
        <w:rPr>
          <w:rFonts w:asciiTheme="minorEastAsia" w:eastAsiaTheme="minorEastAsia" w:hAnsiTheme="minorEastAsia" w:hint="eastAsia"/>
          <w:b/>
          <w:i/>
          <w:sz w:val="22"/>
          <w:szCs w:val="22"/>
          <w:highlight w:val="yellow"/>
        </w:rPr>
        <w:t>【请插入对方名称】</w:t>
      </w:r>
      <w:commentRangeEnd w:id="35"/>
      <w:r>
        <w:commentReference w:id="35"/>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6"/>
      <w:r w:rsidRPr="00505E4F">
        <w:rPr>
          <w:rFonts w:asciiTheme="minorEastAsia" w:eastAsiaTheme="minorEastAsia" w:hAnsiTheme="minorEastAsia" w:hint="eastAsia"/>
          <w:sz w:val="22"/>
          <w:szCs w:val="22"/>
        </w:rPr>
        <w:t>地址：</w:t>
      </w:r>
      <w:commentRangeEnd w:id="36"/>
      <w:r>
        <w:commentReference w:id="36"/>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7"/>
      <w:r w:rsidRPr="00505E4F">
        <w:rPr>
          <w:rFonts w:asciiTheme="minorEastAsia" w:eastAsiaTheme="minorEastAsia" w:hAnsiTheme="minorEastAsia" w:hint="eastAsia"/>
          <w:sz w:val="22"/>
          <w:szCs w:val="22"/>
        </w:rPr>
        <w:t>收件人：</w:t>
      </w:r>
      <w:commentRangeEnd w:id="37"/>
      <w:r>
        <w:commentReference w:id="37"/>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8"/>
      <w:r>
        <w:rPr>
          <w:rFonts w:asciiTheme="minorEastAsia" w:eastAsiaTheme="minorEastAsia" w:hAnsiTheme="minorEastAsia" w:hint="eastAsia"/>
          <w:sz w:val="22"/>
          <w:szCs w:val="22"/>
        </w:rPr>
        <w:t>邮箱地址：</w:t>
      </w:r>
      <w:commentRangeEnd w:id="38"/>
      <w:r>
        <w:commentReference w:id="38"/>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39"/>
      <w:r w:rsidRPr="00505E4F">
        <w:rPr>
          <w:rFonts w:asciiTheme="minorEastAsia" w:eastAsiaTheme="minorEastAsia" w:hAnsiTheme="minorEastAsia" w:hint="eastAsia"/>
          <w:b/>
          <w:i/>
          <w:sz w:val="22"/>
          <w:szCs w:val="22"/>
          <w:highlight w:val="yellow"/>
        </w:rPr>
        <w:t>【请插入对方名称】</w:t>
      </w:r>
      <w:commentRangeEnd w:id="39"/>
      <w:r>
        <w:commentReference w:id="39"/>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0"/>
      <w:r w:rsidRPr="00505E4F">
        <w:rPr>
          <w:rFonts w:asciiTheme="minorEastAsia" w:eastAsiaTheme="minorEastAsia" w:hAnsiTheme="minorEastAsia" w:hint="eastAsia"/>
          <w:sz w:val="22"/>
          <w:szCs w:val="22"/>
        </w:rPr>
        <w:t>地址：</w:t>
      </w:r>
      <w:commentRangeEnd w:id="40"/>
      <w:r>
        <w:commentReference w:id="40"/>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1"/>
      <w:r w:rsidRPr="00505E4F">
        <w:rPr>
          <w:rFonts w:asciiTheme="minorEastAsia" w:eastAsiaTheme="minorEastAsia" w:hAnsiTheme="minorEastAsia" w:hint="eastAsia"/>
          <w:sz w:val="22"/>
          <w:szCs w:val="22"/>
        </w:rPr>
        <w:t>收件人：</w:t>
      </w:r>
      <w:commentRangeEnd w:id="41"/>
      <w:r>
        <w:commentReference w:id="41"/>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42"/>
      <w:r>
        <w:rPr>
          <w:rFonts w:asciiTheme="minorEastAsia" w:eastAsiaTheme="minorEastAsia" w:hAnsiTheme="minorEastAsia" w:hint="eastAsia"/>
          <w:sz w:val="22"/>
          <w:szCs w:val="22"/>
        </w:rPr>
        <w:t>邮箱地址：</w:t>
      </w:r>
      <w:commentRangeEnd w:id="42"/>
      <w:r>
        <w:commentReference w:id="42"/>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43"/>
      <w:r>
        <w:rPr>
          <w:rFonts w:ascii="楷体_GB2312" w:eastAsia="楷体_GB2312" w:hAnsi="Arial" w:cs="Arial" w:hint="eastAsia"/>
          <w:b/>
          <w:sz w:val="24"/>
          <w:szCs w:val="24"/>
        </w:rPr>
        <w:t>乙方：      （盖章）</w:t>
      </w:r>
      <w:r w:rsidR="00DF5F55" w:rsidRPr="001E28DB">
        <w:rPr>
          <w:rFonts w:ascii="楷体_GB2312" w:eastAsia="楷体_GB2312" w:hAnsi="Arial" w:cs="Arial" w:hint="eastAsia"/>
          <w:b/>
          <w:sz w:val="24"/>
          <w:szCs w:val="24"/>
        </w:rPr>
        <w:t/>
      </w:r>
      <w:r w:rsidR="005E0C0E">
        <w:rPr>
          <w:rFonts w:ascii="楷体_GB2312" w:eastAsia="楷体_GB2312" w:hAnsi="Arial" w:cs="Arial" w:hint="eastAsia"/>
          <w:b/>
          <w:sz w:val="24"/>
          <w:szCs w:val="24"/>
        </w:rPr>
        <w:t xml:space="preserve"/>
      </w:r>
      <w:r w:rsidR="00DF5F55">
        <w:rPr>
          <w:rFonts w:ascii="楷体_GB2312" w:eastAsia="楷体_GB2312" w:hAnsi="Arial" w:cs="Arial" w:hint="eastAsia"/>
          <w:b/>
          <w:sz w:val="24"/>
          <w:szCs w:val="24"/>
        </w:rPr>
        <w:t/>
      </w:r>
      <w:commentRangeEnd w:id="43"/>
      <w:r>
        <w:commentReference w:id="43"/>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2T14:56:14Z">
    <w:p w14:paraId="EC471AD9">
      <w:pPr>
        <w:pStyle w:val="CommentText"/>
      </w:pPr>
      <w:r>
        <w:annotationRef/>
      </w:r>
      <w:r>
        <w:t>应帮助用户查找所有待填写的信息，并建议用户补充，如3.4条。</w:t>
      </w:r>
    </w:p>
    <w:p w14:paraId="7D4E6F26">
      <w:r>
        <w:t/>
      </w:r>
    </w:p>
    <w:p w14:paraId="FD601596">
      <w:r>
        <w:t>匹配原因：批注2提到应帮助用户查找所有待填写的信息，并建议用户补充，这与当前段落'地址：'明显缺失具体信息的情况高度相关。</w:t>
      </w:r>
    </w:p>
    <w:p w14:paraId="B2D34E8D">
      <w:r>
        <w:t/>
      </w:r>
    </w:p>
    <w:p w14:paraId="362A5EC9">
      <w:r>
        <w:t>修改建议：建议补充具体的地址信息。</w:t>
      </w:r>
    </w:p>
  </w:comment>
  <w:comment w:id="1" w:author="批注系统" w:date="2025-07-02T14:56:14Z">
    <w:p w14:paraId="1FFDD7BB">
      <w:pPr>
        <w:pStyle w:val="CommentText"/>
      </w:pPr>
      <w:r>
        <w:annotationRef/>
      </w:r>
      <w:r>
        <w:t>应帮助用户查找所有待填写的信息，并建议用户补充，如3.4条。</w:t>
      </w:r>
    </w:p>
    <w:p w14:paraId="A7FA4B07">
      <w:r>
        <w:t/>
      </w:r>
    </w:p>
    <w:p w14:paraId="51A40074">
      <w:r>
        <w:t>匹配原因：批注2提到应帮助用户查找所有待填写的信息，并建议用户补充，这与当前段落中缺失的邮编信息直接相关。</w:t>
      </w:r>
    </w:p>
    <w:p w14:paraId="857EF3A4">
      <w:r>
        <w:t/>
      </w:r>
    </w:p>
    <w:p w14:paraId="F08A39A2">
      <w:r>
        <w:t>修改建议：建议补充邮编信息。</w:t>
      </w:r>
    </w:p>
  </w:comment>
  <w:comment w:id="2" w:author="批注系统" w:date="2025-07-02T14:56:14Z">
    <w:p w14:paraId="DB3D6F39">
      <w:pPr>
        <w:pStyle w:val="CommentText"/>
      </w:pPr>
      <w:r>
        <w:annotationRef/>
      </w:r>
      <w:r>
        <w:t>应帮助用户查找所有待填写的信息，并建议用户补充，如3.4条。</w:t>
      </w:r>
    </w:p>
    <w:p w14:paraId="94B8F43C">
      <w:r>
        <w:t/>
      </w:r>
    </w:p>
    <w:p w14:paraId="87356B1B">
      <w:r>
        <w:t>匹配原因：批注2提到应帮助用户查找所有待填写的信息，并建议用户补充，这与当前段落中缺少电话号码信息的情况高度相关。</w:t>
      </w:r>
    </w:p>
    <w:p w14:paraId="3038FF32">
      <w:r>
        <w:t/>
      </w:r>
    </w:p>
    <w:p w14:paraId="53217BEE">
      <w:r>
        <w:t>修改建议：建议在'电话：'后补充具体的电话号码信息。</w:t>
      </w:r>
    </w:p>
  </w:comment>
  <w:comment w:id="3" w:author="批注系统" w:date="2025-07-02T14:56:14Z">
    <w:p w14:paraId="F8EEB072">
      <w:pPr>
        <w:pStyle w:val="CommentText"/>
      </w:pPr>
      <w:r>
        <w:annotationRef/>
      </w:r>
      <w:r>
        <w:t>应帮助用户查找所有待填写的信息，并建议用户补充，如3.4条。</w:t>
      </w:r>
    </w:p>
    <w:p w14:paraId="3A6EE33B">
      <w:r>
        <w:t/>
      </w:r>
    </w:p>
    <w:p w14:paraId="032E440F">
      <w:r>
        <w:t>匹配原因：批注2提到应帮助用户查找所有待填写的信息，并建议用户补充，这与当前段落'传真：'中缺少具体传真号码的情况高度相关。</w:t>
      </w:r>
    </w:p>
    <w:p w14:paraId="A55CCA2D">
      <w:r>
        <w:t/>
      </w:r>
    </w:p>
    <w:p w14:paraId="902F291C">
      <w:r>
        <w:t>修改建议：建议在'传真：'后补充具体的传真号码。</w:t>
      </w:r>
    </w:p>
  </w:comment>
  <w:comment w:id="4" w:author="批注系统" w:date="2025-07-02T14:56:14Z">
    <w:p w14:paraId="6FE002A2">
      <w:pPr>
        <w:pStyle w:val="CommentText"/>
      </w:pPr>
      <w:r>
        <w:annotationRef/>
      </w:r>
      <w:r>
        <w:t>应帮助用户查找所有待填写的信息，并建议用户补充，如3.4条。</w:t>
      </w:r>
    </w:p>
    <w:p w14:paraId="DA37EB93">
      <w:r>
        <w:t/>
      </w:r>
    </w:p>
    <w:p w14:paraId="B5CCEA4B">
      <w:r>
        <w:t>匹配原因：批注2提到应帮助用户查找所有待填写的信息，并建议用户补充，这与当前段落'联络人:'需要补充具体联络人信息的情况高度相关。</w:t>
      </w:r>
    </w:p>
    <w:p w14:paraId="BE1006E3">
      <w:r>
        <w:t/>
      </w:r>
    </w:p>
    <w:p w14:paraId="4FCC206E">
      <w:r>
        <w:t>修改建议：建议在'联络人:'后补充具体的联络人姓名及联系方式。</w:t>
      </w:r>
    </w:p>
  </w:comment>
  <w:comment w:id="5" w:author="批注系统" w:date="2025-07-02T14:56:14Z">
    <w:p w14:paraId="F221DC09">
      <w:pPr>
        <w:pStyle w:val="CommentText"/>
      </w:pPr>
      <w:r>
        <w:annotationRef/>
      </w:r>
      <w:r>
        <w:t>应帮助用户查找所有待填写的信息，并建议用户补充，如3.4条。</w:t>
      </w:r>
    </w:p>
    <w:p w14:paraId="70DC0957">
      <w:r>
        <w:t/>
      </w:r>
    </w:p>
    <w:p w14:paraId="4FF6CE49">
      <w:r>
        <w:t>匹配原因：批注2建议帮助用户查找所有待填写的信息并建议用户补充，这与当前段落中缺少具体地址信息的情况高度相关。</w:t>
      </w:r>
    </w:p>
    <w:p w14:paraId="39F6ABE6">
      <w:r>
        <w:t/>
      </w:r>
    </w:p>
    <w:p w14:paraId="E4BAAC38">
      <w:r>
        <w:t>修改建议：建议补充具体的地址信息。</w:t>
      </w:r>
    </w:p>
  </w:comment>
  <w:comment w:id="6" w:author="批注系统" w:date="2025-07-02T14:56:14Z">
    <w:p w14:paraId="5984CC8C">
      <w:pPr>
        <w:pStyle w:val="CommentText"/>
      </w:pPr>
      <w:r>
        <w:annotationRef/>
      </w:r>
      <w:r>
        <w:t>应帮助用户查找所有待填写的信息，并建议用户补充，如3.4条。</w:t>
      </w:r>
    </w:p>
    <w:p w14:paraId="1CF65E02">
      <w:r>
        <w:t/>
      </w:r>
    </w:p>
    <w:p w14:paraId="ACA57920">
      <w:r>
        <w:t>匹配原因：批注2提到应帮助用户查找所有待填写的信息，并建议用户补充，这与当前段落中缺少邮编信息的情况高度相关。</w:t>
      </w:r>
    </w:p>
    <w:p w14:paraId="7829BD3D">
      <w:r>
        <w:t/>
      </w:r>
    </w:p>
    <w:p w14:paraId="EA5DFD57">
      <w:r>
        <w:t>修改建议：建议补充邮编信息。</w:t>
      </w:r>
    </w:p>
  </w:comment>
  <w:comment w:id="7" w:author="批注系统" w:date="2025-07-02T14:56:14Z">
    <w:p w14:paraId="EB700DFA">
      <w:pPr>
        <w:pStyle w:val="CommentText"/>
      </w:pPr>
      <w:r>
        <w:annotationRef/>
      </w:r>
      <w:r>
        <w:t>应帮助用户查找所有待填写的信息，并建议用户补充，如3.4条。</w:t>
      </w:r>
    </w:p>
    <w:p w14:paraId="CB1E85FA">
      <w:r>
        <w:t/>
      </w:r>
    </w:p>
    <w:p w14:paraId="82095175">
      <w:r>
        <w:t>匹配原因：批注2提到应帮助用户查找所有待填写的信息，并建议用户补充，这与当前段落中缺少电话信息的情况高度相关。</w:t>
      </w:r>
    </w:p>
    <w:p w14:paraId="D67EACF8">
      <w:r>
        <w:t/>
      </w:r>
    </w:p>
    <w:p w14:paraId="9193F158">
      <w:r>
        <w:t>修改建议：建议补充电话号码信息。</w:t>
      </w:r>
    </w:p>
  </w:comment>
  <w:comment w:id="8" w:author="批注系统" w:date="2025-07-02T14:56:14Z">
    <w:p w14:paraId="177EE523">
      <w:pPr>
        <w:pStyle w:val="CommentText"/>
      </w:pPr>
      <w:r>
        <w:annotationRef/>
      </w:r>
      <w:r>
        <w:t>应帮助用户查找所有待填写的信息，并建议用户补充，如3.4条。</w:t>
      </w:r>
    </w:p>
    <w:p w14:paraId="34C56AC4">
      <w:r>
        <w:t/>
      </w:r>
    </w:p>
    <w:p w14:paraId="51F9B60A">
      <w:r>
        <w:t>匹配原因：批注2提到应帮助用户查找所有待填写的信息，并建议用户补充，这与当前段落'传真：'中缺少具体传真号码的情况高度相关。</w:t>
      </w:r>
    </w:p>
    <w:p w14:paraId="5453F3E1">
      <w:r>
        <w:t/>
      </w:r>
    </w:p>
    <w:p w14:paraId="4ED40BC2">
      <w:r>
        <w:t>修改建议：建议在'传真：'后补充具体的传真号码。</w:t>
      </w:r>
    </w:p>
  </w:comment>
  <w:comment w:id="9" w:author="批注系统" w:date="2025-07-02T14:56:14Z">
    <w:p w14:paraId="A5F74498">
      <w:pPr>
        <w:pStyle w:val="CommentText"/>
      </w:pPr>
      <w:r>
        <w:annotationRef/>
      </w:r>
      <w:r>
        <w:t>应帮助用户查找所有待填写的信息，并建议用户补充，如3.4条。</w:t>
      </w:r>
    </w:p>
    <w:p w14:paraId="EDB5C2AF">
      <w:r>
        <w:t/>
      </w:r>
    </w:p>
    <w:p w14:paraId="2B7F313D">
      <w:r>
        <w:t>匹配原因：批注2提到应帮助用户查找所有待填写的信息，并建议用户补充，这与当前段落'联络人：'中明显缺少具体联络人信息的情况高度相关。</w:t>
      </w:r>
    </w:p>
    <w:p w14:paraId="27A498F3">
      <w:r>
        <w:t/>
      </w:r>
    </w:p>
    <w:p w14:paraId="2112DE83">
      <w:r>
        <w:t>修改建议：建议补充联络人具体信息，例如：联络人：张三，联系电话：123456789。</w:t>
      </w:r>
    </w:p>
  </w:comment>
  <w:comment w:id="10" w:author="批注系统" w:date="2025-07-02T14:56:14Z">
    <w:p w14:paraId="C252BFF1">
      <w:pPr>
        <w:pStyle w:val="CommentText"/>
      </w:pPr>
      <w:r>
        <w:annotationRef/>
      </w:r>
      <w:r>
        <w:t>【全局】站在本合同乙方的立场上审查合同的商业及法律风险。</w:t>
      </w:r>
    </w:p>
    <w:p w14:paraId="C2160A56">
      <w:r>
        <w:t/>
      </w:r>
    </w:p>
    <w:p w14:paraId="7E9887C7">
      <w:r>
        <w:t>匹配原因：批注1是关于审查合同的商业及法律风险，与当前段落中提到的乙方提供合同服务的能力和意愿相关，适合作为全局性批注插入。</w:t>
      </w:r>
    </w:p>
    <w:p w14:paraId="B99C51B7">
      <w:r>
        <w:t/>
      </w:r>
    </w:p>
    <w:p w14:paraId="3549F477">
      <w:r>
        <w:t>修改建议：无</w:t>
      </w:r>
    </w:p>
  </w:comment>
  <w:comment w:id="11" w:author="批注系统" w:date="2025-07-02T14:56:14Z">
    <w:p w14:paraId="4EAFF9B2">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4D50ECAD">
      <w:r>
        <w:t/>
      </w:r>
    </w:p>
    <w:p w14:paraId="D118D8CA">
      <w:r>
        <w:t>匹配原因：批注5明确指出第2.5条中的约定不合理地加重了乙方的义务，与当前段落中乙方需承担因疏忽或故意未及时通知甲方而造成损失的责任相呼应，语义相关性高。</w:t>
      </w:r>
    </w:p>
    <w:p w14:paraId="2DE09F83">
      <w:r>
        <w:t/>
      </w:r>
    </w:p>
    <w:p w14:paraId="5CBA9130">
      <w:r>
        <w:t>修改建议：建议修改为乙方仅在故意或重大过失情况下承担赔偿责任，以合理减轻乙方的义务。</w:t>
      </w:r>
    </w:p>
  </w:comment>
  <w:comment w:id="12" w:author="批注系统" w:date="2025-07-02T14:56:14Z">
    <w:p w14:paraId="C88CF9CB">
      <w:pPr>
        <w:pStyle w:val="CommentText"/>
      </w:pPr>
      <w:r>
        <w:annotationRef/>
      </w:r>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14:paraId="9FC7D3FC">
      <w:r>
        <w:t/>
      </w:r>
    </w:p>
    <w:p w14:paraId="4F50737C">
      <w:r>
        <w:t>匹配原因：批注7与当前段落内容高度相关，涉及付款条款的检查和建议，与段落中提到的支付条件和时间表进度直接相关。</w:t>
      </w:r>
    </w:p>
    <w:p w14:paraId="DEB823F5">
      <w:r>
        <w:t/>
      </w:r>
    </w:p>
    <w:p w14:paraId="DE9BAD0E">
      <w:r>
        <w:t>修改建议：建议检查付款条款，确保对乙方有利，并可能需要项目负责人及财务侧的双重确认。</w:t>
      </w:r>
    </w:p>
  </w:comment>
  <w:comment w:id="13" w:author="批注系统" w:date="2025-07-02T14:56:14Z">
    <w:p w14:paraId="3AD2E48C">
      <w:pPr>
        <w:pStyle w:val="CommentText"/>
      </w:pPr>
      <w:r>
        <w:annotationRef/>
      </w:r>
      <w:r>
        <w:t>应帮助用户查找所有待填写的信息，并建议用户补充，如3.4条。</w:t>
      </w:r>
    </w:p>
    <w:p w14:paraId="6A227407">
      <w:r>
        <w:t/>
      </w:r>
    </w:p>
    <w:p w14:paraId="A31E2831">
      <w:r>
        <w:t>匹配原因：该批注建议帮助用户查找所有待填写的信息并建议补充，与当前段落中'单击此处输入文字'的提示直接相关，表明有信息需要补充。</w:t>
      </w:r>
    </w:p>
    <w:p w14:paraId="2EEA1DE6">
      <w:r>
        <w:t/>
      </w:r>
    </w:p>
    <w:p w14:paraId="3F6B0595">
      <w:r>
        <w:t>修改建议：建议用户补充开户行的具体信息，例如'开户行：中国银行北京分行'。</w:t>
      </w:r>
    </w:p>
  </w:comment>
  <w:comment w:id="14" w:author="批注系统" w:date="2025-07-02T14:56:14Z">
    <w:p w14:paraId="04CA01B5">
      <w:pPr>
        <w:pStyle w:val="CommentText"/>
      </w:pPr>
      <w:r>
        <w:annotationRef/>
      </w:r>
      <w:r>
        <w:t>应帮助用户查找所有待填写的信息，并建议用户补充，如3.4条。</w:t>
      </w:r>
    </w:p>
    <w:p w14:paraId="856A00D2">
      <w:r>
        <w:t/>
      </w:r>
    </w:p>
    <w:p w14:paraId="BD888A06">
      <w:r>
        <w:t>匹配原因：批注2提到应帮助用户查找所有待填写的信息，并建议用户补充，这与当前段落中'账号：单击此处输入文字。'的待填写信息直接相关。</w:t>
      </w:r>
    </w:p>
    <w:p w14:paraId="5E53576A">
      <w:r>
        <w:t/>
      </w:r>
    </w:p>
    <w:p w14:paraId="FAF57A19">
      <w:r>
        <w:t>修改建议：建议用户补充账号信息。</w:t>
      </w:r>
    </w:p>
  </w:comment>
  <w:comment w:id="15" w:author="批注系统" w:date="2025-07-02T14:56:14Z">
    <w:p w14:paraId="60F81EE3">
      <w:pPr>
        <w:pStyle w:val="CommentText"/>
      </w:pPr>
      <w:r>
        <w:annotationRef/>
      </w:r>
      <w:r>
        <w:t>验收期应约定为14日，该期限不接受任何形式的更改。</w:t>
      </w:r>
    </w:p>
    <w:p w14:paraId="9D174399">
      <w:r>
        <w:t/>
      </w:r>
    </w:p>
    <w:p w14:paraId="35073406">
      <w:r>
        <w:t>匹配原因：批注10明确指出验收期应约定为14日，而原文中验收期未明确具体天数，仅提到'单击此处输入文字。日或双方约定的其他期限'，这与批注10的建议直接相关，且原文未满足批注的要求。</w:t>
      </w:r>
    </w:p>
    <w:p w14:paraId="432D968A">
      <w:r>
        <w:t/>
      </w:r>
    </w:p>
    <w:p w14:paraId="AB5AAC5E">
      <w:r>
        <w:t>修改建议：建议将验收期明确约定为14日，例如：'甲方在收到服务成果后14日或双方约定的其他期限(“验收期”)内对服务成果进行测试或验收。'</w:t>
      </w:r>
    </w:p>
  </w:comment>
  <w:comment w:id="16" w:author="批注系统" w:date="2025-07-02T14:56:14Z">
    <w:p w14:paraId="D71D8EC4">
      <w:pPr>
        <w:pStyle w:val="CommentText"/>
      </w:pPr>
      <w:r>
        <w:annotationRef/>
      </w:r>
      <w:r>
        <w:t>应帮助用户查找所有待填写的信息，并建议用户补充，如3.4条。</w:t>
      </w:r>
    </w:p>
    <w:p w14:paraId="4A4B132F">
      <w:r>
        <w:t/>
      </w:r>
    </w:p>
    <w:p w14:paraId="1D87FF45">
      <w:r>
        <w:t>匹配原因：该段落中存在明显的待填写信息缺失，批注2直接针对此类问题提出建议，与段落内容高度相关。</w:t>
      </w:r>
    </w:p>
    <w:p w14:paraId="498FB983">
      <w:r>
        <w:t/>
      </w:r>
    </w:p>
    <w:p w14:paraId="5E7FE964">
      <w:r>
        <w:t>修改建议：建议补充具体的纠正期限，例如'未能在收到通知后14日内对之予以纠正'。</w:t>
      </w:r>
    </w:p>
  </w:comment>
  <w:comment w:id="17" w:author="批注系统" w:date="2025-07-02T14:56:14Z">
    <w:p w14:paraId="29310E2D">
      <w:pPr>
        <w:pStyle w:val="CommentText"/>
      </w:pPr>
      <w:r>
        <w:annotationRef/>
      </w:r>
      <w:r>
        <w:t>验收期应约定为14日，该期限不接受任何形式的更改。</w:t>
      </w:r>
    </w:p>
    <w:p w14:paraId="31416D05">
      <w:r>
        <w:t/>
      </w:r>
    </w:p>
    <w:p w14:paraId="932416ED">
      <w:r>
        <w:t>匹配原因：批注10提到验收期应约定为14日，而当前段落中未明确提及验收期限，这与批注的建议直接相关，且批注提供了具体的修改建议。</w:t>
      </w:r>
    </w:p>
    <w:p w14:paraId="30CD29D2">
      <w:r>
        <w:t/>
      </w:r>
    </w:p>
    <w:p w14:paraId="9771F07D">
      <w:r>
        <w:t>修改建议：建议在段落中明确验收期限为14日，并注明该期限不接受任何形式的更改。</w:t>
      </w:r>
    </w:p>
  </w:comment>
  <w:comment w:id="18" w:author="批注系统" w:date="2025-07-02T14:56:14Z">
    <w:p w14:paraId="98AC33A8">
      <w:pPr>
        <w:pStyle w:val="CommentText"/>
      </w:pPr>
      <w:r>
        <w:annotationRef/>
      </w:r>
      <w:r>
        <w:t>应帮助用户查找所有待填写的信息，并建议用户补充，如3.4条。</w:t>
      </w:r>
    </w:p>
    <w:p w14:paraId="07939F6E">
      <w:r>
        <w:t/>
      </w:r>
    </w:p>
    <w:p w14:paraId="EB72726A">
      <w:r>
        <w:t>匹配原因：段落中存在明显的待填写信息（'单击此处输入文字。天内'），这与批注2中'应帮助用户查找所有待填写的信息，并建议用户补充'高度相关。</w:t>
      </w:r>
    </w:p>
    <w:p w14:paraId="56164541">
      <w:r>
        <w:t/>
      </w:r>
    </w:p>
    <w:p w14:paraId="DBBEEB88">
      <w:r>
        <w:t>修改建议：建议明确填写保证期的具体天数，例如'30天内'。</w:t>
      </w:r>
    </w:p>
  </w:comment>
  <w:comment w:id="19" w:author="批注系统" w:date="2025-07-02T14:56:14Z">
    <w:p w14:paraId="F0A35805">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ED31133A">
      <w:r>
        <w:t/>
      </w:r>
    </w:p>
    <w:p w14:paraId="C81FA685">
      <w:r>
        <w:t>匹配原因：批注5提到找出所有对乙方权利的不合理限制及对乙方义务的不合理要求，并建议予以修改。当前段落中明确规定了乙方需承担所有政府审批、许可、登记等要求的义务，并在甲方因接受乙方服务而遭受政府调查、处罚时，乙方需承担补偿责任，这明显加重了乙方的义务，符合批注5的描述。</w:t>
      </w:r>
    </w:p>
    <w:p w14:paraId="6F259BD9">
      <w:r>
        <w:t/>
      </w:r>
    </w:p>
    <w:p w14:paraId="827D5D97">
      <w:r>
        <w:t>修改建议：建议修改为乙方仅需承担因其自身过错导致的政府调查、处罚的补偿责任，而非所有情况下的补偿责任。</w:t>
      </w:r>
    </w:p>
  </w:comment>
  <w:comment w:id="20" w:author="批注系统" w:date="2025-07-02T14:56:14Z">
    <w:p w14:paraId="3481C717">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B713DD75">
      <w:r>
        <w:t/>
      </w:r>
    </w:p>
    <w:p w14:paraId="F23705C2">
      <w:r>
        <w:t>匹配原因：该批注与段落内容高度相关，特别是关于违约责任条款的部分，批注建议明确不接受赔偿甲方的间接损失，这与段落中提到的违约金不足以弥补甲方由此遭受的全部经济损失、费用开支时，不足部分应由乙方补足的内容形成对比，指出了对乙方不利的条款。</w:t>
      </w:r>
    </w:p>
    <w:p w14:paraId="AF465B3E">
      <w:r>
        <w:t/>
      </w:r>
    </w:p>
    <w:p w14:paraId="B5D30817">
      <w:r>
        <w:t>修改建议：建议修改违约责任条款，明确不接受赔偿甲方的间接损失；乙方违约的，可以接受免费重做项目或者退款，不接受额外的损失赔偿责任。</w:t>
      </w:r>
    </w:p>
  </w:comment>
  <w:comment w:id="21" w:author="批注系统" w:date="2025-07-02T14:56:14Z">
    <w:p w14:paraId="4BCE9C91">
      <w:pPr>
        <w:pStyle w:val="CommentText"/>
      </w:pPr>
      <w:r>
        <w:annotationRef/>
      </w:r>
      <w:r>
        <w:t>应帮助用户查找所有待填写的信息，并建议用户补充，如3.4条。</w:t>
      </w:r>
    </w:p>
    <w:p w14:paraId="86C72EA7">
      <w:r>
        <w:t/>
      </w:r>
    </w:p>
    <w:p w14:paraId="6B8F20D3">
      <w:r>
        <w:t>匹配原因：批注2直接针对段落中待填写的信息缺失问题，与段落内容高度相关，且提供了具体的建议帮助用户补充缺失信息。</w:t>
      </w:r>
    </w:p>
    <w:p w14:paraId="56A477CB">
      <w:r>
        <w:t/>
      </w:r>
    </w:p>
    <w:p w14:paraId="12F28079">
      <w:r>
        <w:t>修改建议：建议用户补充合同期限的具体日期，例如“至2023年12月31日”。</w:t>
      </w:r>
    </w:p>
  </w:comment>
  <w:comment w:id="22" w:author="批注系统" w:date="2025-07-02T14:56:14Z">
    <w:p w14:paraId="4230764F">
      <w:pPr>
        <w:pStyle w:val="CommentText"/>
      </w:pPr>
      <w:r>
        <w:annotationRef/>
      </w:r>
      <w:r>
        <w:t>对于甲方任意终止合同的情形，应建议用户确保乙方至少可以收回实际发生的费用及不可撤销的费用。</w:t>
      </w:r>
    </w:p>
    <w:p w14:paraId="6DC9AEF2">
      <w:r>
        <w:t/>
      </w:r>
    </w:p>
    <w:p w14:paraId="9D10C652">
      <w:r>
        <w:t>匹配原因：批注14针对甲方任意终止合同的情形，建议确保乙方至少可以收回实际发生的费用及不可撤销的费用，与当前段落中甲方可以提前终止合同且不承担任何责任的内容高度相关。</w:t>
      </w:r>
    </w:p>
    <w:p w14:paraId="1305214E">
      <w:r>
        <w:t/>
      </w:r>
    </w:p>
    <w:p w14:paraId="33165E7E">
      <w:r>
        <w:t>修改建议：建议修改为：尽管有上文6.1款的规定，甲方可以根据自己的需要，提前30天书面通知乙方，在合同期限届满之前提前终止本合同，此时，本合同自前述书面通知发出之日终止，甲方应支付乙方实际发生的费用及不可撤销的费用。</w:t>
      </w:r>
    </w:p>
  </w:comment>
  <w:comment w:id="23" w:author="批注系统" w:date="2025-07-02T14:56:14Z">
    <w:p w14:paraId="9EC23EDB">
      <w:pPr>
        <w:pStyle w:val="CommentText"/>
      </w:pPr>
      <w:r>
        <w:annotationRef/>
      </w:r>
      <w:r>
        <w:t>对于甲方任意终止合同的情形，应建议用户确保乙方至少可以收回实际发生的费用及不可撤销的费用。</w:t>
      </w:r>
    </w:p>
    <w:p w14:paraId="727D7C9A">
      <w:r>
        <w:t/>
      </w:r>
    </w:p>
    <w:p w14:paraId="157F2C65">
      <w:r>
        <w:t>匹配原因：批注14提到对于甲方任意终止合同的情形，应确保乙方至少可以收回实际发生的费用及不可撤销的费用。这与当前段落中甲方可以单方面终止合同的多种情形直接相关，且当前段落未提及乙方在这种情况下可以收回的费用，存在明显的遗漏。</w:t>
      </w:r>
    </w:p>
    <w:p w14:paraId="022525A6">
      <w:r>
        <w:t/>
      </w:r>
    </w:p>
    <w:p w14:paraId="94FE1300">
      <w:r>
        <w:t>修改建议：在甲方单方面终止合同的条款中，添加乙方可以收回实际发生的费用及不可撤销的费用的规定。</w:t>
      </w:r>
    </w:p>
  </w:comment>
  <w:comment w:id="24" w:author="批注系统" w:date="2025-07-02T14:56:14Z">
    <w:p w14:paraId="891AC88A">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DDB90885">
      <w:r>
        <w:t/>
      </w:r>
    </w:p>
    <w:p w14:paraId="0DCA4FC0">
      <w:r>
        <w:t>匹配原因：批注15与当前段落内容高度相关，都涉及违约责任条款。批注15建议明确不接受赔偿甲方的间接损失，而当前段落提到违约方在收到纠正通知后30日内未纠正，另一方可终止合同，但未明确赔偿范围，因此批注15适用于此段落。</w:t>
      </w:r>
    </w:p>
    <w:p w14:paraId="E299FB15">
      <w:r>
        <w:t/>
      </w:r>
    </w:p>
    <w:p w14:paraId="7BCF1E57">
      <w:r>
        <w:t>修改建议：在违约责任条款中，明确不接受赔偿甲方的间接损失；乙方违约的，可以接受免费重做项目或者退款，不接受额外的损失赔偿责任。</w:t>
      </w:r>
    </w:p>
  </w:comment>
  <w:comment w:id="25" w:author="批注系统" w:date="2025-07-02T14:56:14Z">
    <w:p w14:paraId="4543A903">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84F3FD45">
      <w:r>
        <w:t/>
      </w:r>
    </w:p>
    <w:p w14:paraId="F067B50C">
      <w:r>
        <w:t>匹配原因：批注15与当前段落内容高度相关，都涉及违约责任条款，且批注15提出了具体的修改建议，与段落中的违约责任描述相呼应。</w:t>
      </w:r>
    </w:p>
    <w:p w14:paraId="45D9E61F">
      <w:r>
        <w:t/>
      </w:r>
    </w:p>
    <w:p w14:paraId="1E78D730">
      <w:r>
        <w:t>修改建议：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26" w:author="批注系统" w:date="2025-07-02T14:56:14Z">
    <w:p w14:paraId="21306C4E">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1726347D">
      <w:r>
        <w:t/>
      </w:r>
    </w:p>
    <w:p w14:paraId="6D51EA4A">
      <w:r>
        <w:t>匹配原因：批注15与当前段落内容高度相关，都涉及违约责任条款，且批注15明确提到了逾期履行的违约责任应使甲方与乙方的违约责任相对等，这与当前段落中甲方迟延支付滞纳金的条款形成对比，后文中乙方迟延履行需支付合同价款总额的1%的延迟履行违约金，两者违约责任明显不对等。</w:t>
      </w:r>
    </w:p>
    <w:p w14:paraId="1579F35C">
      <w:r>
        <w:t/>
      </w:r>
    </w:p>
    <w:p w14:paraId="D9E73530">
      <w:r>
        <w:t>修改建议：建议修改甲方迟延支付的滞纳金比例，使其与乙方迟延履行的违约金比例相对等，例如将滞纳金比例调整为合同价款总额的1%。</w:t>
      </w:r>
    </w:p>
  </w:comment>
  <w:comment w:id="27" w:author="批注系统" w:date="2025-07-02T14:56:14Z">
    <w:p w14:paraId="FBB07116">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EA59579B">
      <w:r>
        <w:t/>
      </w:r>
    </w:p>
    <w:p w14:paraId="CAD8B640">
      <w:r>
        <w:t>匹配原因：批注15与当前段落内容高度相关，都涉及违约责任条款，特别是关于乙方延迟履行的违约金问题。批注15建议使甲方与乙方的违约责任相对等，而当前段落中乙方延迟履行的违约金为合同价款总额的1%，与同区块前文中甲方延迟支付的滞纳金（万分之一的滞纳金）相比，明显不对等，存在对乙方的不合理要求。</w:t>
      </w:r>
    </w:p>
    <w:p w14:paraId="DA0A8ABA">
      <w:r>
        <w:t/>
      </w:r>
    </w:p>
    <w:p w14:paraId="BCE1D3FF">
      <w:r>
        <w:t>修改建议：建议将乙方延迟履行的违约金调整为与甲方延迟支付的滞纳金相对等的比例，例如万分之一，以保持双方违约责任的对等性。</w:t>
      </w:r>
    </w:p>
  </w:comment>
  <w:comment w:id="28" w:author="批注系统" w:date="2025-07-02T14:56:14Z">
    <w:p w14:paraId="08DD2EB1">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CB4FD678">
      <w:r>
        <w:t/>
      </w:r>
    </w:p>
    <w:p w14:paraId="FCBFF490">
      <w:r>
        <w:t>匹配原因：批注15与当前段落内容高度相关，都涉及违约责任条款，特别是关于乙方违约时的责任和赔偿。批注15建议不接受额外的损失赔偿责任，而原文中确实提到了乙方需支付违约金及赔偿不足部分的损失，这与批注的建议相冲突，因此批注15最适合该段落。</w:t>
      </w:r>
    </w:p>
    <w:p w14:paraId="9575BE17">
      <w:r>
        <w:t/>
      </w:r>
    </w:p>
    <w:p w14:paraId="96FEC565">
      <w:r>
        <w:t>修改建议：修改为：如果前述违约金不足以弥补甲方因乙方上述违约行为造成的直接损失，乙方有义务赔偿该不足部分的直接损失。不接受赔偿甲方的间接损失。</w:t>
      </w:r>
    </w:p>
  </w:comment>
  <w:comment w:id="29" w:author="批注系统" w:date="2025-07-02T14:56:14Z">
    <w:p w14:paraId="AF9ECEF8">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DEBE1B1B">
      <w:r>
        <w:t/>
      </w:r>
    </w:p>
    <w:p w14:paraId="33B05FF7">
      <w:r>
        <w:t>匹配原因：批注15与当前段落内容高度相关，都涉及违约责任条款中对乙方的不利要求。当前段落中提到的乙方需支付违约金及赔偿不足部分损失，与批注15中提到的‘不接受额外的损失赔偿责任’形成对比，显示出对乙方的不合理要求。</w:t>
      </w:r>
    </w:p>
    <w:p w14:paraId="1F494DAB">
      <w:r>
        <w:t/>
      </w:r>
    </w:p>
    <w:p w14:paraId="FF0DDE1C">
      <w:r>
        <w:t>修改建议：建议修改为乙方违约时，可以接受免费重做项目或者退款，不接受额外的损失赔偿责任。</w:t>
      </w:r>
    </w:p>
  </w:comment>
  <w:comment w:id="30" w:author="批注系统" w:date="2025-07-02T14:56:14Z">
    <w:p w14:paraId="6C07252B">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29350542">
      <w:r>
        <w:t/>
      </w:r>
    </w:p>
    <w:p w14:paraId="7425F826">
      <w:r>
        <w:t>匹配原因：批注15与当前段落内容高度相关，都涉及违约责任条款，且批注15提出了对乙方违约责任的具体限制建议，与段落中乙方需支付违约金及赔偿损失的条款形成对比，指出了可能的不合理之处。</w:t>
      </w:r>
    </w:p>
    <w:p w14:paraId="726FF1CF">
      <w:r>
        <w:t/>
      </w:r>
    </w:p>
    <w:p w14:paraId="E8A1B95F">
      <w:r>
        <w:t>修改建议：建议修改为：乙方违约的，可以接受免费重做项目或者退款，不接受额外的损失赔偿责任。</w:t>
      </w:r>
    </w:p>
  </w:comment>
  <w:comment w:id="31" w:author="批注系统" w:date="2025-07-02T14:56:14Z">
    <w:p w14:paraId="206FFAD3">
      <w:pPr>
        <w:pStyle w:val="CommentText"/>
      </w:pPr>
      <w:r>
        <w:annotationRef/>
      </w:r>
      <w:r>
        <w:t>在保密条款中，建议用户明确双方均有保密义务，并添加服务方法、报价作为乙方的保密信息，且应补充保密义务的例外情形。</w:t>
      </w:r>
    </w:p>
    <w:p w14:paraId="C531DB0D">
      <w:r>
        <w:t/>
      </w:r>
    </w:p>
    <w:p w14:paraId="E1C6770F">
      <w:r>
        <w:t>匹配原因：批注16与当前段落内容高度相关，都涉及保密义务的细节。批注建议明确双方保密义务及例外情形，而段落中详细描述了乙方对保密信息及财产的处理义务，但未提及双方的保密义务及例外情形，存在明显遗漏。</w:t>
      </w:r>
    </w:p>
    <w:p w14:paraId="09589ADE">
      <w:r>
        <w:t/>
      </w:r>
    </w:p>
    <w:p w14:paraId="10F6016F">
      <w:r>
        <w:t>修改建议：建议在段落中明确双方均有保密义务，并添加服务方法、报价作为乙方的保密信息，同时补充保密义务的例外情形。</w:t>
      </w:r>
    </w:p>
  </w:comment>
  <w:comment w:id="32" w:author="批注系统" w:date="2025-07-02T14:56:14Z">
    <w:p w14:paraId="4FB59584">
      <w:pPr>
        <w:pStyle w:val="CommentText"/>
      </w:pPr>
      <w:r>
        <w:annotationRef/>
      </w:r>
      <w:r>
        <w:t>甲方要求审计的，应建议用户明确审计费用由甲方自担，且于乙方正常经营时间内进行，且审计人员应对保密信息承担保密义务。</w:t>
      </w:r>
    </w:p>
    <w:p w14:paraId="819CB974">
      <w:r>
        <w:t/>
      </w:r>
    </w:p>
    <w:p w14:paraId="646D393A">
      <w:r>
        <w:t>匹配原因：批注17直接针对当前段落中提到的审计条款，提出了具体的修改建议，包括审计费用的承担、审计时间的安排以及保密义务的明确，与段落内容高度相关。</w:t>
      </w:r>
    </w:p>
    <w:p w14:paraId="836DCC8E">
      <w:r>
        <w:t/>
      </w:r>
    </w:p>
    <w:p w14:paraId="ACB686CC">
      <w:r>
        <w:t>修改建议：应明确审计费用由甲方承担，审计应在乙方正常经营时间内进行，且审计人员需对保密信息承担保密义务。</w:t>
      </w:r>
    </w:p>
  </w:comment>
  <w:comment w:id="33" w:author="批注系统" w:date="2025-07-02T14:56:14Z">
    <w:p w14:paraId="DEFC41B8">
      <w:pPr>
        <w:pStyle w:val="CommentText"/>
      </w:pPr>
      <w:r>
        <w:annotationRef/>
      </w:r>
      <w:r>
        <w:t>对于甲方任意终止合同的情形，应建议用户确保乙方至少可以收回实际发生的费用及不可撤销的费用。</w:t>
      </w:r>
    </w:p>
    <w:p w14:paraId="95F02442">
      <w:r>
        <w:t/>
      </w:r>
    </w:p>
    <w:p w14:paraId="DDF2F9AC">
      <w:r>
        <w:t>匹配原因：批注14与当前段落内容高度相关，因为它直接针对甲方终止合同的情形，建议确保乙方至少可以收回实际发生的费用及不可撤销的费用，这与段落中提到的乙方无权要求进一步支付的内容形成对比，指出了对乙方权利的不合理限制。</w:t>
      </w:r>
    </w:p>
    <w:p w14:paraId="B1EE4173">
      <w:r>
        <w:t/>
      </w:r>
    </w:p>
    <w:p w14:paraId="89E874B9">
      <w:r>
        <w:t>修改建议：建议修改为：如果一旦发生这种终止行为，乙方有权收回实际发生的费用及不可撤销的费用，具体金额由双方协商确定。</w:t>
      </w:r>
    </w:p>
  </w:comment>
  <w:comment w:id="34" w:author="批注系统" w:date="2025-07-02T14:56:14Z">
    <w:p w14:paraId="B2627C16">
      <w:pPr>
        <w:pStyle w:val="CommentText"/>
      </w:pPr>
      <w:r>
        <w:annotationRef/>
      </w:r>
      <w:r>
        <w:t>争议解决条款，在遵守法律规定的前提下，站在乙方的立场上，应使乙方有权在其所在地提起诉讼或仲裁。</w:t>
      </w:r>
    </w:p>
    <w:p w14:paraId="04037AA9">
      <w:r>
        <w:t/>
      </w:r>
    </w:p>
    <w:p w14:paraId="625433F8">
      <w:r>
        <w:t>匹配原因：批注18与当前段落的争议解决条款直接相关，建议乙方有权在其所在地提起诉讼或仲裁，而原文中规定的是提交上海国际经济贸易仲裁委员会进行仲裁，这与批注的建议不完全一致，存在修改空间。</w:t>
      </w:r>
    </w:p>
    <w:p w14:paraId="BD6F93BF">
      <w:r>
        <w:t/>
      </w:r>
    </w:p>
    <w:p w14:paraId="E837DC64">
      <w:r>
        <w:t>修改建议：建议修改争议解决条款，使乙方有权在其所在地提起诉讼或仲裁，而不仅限于上海国际经济贸易仲裁委员会。</w:t>
      </w:r>
    </w:p>
  </w:comment>
  <w:comment w:id="35" w:author="批注系统" w:date="2025-07-02T14:56:14Z">
    <w:p w14:paraId="AE0878FD">
      <w:pPr>
        <w:pStyle w:val="CommentText"/>
      </w:pPr>
      <w:r>
        <w:annotationRef/>
      </w:r>
      <w:r>
        <w:t>应帮助用户查找所有待填写的信息，并建议用户补充，如3.4条。</w:t>
      </w:r>
    </w:p>
    <w:p w14:paraId="20D036F2">
      <w:r>
        <w:t/>
      </w:r>
    </w:p>
    <w:p w14:paraId="AEF7591E">
      <w:r>
        <w:t>匹配原因：当前段落文本为'【请插入对方名称】'，表明这是一个待填写的空白信息。批注2提到'应帮助用户查找所有待填写的信息，并建议用户补充，如3.4条'，这与当前段落的需求高度相关，因为它直接指向了需要补充的信息。</w:t>
      </w:r>
    </w:p>
    <w:p w14:paraId="AE770B73">
      <w:r>
        <w:t/>
      </w:r>
    </w:p>
    <w:p w14:paraId="8CE8909B">
      <w:r>
        <w:t>修改建议：建议用户在此处插入对方的正式名称，以确保合同的有效性和明确性。</w:t>
      </w:r>
    </w:p>
  </w:comment>
  <w:comment w:id="36" w:author="批注系统" w:date="2025-07-02T14:56:14Z">
    <w:p w14:paraId="E426B278">
      <w:pPr>
        <w:pStyle w:val="CommentText"/>
      </w:pPr>
      <w:r>
        <w:annotationRef/>
      </w:r>
      <w:r>
        <w:t>应帮助用户查找所有待填写的信息，并建议用户补充，如3.4条。</w:t>
      </w:r>
    </w:p>
    <w:p w14:paraId="BF8F0B79">
      <w:r>
        <w:t/>
      </w:r>
    </w:p>
    <w:p w14:paraId="6C170BA8">
      <w:r>
        <w:t>匹配原因：批注2提到应帮助用户查找所有待填写的信息，并建议用户补充，这与当前段落中缺少具体地址信息的情况高度相关。</w:t>
      </w:r>
    </w:p>
    <w:p w14:paraId="8FE98F6C">
      <w:r>
        <w:t/>
      </w:r>
    </w:p>
    <w:p w14:paraId="B82CFC9A">
      <w:r>
        <w:t>修改建议：建议补充具体的地址信息。</w:t>
      </w:r>
    </w:p>
  </w:comment>
  <w:comment w:id="37" w:author="批注系统" w:date="2025-07-02T14:56:14Z">
    <w:p w14:paraId="6A7FF348">
      <w:pPr>
        <w:pStyle w:val="CommentText"/>
      </w:pPr>
      <w:r>
        <w:annotationRef/>
      </w:r>
      <w:r>
        <w:t>应帮助用户查找所有待填写的信息，并建议用户补充，如3.4条。</w:t>
      </w:r>
    </w:p>
    <w:p w14:paraId="E1D775B4">
      <w:r>
        <w:t/>
      </w:r>
    </w:p>
    <w:p w14:paraId="3B006805">
      <w:r>
        <w:t>匹配原因：批注2提到应帮助用户查找所有待填写的信息，并建议用户补充，这与当前段落'收件人：'未填写信息的情况高度相关。</w:t>
      </w:r>
    </w:p>
    <w:p w14:paraId="ED877F9E">
      <w:r>
        <w:t/>
      </w:r>
    </w:p>
    <w:p w14:paraId="3A0485EC">
      <w:r>
        <w:t>修改建议：建议补充收件人信息。</w:t>
      </w:r>
    </w:p>
  </w:comment>
  <w:comment w:id="38" w:author="批注系统" w:date="2025-07-02T14:56:14Z">
    <w:p w14:paraId="D2D32F64">
      <w:pPr>
        <w:pStyle w:val="CommentText"/>
      </w:pPr>
      <w:r>
        <w:annotationRef/>
      </w:r>
      <w:r>
        <w:t>应帮助用户查找所有待填写的信息，并建议用户补充，如3.4条。</w:t>
      </w:r>
    </w:p>
    <w:p w14:paraId="C3C4D773">
      <w:r>
        <w:t/>
      </w:r>
    </w:p>
    <w:p w14:paraId="96F9F800">
      <w:r>
        <w:t>匹配原因：批注2提到应帮助用户查找所有待填写的信息，并建议用户补充，这与当前段落中'邮箱地址：'的待填写信息直接相关。</w:t>
      </w:r>
    </w:p>
    <w:p w14:paraId="102094AF">
      <w:r>
        <w:t/>
      </w:r>
    </w:p>
    <w:p w14:paraId="AD8F75FF">
      <w:r>
        <w:t>修改建议：建议补充具体的邮箱地址信息。</w:t>
      </w:r>
    </w:p>
  </w:comment>
  <w:comment w:id="39" w:author="批注系统" w:date="2025-07-02T14:56:14Z">
    <w:p w14:paraId="3BB94640">
      <w:pPr>
        <w:pStyle w:val="CommentText"/>
      </w:pPr>
      <w:r>
        <w:annotationRef/>
      </w:r>
      <w:r>
        <w:t>应帮助用户查找所有待填写的信息，并建议用户补充，如3.4条。</w:t>
      </w:r>
    </w:p>
    <w:p w14:paraId="C427FC82">
      <w:r>
        <w:t/>
      </w:r>
    </w:p>
    <w:p w14:paraId="FB15768F">
      <w:r>
        <w:t>匹配原因：当前段落文本为'【请插入对方名称】'，这是一个明显的待填写信息，与批注2'应帮助用户查找所有待填写的信息，并建议用户补充，如3.4条。'高度相关。批注2直接针对段落中的待填写信息提出了建议，语义相关性高。</w:t>
      </w:r>
    </w:p>
    <w:p w14:paraId="84528BC9">
      <w:r>
        <w:t/>
      </w:r>
    </w:p>
    <w:p w14:paraId="6BC8645F">
      <w:r>
        <w:t>修改建议：建议用户补充对方名称信息。</w:t>
      </w:r>
    </w:p>
  </w:comment>
  <w:comment w:id="40" w:author="批注系统" w:date="2025-07-02T14:56:14Z">
    <w:p w14:paraId="5884C565">
      <w:pPr>
        <w:pStyle w:val="CommentText"/>
      </w:pPr>
      <w:r>
        <w:annotationRef/>
      </w:r>
      <w:r>
        <w:t>应帮助用户查找所有待填写的信息，并建议用户补充，如3.4条。</w:t>
      </w:r>
    </w:p>
    <w:p w14:paraId="7B4CA30E">
      <w:r>
        <w:t/>
      </w:r>
    </w:p>
    <w:p w14:paraId="6DBE2F66">
      <w:r>
        <w:t>匹配原因：该段落仅包含'地址：'，明显缺少具体地址信息，与批注2'应帮助用户查找所有待填写的信息，并建议用户补充，如3.4条。'高度相关，批注2建议补充缺失信息，符合段落需求。</w:t>
      </w:r>
    </w:p>
    <w:p w14:paraId="11AE9840">
      <w:r>
        <w:t/>
      </w:r>
    </w:p>
    <w:p w14:paraId="5035160F">
      <w:r>
        <w:t>修改建议：建议补充具体地址信息。</w:t>
      </w:r>
    </w:p>
  </w:comment>
  <w:comment w:id="41" w:author="批注系统" w:date="2025-07-02T14:56:14Z">
    <w:p w14:paraId="A2323E40">
      <w:pPr>
        <w:pStyle w:val="CommentText"/>
      </w:pPr>
      <w:r>
        <w:annotationRef/>
      </w:r>
      <w:r>
        <w:t>应帮助用户查找所有待填写的信息，并建议用户补充，如3.4条。</w:t>
      </w:r>
    </w:p>
    <w:p w14:paraId="3E9ED67D">
      <w:r>
        <w:t/>
      </w:r>
    </w:p>
    <w:p w14:paraId="227E9BBD">
      <w:r>
        <w:t>匹配原因：该批注建议帮助用户查找所有待填写的信息并建议补充，与当前段落'收件人：'的未填写状态高度相关。</w:t>
      </w:r>
    </w:p>
    <w:p w14:paraId="E8E8FCBF">
      <w:r>
        <w:t/>
      </w:r>
    </w:p>
    <w:p w14:paraId="A737A654">
      <w:r>
        <w:t>修改建议：建议补充收件人信息。</w:t>
      </w:r>
    </w:p>
  </w:comment>
  <w:comment w:id="42" w:author="批注系统" w:date="2025-07-02T14:56:14Z">
    <w:p w14:paraId="B2BD81D7">
      <w:pPr>
        <w:pStyle w:val="CommentText"/>
      </w:pPr>
      <w:r>
        <w:annotationRef/>
      </w:r>
      <w:r>
        <w:t>应帮助用户查找所有待填写的信息，并建议用户补充，如3.4条。</w:t>
      </w:r>
    </w:p>
    <w:p w14:paraId="9031C244">
      <w:r>
        <w:t/>
      </w:r>
    </w:p>
    <w:p w14:paraId="31D51CDC">
      <w:r>
        <w:t>匹配原因：批注2提到应帮助用户查找所有待填写的信息，并建议用户补充，这与当前段落中缺少邮箱地址的情况高度相关。</w:t>
      </w:r>
    </w:p>
    <w:p w14:paraId="9F042278">
      <w:r>
        <w:t/>
      </w:r>
    </w:p>
    <w:p w14:paraId="C20E83A8">
      <w:r>
        <w:t>修改建议：建议补充邮箱地址信息。</w:t>
      </w:r>
    </w:p>
  </w:comment>
  <w:comment w:id="43" w:author="批注系统" w:date="2025-07-02T14:56:14Z">
    <w:p w14:paraId="522EA0C5">
      <w:pPr>
        <w:pStyle w:val="CommentText"/>
      </w:pPr>
      <w:r>
        <w:annotationRef/>
      </w:r>
      <w:r>
        <w:t>应帮助用户查找所有待填写的信息，并建议用户补充，如3.4条。</w:t>
      </w:r>
    </w:p>
    <w:p w14:paraId="852BDE02">
      <w:r>
        <w:t/>
      </w:r>
    </w:p>
    <w:p w14:paraId="8B04ED9F">
      <w:r>
        <w:t>匹配原因：该段落显示乙方盖章处为空，批注2建议帮助用户查找所有待填写的信息并建议补充，这与段落中乙方盖章处未填写的情况高度相关。</w:t>
      </w:r>
    </w:p>
    <w:p w14:paraId="AB1C9694">
      <w:r>
        <w:t/>
      </w:r>
    </w:p>
    <w:p w14:paraId="9005AF97">
      <w:r>
        <w:t>修改建议：建议补充乙方名称及盖章信息。</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