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D06A2">
      <w:r/>
      <w:pPr>
        <w:widowControl/>
        <w:jc w:val="center"/>
        <w:rPr>
          <w:rFonts w:ascii="-apple-system" w:hAnsi="-apple-system" w:eastAsia="-apple-system" w:cs="-apple-system"/>
          <w:b/>
          <w:bCs/>
          <w:color w:val="05073B"/>
          <w:kern w:val="0"/>
          <w:sz w:val="32"/>
          <w:szCs w:val="32"/>
          <w:shd w:val="clear" w:color="auto" w:fill="FDFDFE"/>
          <w:lang w:bidi="ar"/>
        </w:rPr>
      </w:pPr>
      <w:r>
        <w:rPr>
          <w:rFonts w:hint="eastAsia" w:ascii="-apple-system" w:hAnsi="-apple-system" w:eastAsia="-apple-system" w:cs="-apple-system"/>
          <w:b/>
          <w:bCs/>
          <w:color w:val="05073B"/>
          <w:kern w:val="0"/>
          <w:sz w:val="32"/>
          <w:szCs w:val="32"/>
          <w:shd w:val="clear" w:color="auto" w:fill="FDFDFE"/>
          <w:lang w:bidi="ar"/>
        </w:rPr>
        <w:t>一轮笔试题</w:t>
      </w:r>
      <w:r/>
      <w:r/>
    </w:p>
    <w:p w14:paraId="06544973">
      <w:pPr>
        <w:widowControl/>
        <w:jc w:val="left"/>
      </w:pPr>
      <w:r>
        <w:rPr>
          <w:rFonts w:ascii="-apple-system" w:hAnsi="-apple-system" w:eastAsia="-apple-system" w:cs="-apple-system"/>
          <w:color w:val="05073B"/>
          <w:kern w:val="0"/>
          <w:sz w:val="30"/>
          <w:szCs w:val="30"/>
          <w:shd w:val="clear" w:color="auto" w:fill="FDFDFE"/>
          <w:lang w:bidi="ar"/>
        </w:rPr>
        <w:t>本套题目共有三个任务，阅读量较大</w:t>
      </w:r>
      <w:r>
        <w:rPr>
          <w:rFonts w:hint="eastAsia" w:ascii="-apple-system" w:hAnsi="-apple-system" w:eastAsia="-apple-system" w:cs="-apple-system"/>
          <w:color w:val="05073B"/>
          <w:kern w:val="0"/>
          <w:sz w:val="30"/>
          <w:szCs w:val="30"/>
          <w:shd w:val="clear" w:color="auto" w:fill="FDFDFE"/>
          <w:lang w:eastAsia="zh-Hans" w:bidi="ar"/>
        </w:rPr>
        <w:t>，大概需要一个半小时，</w:t>
      </w:r>
      <w:r>
        <w:rPr>
          <w:rFonts w:ascii="-apple-system" w:hAnsi="-apple-system" w:eastAsia="-apple-system" w:cs="-apple-system"/>
          <w:color w:val="05073B"/>
          <w:kern w:val="0"/>
          <w:sz w:val="30"/>
          <w:szCs w:val="30"/>
          <w:shd w:val="clear" w:color="auto" w:fill="FDFDFE"/>
          <w:lang w:bidi="ar"/>
        </w:rPr>
        <w:t>请合理安排时间，认真耐心完成每</w:t>
      </w:r>
      <w:r>
        <w:rPr>
          <w:rFonts w:hint="eastAsia" w:ascii="-apple-system" w:hAnsi="-apple-system" w:cs="-apple-system"/>
          <w:color w:val="05073B"/>
          <w:kern w:val="0"/>
          <w:sz w:val="30"/>
          <w:szCs w:val="30"/>
          <w:shd w:val="clear" w:color="auto" w:fill="FDFDFE"/>
          <w:lang w:bidi="ar"/>
        </w:rPr>
        <w:t>以</w:t>
      </w:r>
      <w:r>
        <w:rPr>
          <w:rFonts w:ascii="-apple-system" w:hAnsi="-apple-system" w:eastAsia="-apple-system" w:cs="-apple-system"/>
          <w:color w:val="05073B"/>
          <w:kern w:val="0"/>
          <w:sz w:val="30"/>
          <w:szCs w:val="30"/>
          <w:shd w:val="clear" w:color="auto" w:fill="FDFDFE"/>
          <w:lang w:bidi="ar"/>
        </w:rPr>
        <w:t>个任务。</w:t>
      </w:r>
    </w:p>
    <w:p w14:paraId="6A927706">
      <w:pPr>
        <w:adjustRightInd w:val="0"/>
        <w:snapToGrid w:val="0"/>
        <w:jc w:val="left"/>
        <w:rPr>
          <w:spacing w:val="6"/>
        </w:rPr>
      </w:pPr>
    </w:p>
    <w:p w14:paraId="0FED0E81"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spacing w:val="6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bCs/>
          <w:color w:val="222222"/>
          <w:spacing w:val="6"/>
          <w:kern w:val="0"/>
          <w:sz w:val="28"/>
          <w:szCs w:val="28"/>
          <w:lang w:eastAsia="zh-Hans" w:bidi="ar"/>
        </w:rPr>
        <w:t>任务一：</w:t>
      </w:r>
      <w:r>
        <w:rPr>
          <w:rFonts w:hint="eastAsia" w:ascii="宋体" w:hAnsi="宋体" w:eastAsia="宋体" w:cs="宋体"/>
          <w:b/>
          <w:bCs/>
          <w:spacing w:val="6"/>
          <w:kern w:val="0"/>
          <w:sz w:val="28"/>
          <w:szCs w:val="28"/>
          <w:lang w:bidi="ar"/>
        </w:rPr>
        <w:t>文章聚合</w:t>
      </w:r>
    </w:p>
    <w:p w14:paraId="14521EDE">
      <w:pPr>
        <w:widowControl/>
        <w:jc w:val="left"/>
        <w:rPr>
          <w:rFonts w:hint="eastAsia" w:ascii="宋体" w:hAnsi="宋体" w:eastAsia="宋体" w:cs="宋体"/>
          <w:spacing w:val="6"/>
          <w:kern w:val="0"/>
          <w:sz w:val="28"/>
          <w:szCs w:val="28"/>
          <w:lang w:bidi="ar"/>
        </w:rPr>
      </w:pPr>
    </w:p>
    <w:p w14:paraId="2D76E060">
      <w:pPr>
        <w:widowControl/>
        <w:jc w:val="left"/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222222"/>
          <w:spacing w:val="6"/>
          <w:kern w:val="0"/>
          <w:sz w:val="24"/>
          <w:lang w:bidi="ar"/>
        </w:rPr>
        <w:t>【要求】</w:t>
      </w:r>
      <w:r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  <w:t>抽取并概括参考素材可用信息来回答问题，形成完整答复。</w:t>
      </w:r>
    </w:p>
    <w:p w14:paraId="448A7F6B">
      <w:pPr>
        <w:widowControl/>
        <w:jc w:val="left"/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</w:pPr>
    </w:p>
    <w:p w14:paraId="1046FCB9">
      <w:pPr>
        <w:widowControl/>
        <w:numPr>
          <w:ilvl w:val="0"/>
          <w:numId w:val="2"/>
        </w:numPr>
        <w:jc w:val="left"/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  <w:t>事实/知识/观点需来源于参考素材。可合理改写（如将口语化内容改写为汉语书面语、将啰嗦的长句改成适度精炼的短句），但不可加入参考文章</w:t>
      </w:r>
      <w:bookmarkStart w:id="0" w:name="_GoBack"/>
      <w:bookmarkEnd w:id="0"/>
      <w:r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  <w:t>没有的信息或改变内容原义。</w:t>
      </w:r>
    </w:p>
    <w:p w14:paraId="0E59F850">
      <w:pPr>
        <w:widowControl/>
        <w:numPr>
          <w:ilvl w:val="0"/>
          <w:numId w:val="2"/>
        </w:numPr>
        <w:jc w:val="left"/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  <w:t>避免盲目堆叠、搬运信息，需要识别有效信息并梳理逻辑，将有效信息写全。</w:t>
      </w:r>
    </w:p>
    <w:p w14:paraId="2C97C3E5">
      <w:pPr>
        <w:widowControl/>
        <w:numPr>
          <w:ilvl w:val="0"/>
          <w:numId w:val="2"/>
        </w:numPr>
        <w:jc w:val="left"/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  <w:t>答复需信息充分、逻辑衔接通顺、语言流畅凝炼、结构清晰、中文标点。</w:t>
      </w:r>
    </w:p>
    <w:p w14:paraId="5542EFD2">
      <w:pPr>
        <w:widowControl/>
        <w:jc w:val="left"/>
        <w:rPr>
          <w:rFonts w:hint="eastAsia" w:ascii="宋体" w:hAnsi="宋体" w:eastAsia="宋体" w:cs="宋体"/>
          <w:color w:val="C00000"/>
          <w:spacing w:val="6"/>
          <w:kern w:val="0"/>
          <w:sz w:val="24"/>
          <w:lang w:bidi="ar"/>
        </w:rPr>
      </w:pPr>
    </w:p>
    <w:p w14:paraId="1C65F949">
      <w:pPr>
        <w:adjustRightInd w:val="0"/>
        <w:snapToGrid w:val="0"/>
        <w:jc w:val="left"/>
        <w:rPr>
          <w:spacing w:val="6"/>
        </w:rPr>
      </w:pPr>
    </w:p>
    <w:p w14:paraId="0F191AF2">
      <w:pPr>
        <w:adjustRightInd w:val="0"/>
        <w:snapToGrid w:val="0"/>
        <w:jc w:val="left"/>
        <w:rPr>
          <w:spacing w:val="6"/>
        </w:rPr>
      </w:pPr>
    </w:p>
    <w:p w14:paraId="512B7CF2"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spacing w:val="6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bCs/>
          <w:color w:val="222222"/>
          <w:spacing w:val="6"/>
          <w:kern w:val="0"/>
          <w:sz w:val="28"/>
          <w:szCs w:val="28"/>
          <w:lang w:eastAsia="zh-Hans" w:bidi="ar"/>
        </w:rPr>
        <w:t>任务二：简答</w:t>
      </w:r>
      <w:r>
        <w:rPr>
          <w:rFonts w:hint="eastAsia" w:ascii="宋体" w:hAnsi="宋体" w:eastAsia="宋体" w:cs="宋体"/>
          <w:b/>
          <w:bCs/>
          <w:spacing w:val="6"/>
          <w:kern w:val="0"/>
          <w:sz w:val="28"/>
          <w:szCs w:val="28"/>
          <w:lang w:eastAsia="zh-Hans" w:bidi="ar"/>
        </w:rPr>
        <w:t>题</w:t>
      </w:r>
    </w:p>
    <w:p w14:paraId="0C653140">
      <w:pPr>
        <w:widowControl/>
        <w:jc w:val="left"/>
        <w:rPr>
          <w:rFonts w:hint="eastAsia" w:ascii="宋体" w:hAnsi="宋体" w:eastAsia="宋体" w:cs="宋体"/>
          <w:color w:val="1C1D1F"/>
          <w:kern w:val="0"/>
          <w:sz w:val="24"/>
          <w:lang w:bidi="ar"/>
        </w:rPr>
      </w:pPr>
      <w:r>
        <w:rPr>
          <w:rFonts w:ascii="宋体" w:hAnsi="宋体" w:eastAsia="宋体" w:cs="宋体"/>
          <w:b/>
          <w:bCs/>
          <w:color w:val="1C1D1F"/>
          <w:kern w:val="0"/>
          <w:sz w:val="24"/>
          <w:lang w:bidi="ar"/>
        </w:rPr>
        <w:t>问题</w:t>
      </w:r>
      <w:r>
        <w:rPr>
          <w:rFonts w:ascii="宋体" w:hAnsi="宋体" w:eastAsia="宋体" w:cs="宋体"/>
          <w:color w:val="1C1D1F"/>
          <w:kern w:val="0"/>
          <w:sz w:val="24"/>
          <w:lang w:bidi="ar"/>
        </w:rPr>
        <w:t>：这个python色标是什么</w:t>
      </w:r>
    </w:p>
    <w:p w14:paraId="211F15DB">
      <w:pPr>
        <w:widowControl/>
        <w:jc w:val="left"/>
      </w:pPr>
      <w:r>
        <w:rPr>
          <w:rFonts w:ascii="宋体" w:hAnsi="宋体" w:eastAsia="宋体" w:cs="宋体"/>
          <w:b/>
          <w:kern w:val="0"/>
          <w:sz w:val="24"/>
          <w:lang w:bidi="ar"/>
        </w:rPr>
        <w:t>图片</w:t>
      </w:r>
      <w:r>
        <w:rPr>
          <w:rFonts w:ascii="宋体" w:hAnsi="宋体" w:eastAsia="宋体" w:cs="宋体"/>
          <w:kern w:val="0"/>
          <w:sz w:val="24"/>
          <w:lang w:bidi="ar"/>
        </w:rPr>
        <w:t>：</w:t>
      </w:r>
      <w:r>
        <w:drawing>
          <wp:inline distT="0" distB="0" distL="114300" distR="114300">
            <wp:extent cx="5269230" cy="476250"/>
            <wp:effectExtent l="0" t="0" r="1397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962F7A">
      <w:pPr>
        <w:widowControl/>
        <w:jc w:val="left"/>
      </w:pPr>
    </w:p>
    <w:p w14:paraId="5CA828A5">
      <w:pPr>
        <w:widowControl/>
        <w:jc w:val="left"/>
        <w:rPr>
          <w:rFonts w:hint="eastAsia" w:ascii="宋体" w:hAnsi="宋体" w:eastAsia="宋体" w:cs="宋体"/>
          <w:b/>
          <w:bCs/>
          <w:color w:val="1C1D1F"/>
          <w:kern w:val="0"/>
          <w:sz w:val="24"/>
          <w:lang w:eastAsia="zh-Hans" w:bidi="ar"/>
        </w:rPr>
      </w:pPr>
      <w:r>
        <w:rPr>
          <w:rFonts w:hint="eastAsia" w:ascii="宋体" w:hAnsi="宋体" w:eastAsia="宋体" w:cs="宋体"/>
          <w:b/>
          <w:bCs/>
          <w:color w:val="1C1D1F"/>
          <w:kern w:val="0"/>
          <w:sz w:val="24"/>
          <w:lang w:eastAsia="zh-Hans" w:bidi="ar"/>
        </w:rPr>
        <w:t>【答复】</w:t>
      </w:r>
    </w:p>
    <w:p w14:paraId="3A2C2D2A">
      <w:pPr>
        <w:widowControl/>
        <w:jc w:val="left"/>
        <w:rPr>
          <w:rFonts w:hint="eastAsia" w:ascii="宋体" w:hAnsi="宋体" w:eastAsia="宋体" w:cs="宋体"/>
          <w:b/>
          <w:bCs/>
          <w:color w:val="1C1D1F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1C1D1F"/>
          <w:kern w:val="0"/>
          <w:sz w:val="24"/>
          <w:lang w:bidi="ar"/>
        </w:rPr>
        <w:t>Rgb方法</w:t>
      </w:r>
    </w:p>
    <w:p w14:paraId="2500FB8A">
      <w:pPr>
        <w:adjustRightInd w:val="0"/>
        <w:snapToGrid w:val="0"/>
        <w:jc w:val="left"/>
        <w:rPr>
          <w:spacing w:val="6"/>
        </w:rPr>
      </w:pPr>
      <w:r>
        <w:rPr>
          <w:rFonts w:hint="eastAsia"/>
          <w:spacing w:val="6"/>
        </w:rPr>
        <w:t>紫色：(</w:t>
      </w:r>
      <w:commentRangeStart w:id="1"/>
      <w:r>
        <w:t>1</w:t>
      </w:r>
      <w:commentRangeEnd w:id="1"/>
      <w:r>
        <w:commentReference w:id="1"/>
      </w:r>
    </w:p>
    <w:p w14:paraId="0232BDA3">
      <w:pPr>
        <w:adjustRightInd w:val="0"/>
        <w:snapToGrid w:val="0"/>
        <w:jc w:val="left"/>
        <w:rPr>
          <w:rFonts w:hint="eastAsia"/>
        </w:rPr>
      </w:pPr>
      <w:r>
        <w:rPr>
          <w:rFonts w:hint="eastAsia"/>
          <w:spacing w:val="6"/>
        </w:rPr>
        <w:t>橙色：(</w:t>
      </w:r>
      <w:commentRangeStart w:id="2"/>
      <w:r>
        <w:t>2</w:t>
      </w:r>
      <w:commentRangeEnd w:id="2"/>
      <w:r>
        <w:commentReference w:id="2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  <w:p>
    <w:r>
      <w:t>[AI批注] 建议明确标注题目类型（如选择题、填空题等）以提升试卷规范性。</w:t>
    </w:r>
  </w:p>
</w:document>
</file>

<file path=word/comments.xml><?xml version="1.0" encoding="utf-8"?>
<w:comments xmlns:w="http://schemas.openxmlformats.org/wordprocessingml/2006/main">
  <w:comment w:id="1" w:author="批注系统" w:date="2024-03-14T12:00:00Z">
    <w:p>
      <w:r>
        <w:t>检查协议是单边保密还是双边保密：如为单边，应明确告知用户；如为双边，应进一步检查全文有哪些单方条款需要修改为双方条款，如本协议第2条中，需要将Company改为Disclosing Party。</w:t>
      </w:r>
    </w:p>
  </w:comment>
  <w:comment w:id="2" w:author="批注系统" w:date="2024-03-14T12:00:00Z">
    <w:p>
      <w:r>
        <w:t>在Confidential Information定义条款（第2条）中检查是否包含service methods、quotation，如定义中未包含，应明确指出添加建议。</w:t>
      </w:r>
    </w:p>
  </w:comment>
  <w:comment w:id="3" w:author="批注系统" w:date="2024-03-14T12:00:00Z">
    <w:p>
      <w:r>
        <w:t>删除有关临床的表述。</w:t>
      </w:r>
    </w:p>
  </w:comment>
  <w:comment w:id="4" w:author="批注系统" w:date="2024-03-14T12:00:00Z">
    <w:p>
      <w:r>
        <w:t>明确在Disclosing Party提出书面请求后，Recipient应返还材料。</w:t>
      </w:r>
    </w:p>
  </w:comment>
  <w:comment w:id="5" w:author="批注系统" w:date="2024-03-14T12:00:00Z">
    <w:p>
      <w:r>
        <w:t>管辖条款（第9条），建议修改为适用美国New York州或California州的法律。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87CE5D"/>
    <w:multiLevelType w:val="singleLevel"/>
    <w:tmpl w:val="BF87CE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44A6FDA"/>
    <w:multiLevelType w:val="singleLevel"/>
    <w:tmpl w:val="744A6FD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BB23A7"/>
    <w:rsid w:val="00003109"/>
    <w:rsid w:val="000759A1"/>
    <w:rsid w:val="00083131"/>
    <w:rsid w:val="0011073D"/>
    <w:rsid w:val="003C2BC9"/>
    <w:rsid w:val="0046481E"/>
    <w:rsid w:val="004D04A1"/>
    <w:rsid w:val="005A7A1B"/>
    <w:rsid w:val="005D49BB"/>
    <w:rsid w:val="00717233"/>
    <w:rsid w:val="007429C7"/>
    <w:rsid w:val="007F5131"/>
    <w:rsid w:val="00813643"/>
    <w:rsid w:val="00865F07"/>
    <w:rsid w:val="00885377"/>
    <w:rsid w:val="00A13303"/>
    <w:rsid w:val="00AA0C65"/>
    <w:rsid w:val="00AF0317"/>
    <w:rsid w:val="00BB3C21"/>
    <w:rsid w:val="00CB07F3"/>
    <w:rsid w:val="00D03BBB"/>
    <w:rsid w:val="00DE113F"/>
    <w:rsid w:val="00E84334"/>
    <w:rsid w:val="00EA7E99"/>
    <w:rsid w:val="00EC6D28"/>
    <w:rsid w:val="00F64354"/>
    <w:rsid w:val="00FA2BAA"/>
    <w:rsid w:val="00FD4CB5"/>
    <w:rsid w:val="180E4683"/>
    <w:rsid w:val="1AE928E2"/>
    <w:rsid w:val="1D9E0043"/>
    <w:rsid w:val="35EFF756"/>
    <w:rsid w:val="4EC81F53"/>
    <w:rsid w:val="5DFF193A"/>
    <w:rsid w:val="617566B2"/>
    <w:rsid w:val="6DD261BA"/>
    <w:rsid w:val="77FCE95F"/>
    <w:rsid w:val="7E9F9F00"/>
    <w:rsid w:val="B7BB23A7"/>
    <w:rsid w:val="BF7D3B02"/>
    <w:rsid w:val="D7FF131F"/>
    <w:rsid w:val="F67DB66A"/>
    <w:rsid w:val="FFE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outlineLvl w:val="1"/>
    </w:pPr>
    <w:rPr>
      <w:rFonts w:hint="eastAsia" w:cs="Times New Roman"/>
      <w:b/>
      <w:bCs/>
      <w:sz w:val="36"/>
      <w:szCs w:val="36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6"/>
    <w:qFormat/>
    <w:uiPriority w:val="0"/>
    <w:pPr>
      <w:jc w:val="left"/>
    </w:p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4"/>
    <w:next w:val="4"/>
    <w:link w:val="17"/>
    <w:qFormat/>
    <w:uiPriority w:val="0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annotation reference"/>
    <w:basedOn w:val="10"/>
    <w:qFormat/>
    <w:uiPriority w:val="0"/>
    <w:rPr>
      <w:sz w:val="21"/>
      <w:szCs w:val="21"/>
    </w:rPr>
  </w:style>
  <w:style w:type="paragraph" w:customStyle="1" w:styleId="13">
    <w:name w:val="列表段落1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页眉 字符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批注文字 字符"/>
    <w:basedOn w:val="10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'1.0' encoding='UTF-8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0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270</Words>
  <Characters>297</Characters>
  <Lines>30</Lines>
  <Paragraphs>33</Paragraphs>
  <TotalTime>120</TotalTime>
  <ScaleCrop>false</ScaleCrop>
  <LinksUpToDate>false</LinksUpToDate>
  <CharactersWithSpaces>297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2025-01-29T10:24:00Z</dcterms:created>
  <dc:creator>yanghuanhuan01</dc:creator>
  <cp:lastModifiedBy>指南针先生</cp:lastModifiedBy>
  <dcterms:modified xsi:type="dcterms:W3CDTF">2025-06-18T02:25:44Z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2D5EDCDEF28A4479B8D5CDCA152217FA_13</vt:lpwstr>
  </property>
  <property fmtid="{D5CDD505-2E9C-101B-9397-08002B2CF9AE}" pid="4" name="KSOTemplateDocerSaveRecord">
    <vt:lpwstr>eyJoZGlkIjoiM2E4YzdlZTMyOGMzYjczZjAyNTJkMDVmMDAwN2VhZjUiLCJ1c2VySWQiOiI4NDMwMDEyMTkifQ==</vt:lpwstr>
  </property>
</Properties>
</file>