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60" w:before="0"/>
        <w:jc w:val="center"/>
      </w:pPr>
      <w:r>
        <w:rPr>
          <w:rFonts w:ascii="Arial" w:cs="Arial" w:eastAsia="Arial" w:hAnsi="Arial"/>
          <w:b/>
          <w:bCs/>
          <w:color w:val="1F3864"/>
          <w:sz w:val="52"/>
          <w:szCs w:val="52"/>
        </w:rPr>
        <w:t xml:space="preserve">AUDITORÍA DE INVENTARIO</w:t>
      </w:r>
    </w:p>
    <w:p>
      <w:pPr>
        <w:spacing w:after="40" w:before="0"/>
        <w:jc w:val="center"/>
      </w:pPr>
      <w:r>
        <w:rPr>
          <w:rFonts w:ascii="Arial" w:cs="Arial" w:eastAsia="Arial" w:hAnsi="Arial"/>
          <w:color w:val="2E5FA3"/>
          <w:sz w:val="28"/>
          <w:szCs w:val="28"/>
        </w:rPr>
        <w:t xml:space="preserve">Sistema de Reabastecimiento con Gestión de Stock</w:t>
      </w:r>
    </w:p>
    <w:p>
      <w:pPr>
        <w:spacing w:after="0" w:before="40"/>
      </w:pPr>
      <w:r>
        <w:t xml:space="preserve"/>
      </w:r>
    </w:p>
    <w:p>
      <w:pPr>
        <w:pBdr>
          <w:top w:val="single" w:color="2E5FA3" w:sz="4" w:space="4"/>
          <w:bottom w:val="single" w:color="2E5FA3" w:sz="4" w:space="4"/>
        </w:pBdr>
        <w:spacing w:after="80" w:before="80"/>
        <w:jc w:val="center"/>
      </w:pPr>
      <w:r>
        <w:rPr>
          <w:rFonts w:ascii="Arial" w:cs="Arial" w:eastAsia="Arial" w:hAnsi="Arial"/>
          <w:i/>
          <w:iCs/>
          <w:color w:val="6B7280"/>
          <w:sz w:val="22"/>
          <w:szCs w:val="22"/>
        </w:rPr>
        <w:t xml:space="preserve">Documentación técnica — Sustentación Final</w:t>
      </w:r>
    </w:p>
    <w:p>
      <w:pPr>
        <w:spacing w:after="0" w:before="300"/>
      </w:pPr>
      <w:r>
        <w:t xml:space="preserve"/>
      </w:r>
    </w:p>
    <w:p>
      <w:pPr>
        <w:spacing w:after="40" w:before="0"/>
        <w:jc w:val="center"/>
      </w:pPr>
      <w:r>
        <w:rPr>
          <w:rFonts w:ascii="Arial" w:cs="Arial" w:eastAsia="Arial" w:hAnsi="Arial"/>
          <w:color w:val="6B7280"/>
          <w:sz w:val="20"/>
          <w:szCs w:val="20"/>
        </w:rPr>
        <w:t xml:space="preserve">Lenguaje: Python 3  •  Paradigma: Procedural modular</w:t>
      </w:r>
    </w:p>
    <w:p>
      <w:pPr>
        <w:spacing w:after="0" w:before="0"/>
        <w:jc w:val="center"/>
      </w:pPr>
      <w:r>
        <w:rPr>
          <w:rFonts w:ascii="Arial" w:cs="Arial" w:eastAsia="Arial" w:hAnsi="Arial"/>
          <w:b/>
          <w:bCs/>
          <w:color w:val="1F3864"/>
          <w:sz w:val="22"/>
          <w:szCs w:val="22"/>
        </w:rPr>
        <w:t xml:space="preserve">2026</w:t>
      </w:r>
    </w:p>
    <w:p>
      <w:pPr>
        <w:pageBreakBefore/>
      </w:pPr>
      <w:r>
        <w:t xml:space="preserve"/>
      </w:r>
    </w:p>
    <w:p>
      <w:pPr>
        <w:pStyle w:val="Heading1"/>
        <w:pBdr>
          <w:bottom w:val="single" w:color="2E5FA3" w:sz="4" w:space="4"/>
        </w:pBdr>
        <w:spacing w:after="160" w:before="360"/>
      </w:pPr>
      <w:r>
        <w:rPr>
          <w:rFonts w:ascii="Arial" w:cs="Arial" w:eastAsia="Arial" w:hAnsi="Arial"/>
          <w:b/>
          <w:bCs/>
          <w:color w:val="1F3864"/>
          <w:sz w:val="30"/>
          <w:szCs w:val="30"/>
        </w:rPr>
        <w:t xml:space="preserve">1. Visión General del Programa</w:t>
      </w:r>
    </w:p>
    <w:p>
      <w:pPr>
        <w:spacing w:after="80" w:before="60"/>
      </w:pPr>
      <w:r>
        <w:rPr>
          <w:rFonts w:ascii="Arial" w:cs="Arial" w:eastAsia="Arial" w:hAnsi="Arial"/>
          <w:sz w:val="20"/>
          <w:szCs w:val="20"/>
        </w:rPr>
        <w:t xml:space="preserve">El programa es un sistema de auditoría de inventario desarrollado en Python 3 con arquitectura modular (basada en funciones). Su propósito es gestionar una lista de artículos, evaluar si cada uno tiene suficiente stock y generar automáticamente una lista de pedidos con las cantidades exactas a reponer.</w:t>
      </w:r>
    </w:p>
    <w:p>
      <w:pPr>
        <w:spacing w:after="0" w:before="60"/>
      </w:pPr>
      <w:r>
        <w:t xml:space="preserve"/>
      </w:r>
    </w:p>
    <w:p>
      <w:pPr>
        <w:spacing w:after="120" w:before="260"/>
      </w:pPr>
      <w:r>
        <w:rPr>
          <w:rFonts w:ascii="Arial" w:cs="Arial" w:eastAsia="Arial" w:hAnsi="Arial"/>
          <w:b/>
          <w:bCs/>
          <w:color w:val="2E5FA3"/>
          <w:sz w:val="24"/>
          <w:szCs w:val="24"/>
        </w:rPr>
        <w:t xml:space="preserve">Estructura general del código</w:t>
      </w:r>
    </w:p>
    <w:p>
      <w:pPr>
        <w:spacing w:after="80" w:before="60"/>
      </w:pPr>
      <w:r>
        <w:rPr>
          <w:rFonts w:ascii="Arial" w:cs="Arial" w:eastAsia="Arial" w:hAnsi="Arial"/>
          <w:sz w:val="20"/>
          <w:szCs w:val="20"/>
        </w:rPr>
        <w:t xml:space="preserve">El programa se divide en 10 secciones claramente diferenciadas: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D1D5DB" w:sz="1"/>
              <w:left w:val="single" w:color="D1D5DB" w:sz="1"/>
              <w:bottom w:val="single" w:color="D1D5DB" w:sz="1"/>
              <w:right w:val="single" w:color="D1D5DB" w:sz="1"/>
            </w:tcBorders>
            <w:shd w:fill="2563EB" w:val="clear"/>
            <w:tcMar>
              <w:top w:type="dxa" w:w="80"/>
              <w:left w:type="dxa" w:w="140"/>
              <w:bottom w:type="dxa" w:w="80"/>
              <w:right w:type="dxa" w:w="140"/>
            </w:tcMar>
          </w:tcPr>
          <w:p>
            <w:r>
              <w:rPr>
                <w:rFonts w:ascii="Arial" w:cs="Arial" w:eastAsia="Arial" w:hAnsi="Arial"/>
                <w:b/>
                <w:bCs/>
                <w:color w:val="FFFFFF"/>
                <w:sz w:val="19"/>
                <w:szCs w:val="19"/>
              </w:rPr>
              <w:t xml:space="preserve">Sección</w:t>
            </w:r>
          </w:p>
        </w:tc>
        <w:tc>
          <w:tcPr>
            <w:tcW w:type="dxa" w:w="2600"/>
            <w:tcBorders>
              <w:top w:val="single" w:color="D1D5DB" w:sz="1"/>
              <w:left w:val="single" w:color="D1D5DB" w:sz="1"/>
              <w:bottom w:val="single" w:color="D1D5DB" w:sz="1"/>
              <w:right w:val="single" w:color="D1D5DB" w:sz="1"/>
            </w:tcBorders>
            <w:shd w:fill="2563EB" w:val="clear"/>
            <w:tcMar>
              <w:top w:type="dxa" w:w="80"/>
              <w:left w:type="dxa" w:w="140"/>
              <w:bottom w:type="dxa" w:w="80"/>
              <w:right w:type="dxa" w:w="140"/>
            </w:tcMar>
          </w:tcPr>
          <w:p>
            <w:r>
              <w:rPr>
                <w:rFonts w:ascii="Arial" w:cs="Arial" w:eastAsia="Arial" w:hAnsi="Arial"/>
                <w:b/>
                <w:bCs/>
                <w:color w:val="FFFFFF"/>
                <w:sz w:val="19"/>
                <w:szCs w:val="19"/>
              </w:rPr>
              <w:t xml:space="preserve">Nombre</w:t>
            </w:r>
          </w:p>
        </w:tc>
        <w:tc>
          <w:tcPr>
            <w:tcW w:type="dxa" w:w="5560"/>
            <w:tcBorders>
              <w:top w:val="single" w:color="D1D5DB" w:sz="1"/>
              <w:left w:val="single" w:color="D1D5DB" w:sz="1"/>
              <w:bottom w:val="single" w:color="D1D5DB" w:sz="1"/>
              <w:right w:val="single" w:color="D1D5DB" w:sz="1"/>
            </w:tcBorders>
            <w:shd w:fill="2563EB" w:val="clear"/>
            <w:tcMar>
              <w:top w:type="dxa" w:w="80"/>
              <w:left w:type="dxa" w:w="140"/>
              <w:bottom w:type="dxa" w:w="80"/>
              <w:right w:type="dxa" w:w="140"/>
            </w:tcMar>
          </w:tcPr>
          <w:p>
            <w:r>
              <w:rPr>
                <w:rFonts w:ascii="Arial" w:cs="Arial" w:eastAsia="Arial" w:hAnsi="Arial"/>
                <w:b/>
                <w:bCs/>
                <w:color w:val="FFFFFF"/>
                <w:sz w:val="19"/>
                <w:szCs w:val="19"/>
              </w:rPr>
              <w:t xml:space="preserve">Responsabilidad</w:t>
            </w:r>
          </w:p>
        </w:tc>
      </w:tr>
      <w:tr>
        <w:tc>
          <w:tcPr>
            <w:tcW w:type="dxa" w:w="12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1</w:t>
            </w:r>
          </w:p>
        </w:tc>
        <w:tc>
          <w:tcPr>
            <w:tcW w:type="dxa" w:w="26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Matriz de inventario</w:t>
            </w:r>
          </w:p>
        </w:tc>
        <w:tc>
          <w:tcPr>
            <w:tcW w:type="dxa" w:w="556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Datos iniciales del programa</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2</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calcular_pedido</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Lógica de negocio principal</w:t>
            </w:r>
          </w:p>
        </w:tc>
      </w:tr>
      <w:tr>
        <w:tc>
          <w:tcPr>
            <w:tcW w:type="dxa" w:w="12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3</w:t>
            </w:r>
          </w:p>
        </w:tc>
        <w:tc>
          <w:tcPr>
            <w:tcW w:type="dxa" w:w="26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mostrar_inventario</w:t>
            </w:r>
          </w:p>
        </w:tc>
        <w:tc>
          <w:tcPr>
            <w:tcW w:type="dxa" w:w="556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Visualización tabular del stock</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4</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generar_lista_pedidos</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Generación del reporte de pedidos</w:t>
            </w:r>
          </w:p>
        </w:tc>
      </w:tr>
      <w:tr>
        <w:tc>
          <w:tcPr>
            <w:tcW w:type="dxa" w:w="12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5</w:t>
            </w:r>
          </w:p>
        </w:tc>
        <w:tc>
          <w:tcPr>
            <w:tcW w:type="dxa" w:w="26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buscar_articulo</w:t>
            </w:r>
          </w:p>
        </w:tc>
        <w:tc>
          <w:tcPr>
            <w:tcW w:type="dxa" w:w="556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Búsqueda por código en la matriz</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6</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actualizar_stock</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Modificación del stock existente</w:t>
            </w:r>
          </w:p>
        </w:tc>
      </w:tr>
      <w:tr>
        <w:tc>
          <w:tcPr>
            <w:tcW w:type="dxa" w:w="12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7</w:t>
            </w:r>
          </w:p>
        </w:tc>
        <w:tc>
          <w:tcPr>
            <w:tcW w:type="dxa" w:w="26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agregar_articulo</w:t>
            </w:r>
          </w:p>
        </w:tc>
        <w:tc>
          <w:tcPr>
            <w:tcW w:type="dxa" w:w="556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Inserción de nuevos artículos</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8</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eliminar_articulo</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Eliminación de artículos</w:t>
            </w:r>
          </w:p>
        </w:tc>
      </w:tr>
      <w:tr>
        <w:tc>
          <w:tcPr>
            <w:tcW w:type="dxa" w:w="12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9</w:t>
            </w:r>
          </w:p>
        </w:tc>
        <w:tc>
          <w:tcPr>
            <w:tcW w:type="dxa" w:w="26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menu</w:t>
            </w:r>
          </w:p>
        </w:tc>
        <w:tc>
          <w:tcPr>
            <w:tcW w:type="dxa" w:w="556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Bucle principal e interfaz de usuario</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10</w:t>
            </w:r>
          </w:p>
        </w:tc>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Punto de entrada</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Arranque del programa</w:t>
            </w:r>
          </w:p>
        </w:tc>
      </w:tr>
    </w:tbl>
    <w:p>
      <w:pPr>
        <w:spacing w:after="0" w:before="120"/>
      </w:pPr>
      <w:r>
        <w:t xml:space="preserve"/>
      </w:r>
    </w:p>
    <w:p>
      <w:pPr>
        <w:pStyle w:val="Heading1"/>
        <w:pBdr>
          <w:bottom w:val="single" w:color="2E5FA3" w:sz="4" w:space="4"/>
        </w:pBdr>
        <w:spacing w:after="160" w:before="360"/>
      </w:pPr>
      <w:r>
        <w:rPr>
          <w:rFonts w:ascii="Arial" w:cs="Arial" w:eastAsia="Arial" w:hAnsi="Arial"/>
          <w:b/>
          <w:bCs/>
          <w:color w:val="1F3864"/>
          <w:sz w:val="30"/>
          <w:szCs w:val="30"/>
        </w:rPr>
        <w:t xml:space="preserve">2. Sección 1 — Matriz de Inventario</w:t>
      </w:r>
    </w:p>
    <w:p>
      <w:pPr>
        <w:spacing w:after="80" w:before="60"/>
      </w:pPr>
      <w:r>
        <w:rPr>
          <w:rFonts w:ascii="Arial" w:cs="Arial" w:eastAsia="Arial" w:hAnsi="Arial"/>
          <w:sz w:val="20"/>
          <w:szCs w:val="20"/>
        </w:rPr>
        <w:t xml:space="preserve">La matriz es una lista de listas: la estructura de datos central del programa. En Python, una lista puede contener otras listas como elementos, formando así una tabla de filas y columnas accesibles por índice numérico.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e2e8f0"/>
                <w:sz w:val="17"/>
                <w:szCs w:val="17"/>
              </w:rPr>
              <w:t xml:space="preserve">inventario = [</w:t>
            </w:r>
          </w:p>
          <w:p>
            <w:pPr>
              <w:spacing w:after="20" w:before="20"/>
            </w:pPr>
            <w:r>
              <w:rPr>
                <w:rFonts w:ascii="Courier New" w:cs="Courier New" w:eastAsia="Courier New" w:hAnsi="Courier New"/>
                <w:color w:val="e2e8f0"/>
                <w:sz w:val="17"/>
                <w:szCs w:val="17"/>
              </w:rPr>
              <w:t xml:space="preserve">    ["ART-001", "Resmas de papel A4",          12,  50],</w:t>
            </w:r>
          </w:p>
          <w:p>
            <w:pPr>
              <w:spacing w:after="20" w:before="20"/>
            </w:pPr>
            <w:r>
              <w:rPr>
                <w:rFonts w:ascii="Courier New" w:cs="Courier New" w:eastAsia="Courier New" w:hAnsi="Courier New"/>
                <w:color w:val="e2e8f0"/>
                <w:sz w:val="17"/>
                <w:szCs w:val="17"/>
              </w:rPr>
              <w:t xml:space="preserve">    ["ART-002", "Tóner impresora HP",            3,  10],</w:t>
            </w:r>
          </w:p>
          <w:p>
            <w:pPr>
              <w:spacing w:after="20" w:before="20"/>
            </w:pPr>
            <w:r>
              <w:rPr>
                <w:rFonts w:ascii="Courier New" w:cs="Courier New" w:eastAsia="Courier New" w:hAnsi="Courier New"/>
                <w:color w:val="e2e8f0"/>
                <w:sz w:val="17"/>
                <w:szCs w:val="17"/>
              </w:rPr>
              <w:t xml:space="preserve">    ["ART-003", "Bolígrafos azules",            95,  80],</w:t>
            </w:r>
          </w:p>
          <w:p>
            <w:pPr>
              <w:spacing w:after="20" w:before="20"/>
            </w:pPr>
            <w:r>
              <w:rPr>
                <w:rFonts w:ascii="Courier New" w:cs="Courier New" w:eastAsia="Courier New" w:hAnsi="Courier New"/>
                <w:color w:val="e2e8f0"/>
                <w:sz w:val="17"/>
                <w:szCs w:val="17"/>
              </w:rPr>
              <w:t xml:space="preserve">    ["ART-004", "Grapadora de escritorio",       2,   5],</w:t>
            </w:r>
          </w:p>
          <w:p>
            <w:pPr>
              <w:spacing w:after="20" w:before="20"/>
            </w:pPr>
            <w:r>
              <w:rPr>
                <w:rFonts w:ascii="Courier New" w:cs="Courier New" w:eastAsia="Courier New" w:hAnsi="Courier New"/>
                <w:color w:val="e2e8f0"/>
                <w:sz w:val="17"/>
                <w:szCs w:val="17"/>
              </w:rPr>
              <w:t xml:space="preserve">    ["ART-005", "Papel adhesivo",               18,  30],</w:t>
            </w:r>
          </w:p>
          <w:p>
            <w:pPr>
              <w:spacing w:after="20" w:before="20"/>
            </w:pPr>
            <w:r>
              <w:rPr>
                <w:rFonts w:ascii="Courier New" w:cs="Courier New" w:eastAsia="Courier New" w:hAnsi="Courier New"/>
                <w:color w:val="e2e8f0"/>
                <w:sz w:val="17"/>
                <w:szCs w:val="17"/>
              </w:rPr>
              <w:t xml:space="preserve">]</w:t>
            </w:r>
          </w:p>
        </w:tc>
      </w:tr>
    </w:tbl>
    <w:p>
      <w:pPr>
        <w:spacing w:after="0" w:before="80"/>
      </w:pPr>
      <w:r>
        <w:t xml:space="preserve"/>
      </w:r>
    </w:p>
    <w:p>
      <w:pPr>
        <w:spacing w:after="120" w:before="260"/>
      </w:pPr>
      <w:r>
        <w:rPr>
          <w:rFonts w:ascii="Arial" w:cs="Arial" w:eastAsia="Arial" w:hAnsi="Arial"/>
          <w:b/>
          <w:bCs/>
          <w:color w:val="2E5FA3"/>
          <w:sz w:val="24"/>
          <w:szCs w:val="24"/>
        </w:rPr>
        <w:t xml:space="preserve">Columnas de la matriz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360"/>
      </w:tblGrid>
      <w:tr>
        <w:tc>
          <w:tcPr>
            <w:tcW w:type="dxa" w:w="1400"/>
            <w:tcBorders>
              <w:top w:val="single" w:color="D1D5DB" w:sz="1"/>
              <w:left w:val="single" w:color="D1D5DB" w:sz="1"/>
              <w:bottom w:val="single" w:color="D1D5DB" w:sz="1"/>
              <w:right w:val="single" w:color="D1D5DB" w:sz="1"/>
            </w:tcBorders>
            <w:shd w:fill="2563EB" w:val="clear"/>
            <w:tcMar>
              <w:top w:type="dxa" w:w="80"/>
              <w:left w:type="dxa" w:w="140"/>
              <w:bottom w:type="dxa" w:w="80"/>
              <w:right w:type="dxa" w:w="140"/>
            </w:tcMar>
          </w:tcPr>
          <w:p>
            <w:r>
              <w:rPr>
                <w:rFonts w:ascii="Arial" w:cs="Arial" w:eastAsia="Arial" w:hAnsi="Arial"/>
                <w:b/>
                <w:bCs/>
                <w:color w:val="FFFFFF"/>
                <w:sz w:val="19"/>
                <w:szCs w:val="19"/>
              </w:rPr>
              <w:t xml:space="preserve">Índice</w:t>
            </w:r>
          </w:p>
        </w:tc>
        <w:tc>
          <w:tcPr>
            <w:tcW w:type="dxa" w:w="1600"/>
            <w:tcBorders>
              <w:top w:val="single" w:color="D1D5DB" w:sz="1"/>
              <w:left w:val="single" w:color="D1D5DB" w:sz="1"/>
              <w:bottom w:val="single" w:color="D1D5DB" w:sz="1"/>
              <w:right w:val="single" w:color="D1D5DB" w:sz="1"/>
            </w:tcBorders>
            <w:shd w:fill="2563EB" w:val="clear"/>
            <w:tcMar>
              <w:top w:type="dxa" w:w="80"/>
              <w:left w:type="dxa" w:w="140"/>
              <w:bottom w:type="dxa" w:w="80"/>
              <w:right w:type="dxa" w:w="140"/>
            </w:tcMar>
          </w:tcPr>
          <w:p>
            <w:r>
              <w:rPr>
                <w:rFonts w:ascii="Arial" w:cs="Arial" w:eastAsia="Arial" w:hAnsi="Arial"/>
                <w:b/>
                <w:bCs/>
                <w:color w:val="FFFFFF"/>
                <w:sz w:val="19"/>
                <w:szCs w:val="19"/>
              </w:rPr>
              <w:t xml:space="preserve">Dato</w:t>
            </w:r>
          </w:p>
        </w:tc>
        <w:tc>
          <w:tcPr>
            <w:tcW w:type="dxa" w:w="6360"/>
            <w:tcBorders>
              <w:top w:val="single" w:color="D1D5DB" w:sz="1"/>
              <w:left w:val="single" w:color="D1D5DB" w:sz="1"/>
              <w:bottom w:val="single" w:color="D1D5DB" w:sz="1"/>
              <w:right w:val="single" w:color="D1D5DB" w:sz="1"/>
            </w:tcBorders>
            <w:shd w:fill="2563EB" w:val="clear"/>
            <w:tcMar>
              <w:top w:type="dxa" w:w="80"/>
              <w:left w:type="dxa" w:w="140"/>
              <w:bottom w:type="dxa" w:w="80"/>
              <w:right w:type="dxa" w:w="140"/>
            </w:tcMar>
          </w:tcPr>
          <w:p>
            <w:r>
              <w:rPr>
                <w:rFonts w:ascii="Arial" w:cs="Arial" w:eastAsia="Arial" w:hAnsi="Arial"/>
                <w:b/>
                <w:bCs/>
                <w:color w:val="FFFFFF"/>
                <w:sz w:val="19"/>
                <w:szCs w:val="19"/>
              </w:rPr>
              <w:t xml:space="preserve">Descripción</w:t>
            </w:r>
          </w:p>
        </w:tc>
      </w:tr>
      <w:tr>
        <w:tc>
          <w:tcPr>
            <w:tcW w:type="dxa" w:w="14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[0]</w:t>
            </w:r>
          </w:p>
        </w:tc>
        <w:tc>
          <w:tcPr>
            <w:tcW w:type="dxa" w:w="16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Código</w:t>
            </w:r>
          </w:p>
        </w:tc>
        <w:tc>
          <w:tcPr>
            <w:tcW w:type="dxa" w:w="636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Identificador único del artículo (ej. ART-001)</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[1]</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Nombre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Descripción legible del artículo</w:t>
            </w:r>
          </w:p>
        </w:tc>
      </w:tr>
      <w:tr>
        <w:tc>
          <w:tcPr>
            <w:tcW w:type="dxa" w:w="14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[2]</w:t>
            </w:r>
          </w:p>
        </w:tc>
        <w:tc>
          <w:tcPr>
            <w:tcW w:type="dxa" w:w="16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Stock actual</w:t>
            </w:r>
          </w:p>
        </w:tc>
        <w:tc>
          <w:tcPr>
            <w:tcW w:type="dxa" w:w="636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Unidades disponibles actualmente en bodega</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[3]</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Stock mínimo</w:t>
            </w:r>
          </w:p>
        </w:tc>
        <w:tc>
          <w:tcPr>
            <w:tcW w:type="dxa" w:w="6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Umbral mínimo requerido para operar sin riesgo</w:t>
            </w:r>
          </w:p>
        </w:tc>
      </w:tr>
    </w:tbl>
    <w:p>
      <w:pPr>
        <w:spacing w:after="0" w:before="80"/>
      </w:pPr>
      <w:r>
        <w:t xml:space="preserve"/>
      </w:r>
    </w:p>
    <w:p>
      <w:pPr>
        <w:spacing w:after="120" w:before="260"/>
      </w:pPr>
      <w:r>
        <w:rPr>
          <w:rFonts w:ascii="Arial" w:cs="Arial" w:eastAsia="Arial" w:hAnsi="Arial"/>
          <w:b/>
          <w:bCs/>
          <w:color w:val="2E5FA3"/>
          <w:sz w:val="24"/>
          <w:szCs w:val="24"/>
        </w:rPr>
        <w:t xml:space="preserve">Variables de la sección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D1D5DB" w:sz="1"/>
              <w:left w:val="single" w:color="D1D5DB" w:sz="1"/>
              <w:bottom w:val="single" w:color="D1D5DB" w:sz="1"/>
              <w:right w:val="single" w:color="D1D5DB" w:sz="1"/>
            </w:tcBorders>
            <w:shd w:fill="2563EB" w:val="clear"/>
            <w:tcMar>
              <w:top w:type="dxa" w:w="80"/>
              <w:left w:type="dxa" w:w="140"/>
              <w:bottom w:type="dxa" w:w="80"/>
              <w:right w:type="dxa" w:w="140"/>
            </w:tcMar>
          </w:tcPr>
          <w:p>
            <w:r>
              <w:rPr>
                <w:rFonts w:ascii="Arial" w:cs="Arial" w:eastAsia="Arial" w:hAnsi="Arial"/>
                <w:b/>
                <w:bCs/>
                <w:color w:val="FFFFFF"/>
                <w:sz w:val="19"/>
                <w:szCs w:val="19"/>
              </w:rPr>
              <w:t xml:space="preserve">Variable</w:t>
            </w:r>
          </w:p>
        </w:tc>
        <w:tc>
          <w:tcPr>
            <w:tcW w:type="dxa" w:w="2000"/>
            <w:tcBorders>
              <w:top w:val="single" w:color="D1D5DB" w:sz="1"/>
              <w:left w:val="single" w:color="D1D5DB" w:sz="1"/>
              <w:bottom w:val="single" w:color="D1D5DB" w:sz="1"/>
              <w:right w:val="single" w:color="D1D5DB" w:sz="1"/>
            </w:tcBorders>
            <w:shd w:fill="2563EB" w:val="clear"/>
            <w:tcMar>
              <w:top w:type="dxa" w:w="80"/>
              <w:left w:type="dxa" w:w="140"/>
              <w:bottom w:type="dxa" w:w="80"/>
              <w:right w:type="dxa" w:w="140"/>
            </w:tcMar>
          </w:tcPr>
          <w:p>
            <w:r>
              <w:rPr>
                <w:rFonts w:ascii="Arial" w:cs="Arial" w:eastAsia="Arial" w:hAnsi="Arial"/>
                <w:b/>
                <w:bCs/>
                <w:color w:val="FFFFFF"/>
                <w:sz w:val="19"/>
                <w:szCs w:val="19"/>
              </w:rPr>
              <w:t xml:space="preserve">Tipo</w:t>
            </w:r>
          </w:p>
        </w:tc>
        <w:tc>
          <w:tcPr>
            <w:tcW w:type="dxa" w:w="5360"/>
            <w:tcBorders>
              <w:top w:val="single" w:color="D1D5DB" w:sz="1"/>
              <w:left w:val="single" w:color="D1D5DB" w:sz="1"/>
              <w:bottom w:val="single" w:color="D1D5DB" w:sz="1"/>
              <w:right w:val="single" w:color="D1D5DB" w:sz="1"/>
            </w:tcBorders>
            <w:shd w:fill="2563EB" w:val="clear"/>
            <w:tcMar>
              <w:top w:type="dxa" w:w="80"/>
              <w:left w:type="dxa" w:w="140"/>
              <w:bottom w:type="dxa" w:w="80"/>
              <w:right w:type="dxa" w:w="140"/>
            </w:tcMar>
          </w:tcPr>
          <w:p>
            <w:r>
              <w:rPr>
                <w:rFonts w:ascii="Arial" w:cs="Arial" w:eastAsia="Arial" w:hAnsi="Arial"/>
                <w:b/>
                <w:bCs/>
                <w:color w:val="FFFFFF"/>
                <w:sz w:val="19"/>
                <w:szCs w:val="19"/>
              </w:rPr>
              <w:t xml:space="preserve">Descripción</w:t>
            </w:r>
          </w:p>
        </w:tc>
      </w:tr>
      <w:tr>
        <w:tc>
          <w:tcPr>
            <w:tcW w:type="dxa" w:w="20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inventario</w:t>
            </w:r>
          </w:p>
        </w:tc>
        <w:tc>
          <w:tcPr>
            <w:tcW w:type="dxa" w:w="20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list (de listas)</w:t>
            </w:r>
          </w:p>
        </w:tc>
        <w:tc>
          <w:tcPr>
            <w:tcW w:type="dxa" w:w="536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Contiene todos los artículos del sistema. Es mutable: puede crecer, reducirse o modificarse en tiempo de ejecución.</w:t>
            </w:r>
          </w:p>
        </w:tc>
      </w:tr>
    </w:tbl>
    <w:p>
      <w:pPr>
        <w:spacing w:after="0" w:before="120"/>
      </w:pPr>
      <w:r>
        <w:t xml:space="preserve"/>
      </w:r>
    </w:p>
    <w:p>
      <w:pPr>
        <w:pStyle w:val="Heading1"/>
        <w:pBdr>
          <w:bottom w:val="single" w:color="2E5FA3" w:sz="4" w:space="4"/>
        </w:pBdr>
        <w:spacing w:after="160" w:before="360"/>
      </w:pPr>
      <w:r>
        <w:rPr>
          <w:rFonts w:ascii="Arial" w:cs="Arial" w:eastAsia="Arial" w:hAnsi="Arial"/>
          <w:b/>
          <w:bCs/>
          <w:color w:val="1F3864"/>
          <w:sz w:val="30"/>
          <w:szCs w:val="30"/>
        </w:rPr>
        <w:t xml:space="preserve">3. Sección 2 — Módulo calcular_pedido</w:t>
      </w:r>
    </w:p>
    <w:p>
      <w:pPr>
        <w:spacing w:after="80" w:before="60"/>
      </w:pPr>
      <w:r>
        <w:rPr>
          <w:rFonts w:ascii="Arial" w:cs="Arial" w:eastAsia="Arial" w:hAnsi="Arial"/>
          <w:sz w:val="20"/>
          <w:szCs w:val="20"/>
        </w:rPr>
        <w:t xml:space="preserve">Es el núcleo lógico del programa. Implementa la regla de negocio que determina exactamente cuántas unidades deben pedirse para un artículo dado.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e2e8f0"/>
                <w:sz w:val="17"/>
                <w:szCs w:val="17"/>
              </w:rPr>
              <w:t xml:space="preserve">def calcular_pedido(stock_actual, stock_minimo):</w:t>
            </w:r>
          </w:p>
          <w:p>
            <w:pPr>
              <w:spacing w:after="20" w:before="20"/>
            </w:pPr>
            <w:r>
              <w:rPr>
                <w:rFonts w:ascii="Courier New" w:cs="Courier New" w:eastAsia="Courier New" w:hAnsi="Courier New"/>
                <w:color w:val="e2e8f0"/>
                <w:sz w:val="17"/>
                <w:szCs w:val="17"/>
              </w:rPr>
              <w:t xml:space="preserve">    if stock_actual &lt; stock_minimo:</w:t>
            </w:r>
          </w:p>
          <w:p>
            <w:pPr>
              <w:spacing w:after="20" w:before="20"/>
            </w:pPr>
            <w:r>
              <w:rPr>
                <w:rFonts w:ascii="Courier New" w:cs="Courier New" w:eastAsia="Courier New" w:hAnsi="Courier New"/>
                <w:color w:val="e2e8f0"/>
                <w:sz w:val="17"/>
                <w:szCs w:val="17"/>
              </w:rPr>
              <w:t xml:space="preserve">        return stock_minimo - stock_actual</w:t>
            </w:r>
          </w:p>
          <w:p>
            <w:pPr>
              <w:spacing w:after="20" w:before="20"/>
            </w:pPr>
            <w:r>
              <w:rPr>
                <w:rFonts w:ascii="Courier New" w:cs="Courier New" w:eastAsia="Courier New" w:hAnsi="Courier New"/>
                <w:color w:val="e2e8f0"/>
                <w:sz w:val="17"/>
                <w:szCs w:val="17"/>
              </w:rPr>
              <w:t xml:space="preserve">    return 0</w:t>
            </w:r>
          </w:p>
        </w:tc>
      </w:tr>
    </w:tbl>
    <w:p>
      <w:pPr>
        <w:spacing w:after="0" w:before="80"/>
      </w:pPr>
      <w:r>
        <w:t xml:space="preserve"/>
      </w:r>
    </w:p>
    <w:p>
      <w:pPr>
        <w:spacing w:after="120" w:before="260"/>
      </w:pPr>
      <w:r>
        <w:rPr>
          <w:rFonts w:ascii="Arial" w:cs="Arial" w:eastAsia="Arial" w:hAnsi="Arial"/>
          <w:b/>
          <w:bCs/>
          <w:color w:val="2E5FA3"/>
          <w:sz w:val="24"/>
          <w:szCs w:val="24"/>
        </w:rPr>
        <w:t xml:space="preserve">Explicación línea por línea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2563EB" w:val="clear"/>
            <w:tcMar>
              <w:top w:type="dxa" w:w="80"/>
              <w:left w:type="dxa" w:w="140"/>
              <w:bottom w:type="dxa" w:w="80"/>
              <w:right w:type="dxa" w:w="140"/>
            </w:tcMar>
          </w:tcPr>
          <w:p>
            <w:r>
              <w:rPr>
                <w:rFonts w:ascii="Arial" w:cs="Arial" w:eastAsia="Arial" w:hAnsi="Arial"/>
                <w:b/>
                <w:bCs/>
                <w:color w:val="FFFFFF"/>
                <w:sz w:val="19"/>
                <w:szCs w:val="19"/>
              </w:rPr>
              <w:t xml:space="preserve">Línea de código</w:t>
            </w:r>
          </w:p>
        </w:tc>
        <w:tc>
          <w:tcPr>
            <w:tcW w:type="dxa" w:w="5760"/>
            <w:tcBorders>
              <w:top w:val="single" w:color="D1D5DB" w:sz="1"/>
              <w:left w:val="single" w:color="D1D5DB" w:sz="1"/>
              <w:bottom w:val="single" w:color="D1D5DB" w:sz="1"/>
              <w:right w:val="single" w:color="D1D5DB" w:sz="1"/>
            </w:tcBorders>
            <w:shd w:fill="2563EB" w:val="clear"/>
            <w:tcMar>
              <w:top w:type="dxa" w:w="80"/>
              <w:left w:type="dxa" w:w="140"/>
              <w:bottom w:type="dxa" w:w="80"/>
              <w:right w:type="dxa" w:w="140"/>
            </w:tcMar>
          </w:tcPr>
          <w:p>
            <w:r>
              <w:rPr>
                <w:rFonts w:ascii="Arial" w:cs="Arial" w:eastAsia="Arial" w:hAnsi="Arial"/>
                <w:b/>
                <w:bCs/>
                <w:color w:val="FFFFFF"/>
                <w:sz w:val="19"/>
                <w:szCs w:val="19"/>
              </w:rPr>
              <w:t xml:space="preserve">Significado</w:t>
            </w:r>
          </w:p>
        </w:tc>
      </w:tr>
      <w:tr>
        <w:tc>
          <w:tcPr>
            <w:tcW w:type="dxa" w:w="36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def calcular_pedido(...):</w:t>
            </w:r>
          </w:p>
        </w:tc>
        <w:tc>
          <w:tcPr>
            <w:tcW w:type="dxa" w:w="576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Declara la función con la palabra reservada def. El nombre describe su propósito.</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stock_actual, stock_minimo</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Parámetros formales: variables locales que reciben los valores al momento de llamar la función.</w:t>
            </w:r>
          </w:p>
        </w:tc>
      </w:tr>
      <w:tr>
        <w:tc>
          <w:tcPr>
            <w:tcW w:type="dxa" w:w="36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if stock_actual &lt; stock_minimo:</w:t>
            </w:r>
          </w:p>
        </w:tc>
        <w:tc>
          <w:tcPr>
            <w:tcW w:type="dxa" w:w="576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Condición: evalúa si el stock disponible está por debajo del umbral mínimo.</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return stock_minimo - stock_actual</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Si la condición es verdadera, retorna la diferencia exacta (unidades faltantes).</w:t>
            </w:r>
          </w:p>
        </w:tc>
      </w:tr>
      <w:tr>
        <w:tc>
          <w:tcPr>
            <w:tcW w:type="dxa" w:w="36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return 0</w:t>
            </w:r>
          </w:p>
        </w:tc>
        <w:tc>
          <w:tcPr>
            <w:tcW w:type="dxa" w:w="576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Si la condición es falsa (stock suficiente), retorna cero. No hay nada que pedir.</w:t>
            </w:r>
          </w:p>
        </w:tc>
      </w:tr>
    </w:tbl>
    <w:p>
      <w:pPr>
        <w:spacing w:after="0" w:before="80"/>
      </w:pPr>
      <w:r>
        <w:t xml:space="preserve"/>
      </w:r>
    </w:p>
    <w:p>
      <w:pPr>
        <w:spacing w:after="120" w:before="260"/>
      </w:pPr>
      <w:r>
        <w:rPr>
          <w:rFonts w:ascii="Arial" w:cs="Arial" w:eastAsia="Arial" w:hAnsi="Arial"/>
          <w:b/>
          <w:bCs/>
          <w:color w:val="2E5FA3"/>
          <w:sz w:val="24"/>
          <w:szCs w:val="24"/>
        </w:rPr>
        <w:t xml:space="preserve">Conceptos utilizados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2563EB" w:val="clear"/>
            <w:tcMar>
              <w:top w:type="dxa" w:w="80"/>
              <w:left w:type="dxa" w:w="140"/>
              <w:bottom w:type="dxa" w:w="80"/>
              <w:right w:type="dxa" w:w="140"/>
            </w:tcMar>
          </w:tcPr>
          <w:p>
            <w:r>
              <w:rPr>
                <w:rFonts w:ascii="Arial" w:cs="Arial" w:eastAsia="Arial" w:hAnsi="Arial"/>
                <w:b/>
                <w:bCs/>
                <w:color w:val="FFFFFF"/>
                <w:sz w:val="19"/>
                <w:szCs w:val="19"/>
              </w:rPr>
              <w:t xml:space="preserve">Concepto</w:t>
            </w:r>
          </w:p>
        </w:tc>
        <w:tc>
          <w:tcPr>
            <w:tcW w:type="dxa" w:w="7160"/>
            <w:tcBorders>
              <w:top w:val="single" w:color="D1D5DB" w:sz="1"/>
              <w:left w:val="single" w:color="D1D5DB" w:sz="1"/>
              <w:bottom w:val="single" w:color="D1D5DB" w:sz="1"/>
              <w:right w:val="single" w:color="D1D5DB" w:sz="1"/>
            </w:tcBorders>
            <w:shd w:fill="2563EB" w:val="clear"/>
            <w:tcMar>
              <w:top w:type="dxa" w:w="80"/>
              <w:left w:type="dxa" w:w="140"/>
              <w:bottom w:type="dxa" w:w="80"/>
              <w:right w:type="dxa" w:w="140"/>
            </w:tcMar>
          </w:tcPr>
          <w:p>
            <w:r>
              <w:rPr>
                <w:rFonts w:ascii="Arial" w:cs="Arial" w:eastAsia="Arial" w:hAnsi="Arial"/>
                <w:b/>
                <w:bCs/>
                <w:color w:val="FFFFFF"/>
                <w:sz w:val="19"/>
                <w:szCs w:val="19"/>
              </w:rPr>
              <w:t xml:space="preserve">Definición</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def</w:t>
            </w:r>
          </w:p>
        </w:tc>
        <w:tc>
          <w:tcPr>
            <w:tcW w:type="dxa" w:w="716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Palabra reservada de Python para definir una función.</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Parámetros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Variables que reciben datos del exterior cuando se llama la función. Son locales: solo existen dentro de la función.</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return</w:t>
            </w:r>
          </w:p>
        </w:tc>
        <w:tc>
          <w:tcPr>
            <w:tcW w:type="dxa" w:w="716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Termina la ejecución de la función y devuelve un valor al punto donde fue llamada.</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if / else implícito</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Estructura condicional. Si la condición es verdadera ejecuta el bloque indentado; si no, continúa con la siguiente línea.</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Operador &lt;</w:t>
            </w:r>
          </w:p>
        </w:tc>
        <w:tc>
          <w:tcPr>
            <w:tcW w:type="dxa" w:w="716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Operador de comparación 'menor que'. Retorna True o False.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Operador -</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Sustracción aritmética. Calcula la diferencia entre dos valores.</w:t>
            </w:r>
          </w:p>
        </w:tc>
      </w:tr>
    </w:tbl>
    <w:p>
      <w:pPr>
        <w:spacing w:after="0" w:before="120"/>
      </w:pPr>
      <w:r>
        <w:t xml:space="preserve"/>
      </w:r>
    </w:p>
    <w:p>
      <w:pPr>
        <w:pStyle w:val="Heading1"/>
        <w:pBdr>
          <w:bottom w:val="single" w:color="2E5FA3" w:sz="4" w:space="4"/>
        </w:pBdr>
        <w:spacing w:after="160" w:before="360"/>
      </w:pPr>
      <w:r>
        <w:rPr>
          <w:rFonts w:ascii="Arial" w:cs="Arial" w:eastAsia="Arial" w:hAnsi="Arial"/>
          <w:b/>
          <w:bCs/>
          <w:color w:val="1F3864"/>
          <w:sz w:val="30"/>
          <w:szCs w:val="30"/>
        </w:rPr>
        <w:t xml:space="preserve">4. Sección 3 — Módulo mostrar_inventario</w:t>
      </w:r>
    </w:p>
    <w:p>
      <w:pPr>
        <w:spacing w:after="80" w:before="60"/>
      </w:pPr>
      <w:r>
        <w:rPr>
          <w:rFonts w:ascii="Arial" w:cs="Arial" w:eastAsia="Arial" w:hAnsi="Arial"/>
          <w:sz w:val="20"/>
          <w:szCs w:val="20"/>
        </w:rPr>
        <w:t xml:space="preserve">Recorre toda la matriz e imprime cada artículo en formato de tabla con alineación de columnas y una etiqueta de estado visual.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e2e8f0"/>
                <w:sz w:val="17"/>
                <w:szCs w:val="17"/>
              </w:rPr>
              <w:t xml:space="preserve">def mostrar_inventario(inventario):</w:t>
            </w:r>
          </w:p>
          <w:p>
            <w:pPr>
              <w:spacing w:after="20" w:before="20"/>
            </w:pPr>
            <w:r>
              <w:rPr>
                <w:rFonts w:ascii="Courier New" w:cs="Courier New" w:eastAsia="Courier New" w:hAnsi="Courier New"/>
                <w:color w:val="e2e8f0"/>
                <w:sz w:val="17"/>
                <w:szCs w:val="17"/>
              </w:rPr>
              <w:t xml:space="preserve">    print("\n" + "=" * 65)</w:t>
            </w:r>
          </w:p>
          <w:p>
            <w:pPr>
              <w:spacing w:after="20" w:before="20"/>
            </w:pPr>
            <w:r>
              <w:rPr>
                <w:rFonts w:ascii="Courier New" w:cs="Courier New" w:eastAsia="Courier New" w:hAnsi="Courier New"/>
                <w:color w:val="e2e8f0"/>
                <w:sz w:val="17"/>
                <w:szCs w:val="17"/>
              </w:rPr>
              <w:t xml:space="preserve">    print(f"  {'Código':&lt;10} {'Artículo':&lt;30} {'Actual':&gt;7} {'Mínimo':&gt;7}  {'Estado'}")</w:t>
            </w:r>
          </w:p>
          <w:p>
            <w:pPr>
              <w:spacing w:after="20" w:before="20"/>
            </w:pPr>
            <w:r>
              <w:rPr>
                <w:rFonts w:ascii="Courier New" w:cs="Courier New" w:eastAsia="Courier New" w:hAnsi="Courier New"/>
                <w:color w:val="e2e8f0"/>
                <w:sz w:val="17"/>
                <w:szCs w:val="17"/>
              </w:rPr>
              <w:t xml:space="preserve">    for articulo in inventario:</w:t>
            </w:r>
          </w:p>
          <w:p>
            <w:pPr>
              <w:spacing w:after="20" w:before="20"/>
            </w:pPr>
            <w:r>
              <w:rPr>
                <w:rFonts w:ascii="Courier New" w:cs="Courier New" w:eastAsia="Courier New" w:hAnsi="Courier New"/>
                <w:color w:val="e2e8f0"/>
                <w:sz w:val="17"/>
                <w:szCs w:val="17"/>
              </w:rPr>
              <w:t xml:space="preserve">        codigo       = articulo[0]</w:t>
            </w:r>
          </w:p>
          <w:p>
            <w:pPr>
              <w:spacing w:after="20" w:before="20"/>
            </w:pPr>
            <w:r>
              <w:rPr>
                <w:rFonts w:ascii="Courier New" w:cs="Courier New" w:eastAsia="Courier New" w:hAnsi="Courier New"/>
                <w:color w:val="e2e8f0"/>
                <w:sz w:val="17"/>
                <w:szCs w:val="17"/>
              </w:rPr>
              <w:t xml:space="preserve">        nombre       = articulo[1]</w:t>
            </w:r>
          </w:p>
          <w:p>
            <w:pPr>
              <w:spacing w:after="20" w:before="20"/>
            </w:pPr>
            <w:r>
              <w:rPr>
                <w:rFonts w:ascii="Courier New" w:cs="Courier New" w:eastAsia="Courier New" w:hAnsi="Courier New"/>
                <w:color w:val="e2e8f0"/>
                <w:sz w:val="17"/>
                <w:szCs w:val="17"/>
              </w:rPr>
              <w:t xml:space="preserve">        stock_actual = articulo[2]</w:t>
            </w:r>
          </w:p>
          <w:p>
            <w:pPr>
              <w:spacing w:after="20" w:before="20"/>
            </w:pPr>
            <w:r>
              <w:rPr>
                <w:rFonts w:ascii="Courier New" w:cs="Courier New" w:eastAsia="Courier New" w:hAnsi="Courier New"/>
                <w:color w:val="e2e8f0"/>
                <w:sz w:val="17"/>
                <w:szCs w:val="17"/>
              </w:rPr>
              <w:t xml:space="preserve">        stock_minimo = articulo[3]</w:t>
            </w:r>
          </w:p>
          <w:p>
            <w:pPr>
              <w:spacing w:after="20" w:before="20"/>
            </w:pPr>
            <w:r>
              <w:rPr>
                <w:rFonts w:ascii="Courier New" w:cs="Courier New" w:eastAsia="Courier New" w:hAnsi="Courier New"/>
                <w:color w:val="e2e8f0"/>
                <w:sz w:val="17"/>
                <w:szCs w:val="17"/>
              </w:rPr>
              <w:t xml:space="preserve">        estado = "⚠ BAJO" if stock_actual &lt; stock_minimo else "✓ OK"</w:t>
            </w:r>
          </w:p>
          <w:p>
            <w:pPr>
              <w:spacing w:after="20" w:before="20"/>
            </w:pPr>
            <w:r>
              <w:rPr>
                <w:rFonts w:ascii="Courier New" w:cs="Courier New" w:eastAsia="Courier New" w:hAnsi="Courier New"/>
                <w:color w:val="e2e8f0"/>
                <w:sz w:val="17"/>
                <w:szCs w:val="17"/>
              </w:rPr>
              <w:t xml:space="preserve">        print(f"  {codigo:&lt;10} {nombre:&lt;30} {stock_actual:&gt;7} {stock_minimo:&gt;7}  {estado}")</w:t>
            </w:r>
          </w:p>
        </w:tc>
      </w:tr>
    </w:tbl>
    <w:p>
      <w:pPr>
        <w:spacing w:after="0" w:before="80"/>
      </w:pPr>
      <w:r>
        <w:t xml:space="preserve"/>
      </w:r>
    </w:p>
    <w:p>
      <w:pPr>
        <w:spacing w:after="120" w:before="260"/>
      </w:pPr>
      <w:r>
        <w:rPr>
          <w:rFonts w:ascii="Arial" w:cs="Arial" w:eastAsia="Arial" w:hAnsi="Arial"/>
          <w:b/>
          <w:bCs/>
          <w:color w:val="2E5FA3"/>
          <w:sz w:val="24"/>
          <w:szCs w:val="24"/>
        </w:rPr>
        <w:t xml:space="preserve">Variables y elementos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c>
          <w:tcPr>
            <w:tcW w:type="dxa" w:w="2200"/>
            <w:tcBorders>
              <w:top w:val="single" w:color="D1D5DB" w:sz="1"/>
              <w:left w:val="single" w:color="D1D5DB" w:sz="1"/>
              <w:bottom w:val="single" w:color="D1D5DB" w:sz="1"/>
              <w:right w:val="single" w:color="D1D5DB" w:sz="1"/>
            </w:tcBorders>
            <w:shd w:fill="2563EB" w:val="clear"/>
            <w:tcMar>
              <w:top w:type="dxa" w:w="80"/>
              <w:left w:type="dxa" w:w="140"/>
              <w:bottom w:type="dxa" w:w="80"/>
              <w:right w:type="dxa" w:w="140"/>
            </w:tcMar>
          </w:tcPr>
          <w:p>
            <w:r>
              <w:rPr>
                <w:rFonts w:ascii="Arial" w:cs="Arial" w:eastAsia="Arial" w:hAnsi="Arial"/>
                <w:b/>
                <w:bCs/>
                <w:color w:val="FFFFFF"/>
                <w:sz w:val="19"/>
                <w:szCs w:val="19"/>
              </w:rPr>
              <w:t xml:space="preserve">Variable / Elemento</w:t>
            </w:r>
          </w:p>
        </w:tc>
        <w:tc>
          <w:tcPr>
            <w:tcW w:type="dxa" w:w="1600"/>
            <w:tcBorders>
              <w:top w:val="single" w:color="D1D5DB" w:sz="1"/>
              <w:left w:val="single" w:color="D1D5DB" w:sz="1"/>
              <w:bottom w:val="single" w:color="D1D5DB" w:sz="1"/>
              <w:right w:val="single" w:color="D1D5DB" w:sz="1"/>
            </w:tcBorders>
            <w:shd w:fill="2563EB" w:val="clear"/>
            <w:tcMar>
              <w:top w:type="dxa" w:w="80"/>
              <w:left w:type="dxa" w:w="140"/>
              <w:bottom w:type="dxa" w:w="80"/>
              <w:right w:type="dxa" w:w="140"/>
            </w:tcMar>
          </w:tcPr>
          <w:p>
            <w:r>
              <w:rPr>
                <w:rFonts w:ascii="Arial" w:cs="Arial" w:eastAsia="Arial" w:hAnsi="Arial"/>
                <w:b/>
                <w:bCs/>
                <w:color w:val="FFFFFF"/>
                <w:sz w:val="19"/>
                <w:szCs w:val="19"/>
              </w:rPr>
              <w:t xml:space="preserve">Tipo</w:t>
            </w:r>
          </w:p>
        </w:tc>
        <w:tc>
          <w:tcPr>
            <w:tcW w:type="dxa" w:w="5560"/>
            <w:tcBorders>
              <w:top w:val="single" w:color="D1D5DB" w:sz="1"/>
              <w:left w:val="single" w:color="D1D5DB" w:sz="1"/>
              <w:bottom w:val="single" w:color="D1D5DB" w:sz="1"/>
              <w:right w:val="single" w:color="D1D5DB" w:sz="1"/>
            </w:tcBorders>
            <w:shd w:fill="2563EB" w:val="clear"/>
            <w:tcMar>
              <w:top w:type="dxa" w:w="80"/>
              <w:left w:type="dxa" w:w="140"/>
              <w:bottom w:type="dxa" w:w="80"/>
              <w:right w:type="dxa" w:w="140"/>
            </w:tcMar>
          </w:tcPr>
          <w:p>
            <w:r>
              <w:rPr>
                <w:rFonts w:ascii="Arial" w:cs="Arial" w:eastAsia="Arial" w:hAnsi="Arial"/>
                <w:b/>
                <w:bCs/>
                <w:color w:val="FFFFFF"/>
                <w:sz w:val="19"/>
                <w:szCs w:val="19"/>
              </w:rPr>
              <w:t xml:space="preserve">Descripción</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inventario</w:t>
            </w:r>
          </w:p>
        </w:tc>
        <w:tc>
          <w:tcPr>
            <w:tcW w:type="dxa" w:w="16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list</w:t>
            </w:r>
          </w:p>
        </w:tc>
        <w:tc>
          <w:tcPr>
            <w:tcW w:type="dxa" w:w="556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Parámetro: la matriz global que se recorre.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articulo</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list</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Variable de iteración: en cada vuelta del bucle representa una fila de la matriz.</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codigo, nombre, stock_actual, stock_minimo</w:t>
            </w:r>
          </w:p>
        </w:tc>
        <w:tc>
          <w:tcPr>
            <w:tcW w:type="dxa" w:w="16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str / int</w:t>
            </w:r>
          </w:p>
        </w:tc>
        <w:tc>
          <w:tcPr>
            <w:tcW w:type="dxa" w:w="556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Variables locales que extraen cada columna de la fila actual por su índice.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estado</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str</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Variable que almacena el texto de estado usando un operador ternario.</w:t>
            </w:r>
          </w:p>
        </w:tc>
      </w:tr>
    </w:tbl>
    <w:p>
      <w:pPr>
        <w:spacing w:after="0" w:before="80"/>
      </w:pPr>
      <w:r>
        <w:t xml:space="preserve"/>
      </w:r>
    </w:p>
    <w:p>
      <w:pPr>
        <w:spacing w:after="120" w:before="260"/>
      </w:pPr>
      <w:r>
        <w:rPr>
          <w:rFonts w:ascii="Arial" w:cs="Arial" w:eastAsia="Arial" w:hAnsi="Arial"/>
          <w:b/>
          <w:bCs/>
          <w:color w:val="2E5FA3"/>
          <w:sz w:val="24"/>
          <w:szCs w:val="24"/>
        </w:rPr>
        <w:t xml:space="preserve">Conceptos utilizados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2563EB" w:val="clear"/>
            <w:tcMar>
              <w:top w:type="dxa" w:w="80"/>
              <w:left w:type="dxa" w:w="140"/>
              <w:bottom w:type="dxa" w:w="80"/>
              <w:right w:type="dxa" w:w="140"/>
            </w:tcMar>
          </w:tcPr>
          <w:p>
            <w:r>
              <w:rPr>
                <w:rFonts w:ascii="Arial" w:cs="Arial" w:eastAsia="Arial" w:hAnsi="Arial"/>
                <w:b/>
                <w:bCs/>
                <w:color w:val="FFFFFF"/>
                <w:sz w:val="19"/>
                <w:szCs w:val="19"/>
              </w:rPr>
              <w:t xml:space="preserve">Concepto</w:t>
            </w:r>
          </w:p>
        </w:tc>
        <w:tc>
          <w:tcPr>
            <w:tcW w:type="dxa" w:w="6760"/>
            <w:tcBorders>
              <w:top w:val="single" w:color="D1D5DB" w:sz="1"/>
              <w:left w:val="single" w:color="D1D5DB" w:sz="1"/>
              <w:bottom w:val="single" w:color="D1D5DB" w:sz="1"/>
              <w:right w:val="single" w:color="D1D5DB" w:sz="1"/>
            </w:tcBorders>
            <w:shd w:fill="2563EB" w:val="clear"/>
            <w:tcMar>
              <w:top w:type="dxa" w:w="80"/>
              <w:left w:type="dxa" w:w="140"/>
              <w:bottom w:type="dxa" w:w="80"/>
              <w:right w:type="dxa" w:w="140"/>
            </w:tcMar>
          </w:tcPr>
          <w:p>
            <w:r>
              <w:rPr>
                <w:rFonts w:ascii="Arial" w:cs="Arial" w:eastAsia="Arial" w:hAnsi="Arial"/>
                <w:b/>
                <w:bCs/>
                <w:color w:val="FFFFFF"/>
                <w:sz w:val="19"/>
                <w:szCs w:val="19"/>
              </w:rPr>
              <w:t xml:space="preserve">Definición</w:t>
            </w:r>
          </w:p>
        </w:tc>
      </w:tr>
      <w:tr>
        <w:tc>
          <w:tcPr>
            <w:tcW w:type="dxa" w:w="26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for articulo in inventario</w:t>
            </w:r>
          </w:p>
        </w:tc>
        <w:tc>
          <w:tcPr>
            <w:tcW w:type="dxa" w:w="676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Bucle for: recorre cada elemento de la lista. En cada iteración, articulo toma el valor de una fila.</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f-string (f"...")</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Cadena de formato. Permite insertar variables dentro de llaves {} directamente en el texto.</w:t>
            </w:r>
          </w:p>
        </w:tc>
      </w:tr>
      <w:tr>
        <w:tc>
          <w:tcPr>
            <w:tcW w:type="dxa" w:w="26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:&lt;10  :&gt;7  :&lt;30</w:t>
            </w:r>
          </w:p>
        </w:tc>
        <w:tc>
          <w:tcPr>
            <w:tcW w:type="dxa" w:w="676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Especificadores de alineación en f-strings. &lt; alinea a la izquierda, &gt; a la derecha. El número es el ancho mínimo.</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Operador ternario</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Forma compacta de if/else en una sola línea: valor_si_verdadero if condición else valor_si_falso.</w:t>
            </w:r>
          </w:p>
        </w:tc>
      </w:tr>
      <w:tr>
        <w:tc>
          <w:tcPr>
            <w:tcW w:type="dxa" w:w="26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 * 65</w:t>
            </w:r>
          </w:p>
        </w:tc>
        <w:tc>
          <w:tcPr>
            <w:tcW w:type="dxa" w:w="676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Multiplicación de cadena: repite el carácter = 65 veces para trazar la línea separadora.</w:t>
            </w:r>
          </w:p>
        </w:tc>
      </w:tr>
    </w:tbl>
    <w:p>
      <w:pPr>
        <w:spacing w:after="0" w:before="120"/>
      </w:pPr>
      <w:r>
        <w:t xml:space="preserve"/>
      </w:r>
    </w:p>
    <w:p>
      <w:pPr>
        <w:pStyle w:val="Heading1"/>
        <w:pBdr>
          <w:bottom w:val="single" w:color="2E5FA3" w:sz="4" w:space="4"/>
        </w:pBdr>
        <w:spacing w:after="160" w:before="360"/>
      </w:pPr>
      <w:r>
        <w:rPr>
          <w:rFonts w:ascii="Arial" w:cs="Arial" w:eastAsia="Arial" w:hAnsi="Arial"/>
          <w:b/>
          <w:bCs/>
          <w:color w:val="1F3864"/>
          <w:sz w:val="30"/>
          <w:szCs w:val="30"/>
        </w:rPr>
        <w:t xml:space="preserve">5. Sección 4 — Módulo generar_lista_pedidos</w:t>
      </w:r>
    </w:p>
    <w:p>
      <w:pPr>
        <w:spacing w:after="80" w:before="60"/>
      </w:pPr>
      <w:r>
        <w:rPr>
          <w:rFonts w:ascii="Arial" w:cs="Arial" w:eastAsia="Arial" w:hAnsi="Arial"/>
          <w:sz w:val="20"/>
          <w:szCs w:val="20"/>
        </w:rPr>
        <w:t xml:space="preserve">Recorre la matriz, llama a calcular_pedido por cada artículo y solo imprime aquellos que necesitan reabastecimiento. Si ninguno lo necesita, muestra un mensaje alternativo.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e2e8f0"/>
                <w:sz w:val="17"/>
                <w:szCs w:val="17"/>
              </w:rPr>
              <w:t xml:space="preserve">def generar_lista_pedidos(inventario):</w:t>
            </w:r>
          </w:p>
          <w:p>
            <w:pPr>
              <w:spacing w:after="20" w:before="20"/>
            </w:pPr>
            <w:r>
              <w:rPr>
                <w:rFonts w:ascii="Courier New" w:cs="Courier New" w:eastAsia="Courier New" w:hAnsi="Courier New"/>
                <w:color w:val="e2e8f0"/>
                <w:sz w:val="17"/>
                <w:szCs w:val="17"/>
              </w:rPr>
              <w:t xml:space="preserve">    hay_pedidos = False</w:t>
            </w:r>
          </w:p>
          <w:p>
            <w:pPr>
              <w:spacing w:after="20" w:before="20"/>
            </w:pPr>
            <w:r>
              <w:rPr>
                <w:rFonts w:ascii="Courier New" w:cs="Courier New" w:eastAsia="Courier New" w:hAnsi="Courier New"/>
                <w:color w:val="e2e8f0"/>
                <w:sz w:val="17"/>
                <w:szCs w:val="17"/>
              </w:rPr>
              <w:t xml:space="preserve">    for articulo in inventario:</w:t>
            </w:r>
          </w:p>
          <w:p>
            <w:pPr>
              <w:spacing w:after="20" w:before="20"/>
            </w:pPr>
            <w:r>
              <w:rPr>
                <w:rFonts w:ascii="Courier New" w:cs="Courier New" w:eastAsia="Courier New" w:hAnsi="Courier New"/>
                <w:color w:val="e2e8f0"/>
                <w:sz w:val="17"/>
                <w:szCs w:val="17"/>
              </w:rPr>
              <w:t xml:space="preserve">        nombre       = articulo[1]</w:t>
            </w:r>
          </w:p>
          <w:p>
            <w:pPr>
              <w:spacing w:after="20" w:before="20"/>
            </w:pPr>
            <w:r>
              <w:rPr>
                <w:rFonts w:ascii="Courier New" w:cs="Courier New" w:eastAsia="Courier New" w:hAnsi="Courier New"/>
                <w:color w:val="e2e8f0"/>
                <w:sz w:val="17"/>
                <w:szCs w:val="17"/>
              </w:rPr>
              <w:t xml:space="preserve">        stock_actual = articulo[2]</w:t>
            </w:r>
          </w:p>
          <w:p>
            <w:pPr>
              <w:spacing w:after="20" w:before="20"/>
            </w:pPr>
            <w:r>
              <w:rPr>
                <w:rFonts w:ascii="Courier New" w:cs="Courier New" w:eastAsia="Courier New" w:hAnsi="Courier New"/>
                <w:color w:val="e2e8f0"/>
                <w:sz w:val="17"/>
                <w:szCs w:val="17"/>
              </w:rPr>
              <w:t xml:space="preserve">        stock_minimo = articulo[3]</w:t>
            </w:r>
          </w:p>
          <w:p>
            <w:pPr>
              <w:spacing w:after="20" w:before="20"/>
            </w:pPr>
            <w:r>
              <w:rPr>
                <w:rFonts w:ascii="Courier New" w:cs="Courier New" w:eastAsia="Courier New" w:hAnsi="Courier New"/>
                <w:color w:val="e2e8f0"/>
                <w:sz w:val="17"/>
                <w:szCs w:val="17"/>
              </w:rPr>
              <w:t xml:space="preserve">        cantidad = calcular_pedido(stock_actual, stock_minimo)</w:t>
            </w:r>
          </w:p>
          <w:p>
            <w:pPr>
              <w:spacing w:after="20" w:before="20"/>
            </w:pPr>
            <w:r>
              <w:rPr>
                <w:rFonts w:ascii="Courier New" w:cs="Courier New" w:eastAsia="Courier New" w:hAnsi="Courier New"/>
                <w:color w:val="e2e8f0"/>
                <w:sz w:val="17"/>
                <w:szCs w:val="17"/>
              </w:rPr>
              <w:t xml:space="preserve">        if cantidad &gt; 0:</w:t>
            </w:r>
          </w:p>
          <w:p>
            <w:pPr>
              <w:spacing w:after="20" w:before="20"/>
            </w:pPr>
            <w:r>
              <w:rPr>
                <w:rFonts w:ascii="Courier New" w:cs="Courier New" w:eastAsia="Courier New" w:hAnsi="Courier New"/>
                <w:color w:val="e2e8f0"/>
                <w:sz w:val="17"/>
                <w:szCs w:val="17"/>
              </w:rPr>
              <w:t xml:space="preserve">            print(f"  {nombre:&lt;35} → Pedir: {cantidad} unidades")</w:t>
            </w:r>
          </w:p>
          <w:p>
            <w:pPr>
              <w:spacing w:after="20" w:before="20"/>
            </w:pPr>
            <w:r>
              <w:rPr>
                <w:rFonts w:ascii="Courier New" w:cs="Courier New" w:eastAsia="Courier New" w:hAnsi="Courier New"/>
                <w:color w:val="e2e8f0"/>
                <w:sz w:val="17"/>
                <w:szCs w:val="17"/>
              </w:rPr>
              <w:t xml:space="preserve">            hay_pedidos = True</w:t>
            </w:r>
          </w:p>
          <w:p>
            <w:pPr>
              <w:spacing w:after="20" w:before="20"/>
            </w:pPr>
            <w:r>
              <w:rPr>
                <w:rFonts w:ascii="Courier New" w:cs="Courier New" w:eastAsia="Courier New" w:hAnsi="Courier New"/>
                <w:color w:val="e2e8f0"/>
                <w:sz w:val="17"/>
                <w:szCs w:val="17"/>
              </w:rPr>
              <w:t xml:space="preserve">    if not hay_pedidos:</w:t>
            </w:r>
          </w:p>
          <w:p>
            <w:pPr>
              <w:spacing w:after="20" w:before="20"/>
            </w:pPr>
            <w:r>
              <w:rPr>
                <w:rFonts w:ascii="Courier New" w:cs="Courier New" w:eastAsia="Courier New" w:hAnsi="Courier New"/>
                <w:color w:val="e2e8f0"/>
                <w:sz w:val="17"/>
                <w:szCs w:val="17"/>
              </w:rPr>
              <w:t xml:space="preserve">        print("  Todo el inventario está en orden.")</w:t>
            </w:r>
          </w:p>
        </w:tc>
      </w:tr>
    </w:tbl>
    <w:p>
      <w:pPr>
        <w:spacing w:after="0" w:before="80"/>
      </w:pPr>
      <w:r>
        <w:t xml:space="preserve"/>
      </w:r>
    </w:p>
    <w:p>
      <w:pPr>
        <w:spacing w:after="120" w:before="260"/>
      </w:pPr>
      <w:r>
        <w:rPr>
          <w:rFonts w:ascii="Arial" w:cs="Arial" w:eastAsia="Arial" w:hAnsi="Arial"/>
          <w:b/>
          <w:bCs/>
          <w:color w:val="2E5FA3"/>
          <w:sz w:val="24"/>
          <w:szCs w:val="24"/>
        </w:rPr>
        <w:t xml:space="preserve">Variables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D1D5DB" w:sz="1"/>
              <w:left w:val="single" w:color="D1D5DB" w:sz="1"/>
              <w:bottom w:val="single" w:color="D1D5DB" w:sz="1"/>
              <w:right w:val="single" w:color="D1D5DB" w:sz="1"/>
            </w:tcBorders>
            <w:shd w:fill="2563EB" w:val="clear"/>
            <w:tcMar>
              <w:top w:type="dxa" w:w="80"/>
              <w:left w:type="dxa" w:w="140"/>
              <w:bottom w:type="dxa" w:w="80"/>
              <w:right w:type="dxa" w:w="140"/>
            </w:tcMar>
          </w:tcPr>
          <w:p>
            <w:r>
              <w:rPr>
                <w:rFonts w:ascii="Arial" w:cs="Arial" w:eastAsia="Arial" w:hAnsi="Arial"/>
                <w:b/>
                <w:bCs/>
                <w:color w:val="FFFFFF"/>
                <w:sz w:val="19"/>
                <w:szCs w:val="19"/>
              </w:rPr>
              <w:t xml:space="preserve">Variable</w:t>
            </w:r>
          </w:p>
        </w:tc>
        <w:tc>
          <w:tcPr>
            <w:tcW w:type="dxa" w:w="1400"/>
            <w:tcBorders>
              <w:top w:val="single" w:color="D1D5DB" w:sz="1"/>
              <w:left w:val="single" w:color="D1D5DB" w:sz="1"/>
              <w:bottom w:val="single" w:color="D1D5DB" w:sz="1"/>
              <w:right w:val="single" w:color="D1D5DB" w:sz="1"/>
            </w:tcBorders>
            <w:shd w:fill="2563EB" w:val="clear"/>
            <w:tcMar>
              <w:top w:type="dxa" w:w="80"/>
              <w:left w:type="dxa" w:w="140"/>
              <w:bottom w:type="dxa" w:w="80"/>
              <w:right w:type="dxa" w:w="140"/>
            </w:tcMar>
          </w:tcPr>
          <w:p>
            <w:r>
              <w:rPr>
                <w:rFonts w:ascii="Arial" w:cs="Arial" w:eastAsia="Arial" w:hAnsi="Arial"/>
                <w:b/>
                <w:bCs/>
                <w:color w:val="FFFFFF"/>
                <w:sz w:val="19"/>
                <w:szCs w:val="19"/>
              </w:rPr>
              <w:t xml:space="preserve">Tipo</w:t>
            </w:r>
          </w:p>
        </w:tc>
        <w:tc>
          <w:tcPr>
            <w:tcW w:type="dxa" w:w="5760"/>
            <w:tcBorders>
              <w:top w:val="single" w:color="D1D5DB" w:sz="1"/>
              <w:left w:val="single" w:color="D1D5DB" w:sz="1"/>
              <w:bottom w:val="single" w:color="D1D5DB" w:sz="1"/>
              <w:right w:val="single" w:color="D1D5DB" w:sz="1"/>
            </w:tcBorders>
            <w:shd w:fill="2563EB" w:val="clear"/>
            <w:tcMar>
              <w:top w:type="dxa" w:w="80"/>
              <w:left w:type="dxa" w:w="140"/>
              <w:bottom w:type="dxa" w:w="80"/>
              <w:right w:type="dxa" w:w="140"/>
            </w:tcMar>
          </w:tcPr>
          <w:p>
            <w:r>
              <w:rPr>
                <w:rFonts w:ascii="Arial" w:cs="Arial" w:eastAsia="Arial" w:hAnsi="Arial"/>
                <w:b/>
                <w:bCs/>
                <w:color w:val="FFFFFF"/>
                <w:sz w:val="19"/>
                <w:szCs w:val="19"/>
              </w:rPr>
              <w:t xml:space="preserve">Descripción</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hay_pedidos</w:t>
            </w:r>
          </w:p>
        </w:tc>
        <w:tc>
          <w:tcPr>
            <w:tcW w:type="dxa" w:w="14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bool</w:t>
            </w:r>
          </w:p>
        </w:tc>
        <w:tc>
          <w:tcPr>
            <w:tcW w:type="dxa" w:w="576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Bandera (flag) inicializada en False. Se convierte en True cuando se encuentra al menos un artículo a pedir. Controla el mensaje final.</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cantidad</w:t>
            </w:r>
          </w:p>
        </w:tc>
        <w:tc>
          <w:tcPr>
            <w:tcW w:type="dxa" w:w="1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int</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Almacena el resultado de calcular_pedido para el artículo actual. Solo se imprime si es mayor a cero.</w:t>
            </w:r>
          </w:p>
        </w:tc>
      </w:tr>
    </w:tbl>
    <w:p>
      <w:pPr>
        <w:spacing w:after="0" w:before="80"/>
      </w:pPr>
      <w:r>
        <w:t xml:space="preserve"/>
      </w:r>
    </w:p>
    <w:p>
      <w:pPr>
        <w:spacing w:after="120" w:before="260"/>
      </w:pPr>
      <w:r>
        <w:rPr>
          <w:rFonts w:ascii="Arial" w:cs="Arial" w:eastAsia="Arial" w:hAnsi="Arial"/>
          <w:b/>
          <w:bCs/>
          <w:color w:val="2E5FA3"/>
          <w:sz w:val="24"/>
          <w:szCs w:val="24"/>
        </w:rPr>
        <w:t xml:space="preserve">Conceptos utilizados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2563EB" w:val="clear"/>
            <w:tcMar>
              <w:top w:type="dxa" w:w="80"/>
              <w:left w:type="dxa" w:w="140"/>
              <w:bottom w:type="dxa" w:w="80"/>
              <w:right w:type="dxa" w:w="140"/>
            </w:tcMar>
          </w:tcPr>
          <w:p>
            <w:r>
              <w:rPr>
                <w:rFonts w:ascii="Arial" w:cs="Arial" w:eastAsia="Arial" w:hAnsi="Arial"/>
                <w:b/>
                <w:bCs/>
                <w:color w:val="FFFFFF"/>
                <w:sz w:val="19"/>
                <w:szCs w:val="19"/>
              </w:rPr>
              <w:t xml:space="preserve">Concepto</w:t>
            </w:r>
          </w:p>
        </w:tc>
        <w:tc>
          <w:tcPr>
            <w:tcW w:type="dxa" w:w="6960"/>
            <w:tcBorders>
              <w:top w:val="single" w:color="D1D5DB" w:sz="1"/>
              <w:left w:val="single" w:color="D1D5DB" w:sz="1"/>
              <w:bottom w:val="single" w:color="D1D5DB" w:sz="1"/>
              <w:right w:val="single" w:color="D1D5DB" w:sz="1"/>
            </w:tcBorders>
            <w:shd w:fill="2563EB" w:val="clear"/>
            <w:tcMar>
              <w:top w:type="dxa" w:w="80"/>
              <w:left w:type="dxa" w:w="140"/>
              <w:bottom w:type="dxa" w:w="80"/>
              <w:right w:type="dxa" w:w="140"/>
            </w:tcMar>
          </w:tcPr>
          <w:p>
            <w:r>
              <w:rPr>
                <w:rFonts w:ascii="Arial" w:cs="Arial" w:eastAsia="Arial" w:hAnsi="Arial"/>
                <w:b/>
                <w:bCs/>
                <w:color w:val="FFFFFF"/>
                <w:sz w:val="19"/>
                <w:szCs w:val="19"/>
              </w:rPr>
              <w:t xml:space="preserve">Definición</w:t>
            </w:r>
          </w:p>
        </w:tc>
      </w:tr>
      <w:tr>
        <w:tc>
          <w:tcPr>
            <w:tcW w:type="dxa" w:w="24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Variable bandera (flag)</w:t>
            </w:r>
          </w:p>
        </w:tc>
        <w:tc>
          <w:tcPr>
            <w:tcW w:type="dxa" w:w="696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Variable booleana que registra si algo ocurrió durante un bucle. Permite ejecutar una acción alternativa si el bucle terminó sin cumplir la condición.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Llamada a función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calcular_pedido(stock_actual, stock_minimo) invoca el módulo y recibe su valor de retorno. Demuestra reutilización de código.</w:t>
            </w:r>
          </w:p>
        </w:tc>
      </w:tr>
      <w:tr>
        <w:tc>
          <w:tcPr>
            <w:tcW w:type="dxa" w:w="24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not hay_pedidos</w:t>
            </w:r>
          </w:p>
        </w:tc>
        <w:tc>
          <w:tcPr>
            <w:tcW w:type="dxa" w:w="696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Operador lógico not: invierte el valor booleano. Si hay_pedidos es False, not False = True y se imprime el mensaje alternativo.</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if cantidad &gt; 0</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Filtro condicional: solo actúa sobre artículos que realmente necesitan pedido.</w:t>
            </w:r>
          </w:p>
        </w:tc>
      </w:tr>
    </w:tbl>
    <w:p>
      <w:pPr>
        <w:spacing w:after="0" w:before="120"/>
      </w:pPr>
      <w:r>
        <w:t xml:space="preserve"/>
      </w:r>
    </w:p>
    <w:p>
      <w:pPr>
        <w:pStyle w:val="Heading1"/>
        <w:pBdr>
          <w:bottom w:val="single" w:color="2E5FA3" w:sz="4" w:space="4"/>
        </w:pBdr>
        <w:spacing w:after="160" w:before="360"/>
      </w:pPr>
      <w:r>
        <w:rPr>
          <w:rFonts w:ascii="Arial" w:cs="Arial" w:eastAsia="Arial" w:hAnsi="Arial"/>
          <w:b/>
          <w:bCs/>
          <w:color w:val="1F3864"/>
          <w:sz w:val="30"/>
          <w:szCs w:val="30"/>
        </w:rPr>
        <w:t xml:space="preserve">6. Sección 5 — Módulo buscar_articulo</w:t>
      </w:r>
    </w:p>
    <w:p>
      <w:pPr>
        <w:spacing w:after="80" w:before="60"/>
      </w:pPr>
      <w:r>
        <w:rPr>
          <w:rFonts w:ascii="Arial" w:cs="Arial" w:eastAsia="Arial" w:hAnsi="Arial"/>
          <w:sz w:val="20"/>
          <w:szCs w:val="20"/>
        </w:rPr>
        <w:t xml:space="preserve">Módulo auxiliar que recorre la matriz buscando un artículo por su código. Devuelve el índice de la fila si lo encuentra, o -1 como señal de 'no encontrado'. Todas las funciones de edición dependen de este módulo.</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e2e8f0"/>
                <w:sz w:val="17"/>
                <w:szCs w:val="17"/>
              </w:rPr>
              <w:t xml:space="preserve">def buscar_articulo(inventario, codigo):</w:t>
            </w:r>
          </w:p>
          <w:p>
            <w:pPr>
              <w:spacing w:after="20" w:before="20"/>
            </w:pPr>
            <w:r>
              <w:rPr>
                <w:rFonts w:ascii="Courier New" w:cs="Courier New" w:eastAsia="Courier New" w:hAnsi="Courier New"/>
                <w:color w:val="e2e8f0"/>
                <w:sz w:val="17"/>
                <w:szCs w:val="17"/>
              </w:rPr>
              <w:t xml:space="preserve">    for i, articulo in enumerate(inventario):</w:t>
            </w:r>
          </w:p>
          <w:p>
            <w:pPr>
              <w:spacing w:after="20" w:before="20"/>
            </w:pPr>
            <w:r>
              <w:rPr>
                <w:rFonts w:ascii="Courier New" w:cs="Courier New" w:eastAsia="Courier New" w:hAnsi="Courier New"/>
                <w:color w:val="e2e8f0"/>
                <w:sz w:val="17"/>
                <w:szCs w:val="17"/>
              </w:rPr>
              <w:t xml:space="preserve">        if articulo[0].upper() == codigo.upper():</w:t>
            </w:r>
          </w:p>
          <w:p>
            <w:pPr>
              <w:spacing w:after="20" w:before="20"/>
            </w:pPr>
            <w:r>
              <w:rPr>
                <w:rFonts w:ascii="Courier New" w:cs="Courier New" w:eastAsia="Courier New" w:hAnsi="Courier New"/>
                <w:color w:val="e2e8f0"/>
                <w:sz w:val="17"/>
                <w:szCs w:val="17"/>
              </w:rPr>
              <w:t xml:space="preserve">            return i</w:t>
            </w:r>
          </w:p>
          <w:p>
            <w:pPr>
              <w:spacing w:after="20" w:before="20"/>
            </w:pPr>
            <w:r>
              <w:rPr>
                <w:rFonts w:ascii="Courier New" w:cs="Courier New" w:eastAsia="Courier New" w:hAnsi="Courier New"/>
                <w:color w:val="e2e8f0"/>
                <w:sz w:val="17"/>
                <w:szCs w:val="17"/>
              </w:rPr>
              <w:t xml:space="preserve">    return -1</w:t>
            </w:r>
          </w:p>
        </w:tc>
      </w:tr>
    </w:tbl>
    <w:p>
      <w:pPr>
        <w:spacing w:after="0" w:before="80"/>
      </w:pPr>
      <w:r>
        <w:t xml:space="preserve"/>
      </w:r>
    </w:p>
    <w:p>
      <w:pPr>
        <w:spacing w:after="120" w:before="260"/>
      </w:pPr>
      <w:r>
        <w:rPr>
          <w:rFonts w:ascii="Arial" w:cs="Arial" w:eastAsia="Arial" w:hAnsi="Arial"/>
          <w:b/>
          <w:bCs/>
          <w:color w:val="2E5FA3"/>
          <w:sz w:val="24"/>
          <w:szCs w:val="24"/>
        </w:rPr>
        <w:t xml:space="preserve">Conceptos utilizados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2563EB" w:val="clear"/>
            <w:tcMar>
              <w:top w:type="dxa" w:w="80"/>
              <w:left w:type="dxa" w:w="140"/>
              <w:bottom w:type="dxa" w:w="80"/>
              <w:right w:type="dxa" w:w="140"/>
            </w:tcMar>
          </w:tcPr>
          <w:p>
            <w:r>
              <w:rPr>
                <w:rFonts w:ascii="Arial" w:cs="Arial" w:eastAsia="Arial" w:hAnsi="Arial"/>
                <w:b/>
                <w:bCs/>
                <w:color w:val="FFFFFF"/>
                <w:sz w:val="19"/>
                <w:szCs w:val="19"/>
              </w:rPr>
              <w:t xml:space="preserve">Concepto</w:t>
            </w:r>
          </w:p>
        </w:tc>
        <w:tc>
          <w:tcPr>
            <w:tcW w:type="dxa" w:w="6960"/>
            <w:tcBorders>
              <w:top w:val="single" w:color="D1D5DB" w:sz="1"/>
              <w:left w:val="single" w:color="D1D5DB" w:sz="1"/>
              <w:bottom w:val="single" w:color="D1D5DB" w:sz="1"/>
              <w:right w:val="single" w:color="D1D5DB" w:sz="1"/>
            </w:tcBorders>
            <w:shd w:fill="2563EB" w:val="clear"/>
            <w:tcMar>
              <w:top w:type="dxa" w:w="80"/>
              <w:left w:type="dxa" w:w="140"/>
              <w:bottom w:type="dxa" w:w="80"/>
              <w:right w:type="dxa" w:w="140"/>
            </w:tcMar>
          </w:tcPr>
          <w:p>
            <w:r>
              <w:rPr>
                <w:rFonts w:ascii="Arial" w:cs="Arial" w:eastAsia="Arial" w:hAnsi="Arial"/>
                <w:b/>
                <w:bCs/>
                <w:color w:val="FFFFFF"/>
                <w:sz w:val="19"/>
                <w:szCs w:val="19"/>
              </w:rPr>
              <w:t xml:space="preserve">Definición</w:t>
            </w:r>
          </w:p>
        </w:tc>
      </w:tr>
      <w:tr>
        <w:tc>
          <w:tcPr>
            <w:tcW w:type="dxa" w:w="24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enumerate(lista)</w:t>
            </w:r>
          </w:p>
        </w:tc>
        <w:tc>
          <w:tcPr>
            <w:tcW w:type="dxa" w:w="696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Función incorporada que devuelve pares (índice, valor) al iterar. Permite conocer la posición numérica de cada elemento sin un contador manual.</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i</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Variable entera que recibe el índice actual (0, 1, 2...) en cada iteración del bucle.</w:t>
            </w:r>
          </w:p>
        </w:tc>
      </w:tr>
      <w:tr>
        <w:tc>
          <w:tcPr>
            <w:tcW w:type="dxa" w:w="24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.upper()</w:t>
            </w:r>
          </w:p>
        </w:tc>
        <w:tc>
          <w:tcPr>
            <w:tcW w:type="dxa" w:w="696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Método de cadena: convierte el texto a mayúsculas. Usado en ambos lados de la comparación para que la búsqueda no distinga entre 'art-001', 'ART-001', etc.</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return i</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Retorno anticipado: sale de la función en el instante que encuentra el artículo, sin seguir recorriendo la lista.</w:t>
            </w:r>
          </w:p>
        </w:tc>
      </w:tr>
      <w:tr>
        <w:tc>
          <w:tcPr>
            <w:tcW w:type="dxa" w:w="24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return -1</w:t>
            </w:r>
          </w:p>
        </w:tc>
        <w:tc>
          <w:tcPr>
            <w:tcW w:type="dxa" w:w="696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Valor centinela: -1 es imposible como índice real, por lo que se usa como señal inequívoca de 'no encontrado'.</w:t>
            </w:r>
          </w:p>
        </w:tc>
      </w:tr>
    </w:tbl>
    <w:p>
      <w:pPr>
        <w:spacing w:after="0" w:before="120"/>
      </w:pPr>
      <w:r>
        <w:t xml:space="preserve"/>
      </w:r>
    </w:p>
    <w:p>
      <w:pPr>
        <w:pStyle w:val="Heading1"/>
        <w:pBdr>
          <w:bottom w:val="single" w:color="2E5FA3" w:sz="4" w:space="4"/>
        </w:pBdr>
        <w:spacing w:after="160" w:before="360"/>
      </w:pPr>
      <w:r>
        <w:rPr>
          <w:rFonts w:ascii="Arial" w:cs="Arial" w:eastAsia="Arial" w:hAnsi="Arial"/>
          <w:b/>
          <w:bCs/>
          <w:color w:val="1F3864"/>
          <w:sz w:val="30"/>
          <w:szCs w:val="30"/>
        </w:rPr>
        <w:t xml:space="preserve">7. Sección 6 — Módulo actualizar_stock</w:t>
      </w:r>
    </w:p>
    <w:p>
      <w:pPr>
        <w:spacing w:after="80" w:before="60"/>
      </w:pPr>
      <w:r>
        <w:rPr>
          <w:rFonts w:ascii="Arial" w:cs="Arial" w:eastAsia="Arial" w:hAnsi="Arial"/>
          <w:sz w:val="20"/>
          <w:szCs w:val="20"/>
        </w:rPr>
        <w:t xml:space="preserve">Permite al usuario modificar el stock actual de un artículo existente. Muestra el inventario, solicita el código, valida que exista y luego reemplaza la celda correspondiente con el nuevo valor.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e2e8f0"/>
                <w:sz w:val="17"/>
                <w:szCs w:val="17"/>
              </w:rPr>
              <w:t xml:space="preserve">def actualizar_stock(inventario):</w:t>
            </w:r>
          </w:p>
          <w:p>
            <w:pPr>
              <w:spacing w:after="20" w:before="20"/>
            </w:pPr>
            <w:r>
              <w:rPr>
                <w:rFonts w:ascii="Courier New" w:cs="Courier New" w:eastAsia="Courier New" w:hAnsi="Courier New"/>
                <w:color w:val="e2e8f0"/>
                <w:sz w:val="17"/>
                <w:szCs w:val="17"/>
              </w:rPr>
              <w:t xml:space="preserve">    codigo = input('  Ingrese el código: ').strip()</w:t>
            </w:r>
          </w:p>
          <w:p>
            <w:pPr>
              <w:spacing w:after="20" w:before="20"/>
            </w:pPr>
            <w:r>
              <w:rPr>
                <w:rFonts w:ascii="Courier New" w:cs="Courier New" w:eastAsia="Courier New" w:hAnsi="Courier New"/>
                <w:color w:val="e2e8f0"/>
                <w:sz w:val="17"/>
                <w:szCs w:val="17"/>
              </w:rPr>
              <w:t xml:space="preserve">    indice = buscar_articulo(inventario, codigo)</w:t>
            </w:r>
          </w:p>
          <w:p>
            <w:pPr>
              <w:spacing w:after="20" w:before="20"/>
            </w:pPr>
            <w:r>
              <w:rPr>
                <w:rFonts w:ascii="Courier New" w:cs="Courier New" w:eastAsia="Courier New" w:hAnsi="Courier New"/>
                <w:color w:val="e2e8f0"/>
                <w:sz w:val="17"/>
                <w:szCs w:val="17"/>
              </w:rPr>
              <w:t xml:space="preserve">    if indice == -1:</w:t>
            </w:r>
          </w:p>
          <w:p>
            <w:pPr>
              <w:spacing w:after="20" w:before="20"/>
            </w:pPr>
            <w:r>
              <w:rPr>
                <w:rFonts w:ascii="Courier New" w:cs="Courier New" w:eastAsia="Courier New" w:hAnsi="Courier New"/>
                <w:color w:val="e2e8f0"/>
                <w:sz w:val="17"/>
                <w:szCs w:val="17"/>
              </w:rPr>
              <w:t xml:space="preserve">        print('  ✗ Artículo no encontrado.')</w:t>
            </w:r>
          </w:p>
          <w:p>
            <w:pPr>
              <w:spacing w:after="20" w:before="20"/>
            </w:pPr>
            <w:r>
              <w:rPr>
                <w:rFonts w:ascii="Courier New" w:cs="Courier New" w:eastAsia="Courier New" w:hAnsi="Courier New"/>
                <w:color w:val="e2e8f0"/>
                <w:sz w:val="17"/>
                <w:szCs w:val="17"/>
              </w:rPr>
              <w:t xml:space="preserve">        return</w:t>
            </w:r>
          </w:p>
          <w:p>
            <w:pPr>
              <w:spacing w:after="20" w:before="20"/>
            </w:pPr>
            <w:r>
              <w:rPr>
                <w:rFonts w:ascii="Courier New" w:cs="Courier New" w:eastAsia="Courier New" w:hAnsi="Courier New"/>
                <w:color w:val="e2e8f0"/>
                <w:sz w:val="17"/>
                <w:szCs w:val="17"/>
              </w:rPr>
              <w:t xml:space="preserve">    try:</w:t>
            </w:r>
          </w:p>
          <w:p>
            <w:pPr>
              <w:spacing w:after="20" w:before="20"/>
            </w:pPr>
            <w:r>
              <w:rPr>
                <w:rFonts w:ascii="Courier New" w:cs="Courier New" w:eastAsia="Courier New" w:hAnsi="Courier New"/>
                <w:color w:val="e2e8f0"/>
                <w:sz w:val="17"/>
                <w:szCs w:val="17"/>
              </w:rPr>
              <w:t xml:space="preserve">        nuevo_stock = int(input('  Nuevo stock actual: '))</w:t>
            </w:r>
          </w:p>
          <w:p>
            <w:pPr>
              <w:spacing w:after="20" w:before="20"/>
            </w:pPr>
            <w:r>
              <w:rPr>
                <w:rFonts w:ascii="Courier New" w:cs="Courier New" w:eastAsia="Courier New" w:hAnsi="Courier New"/>
                <w:color w:val="e2e8f0"/>
                <w:sz w:val="17"/>
                <w:szCs w:val="17"/>
              </w:rPr>
              <w:t xml:space="preserve">        if nuevo_stock &lt; 0:</w:t>
            </w:r>
          </w:p>
          <w:p>
            <w:pPr>
              <w:spacing w:after="20" w:before="20"/>
            </w:pPr>
            <w:r>
              <w:rPr>
                <w:rFonts w:ascii="Courier New" w:cs="Courier New" w:eastAsia="Courier New" w:hAnsi="Courier New"/>
                <w:color w:val="e2e8f0"/>
                <w:sz w:val="17"/>
                <w:szCs w:val="17"/>
              </w:rPr>
              <w:t xml:space="preserve">            print('  ✗ El stock no puede ser negativo.')</w:t>
            </w:r>
          </w:p>
          <w:p>
            <w:pPr>
              <w:spacing w:after="20" w:before="20"/>
            </w:pPr>
            <w:r>
              <w:rPr>
                <w:rFonts w:ascii="Courier New" w:cs="Courier New" w:eastAsia="Courier New" w:hAnsi="Courier New"/>
                <w:color w:val="e2e8f0"/>
                <w:sz w:val="17"/>
                <w:szCs w:val="17"/>
              </w:rPr>
              <w:t xml:space="preserve">            return</w:t>
            </w:r>
          </w:p>
          <w:p>
            <w:pPr>
              <w:spacing w:after="20" w:before="20"/>
            </w:pPr>
            <w:r>
              <w:rPr>
                <w:rFonts w:ascii="Courier New" w:cs="Courier New" w:eastAsia="Courier New" w:hAnsi="Courier New"/>
                <w:color w:val="e2e8f0"/>
                <w:sz w:val="17"/>
                <w:szCs w:val="17"/>
              </w:rPr>
              <w:t xml:space="preserve">        inventario[indice][2] = nuevo_stock</w:t>
            </w:r>
          </w:p>
          <w:p>
            <w:pPr>
              <w:spacing w:after="20" w:before="20"/>
            </w:pPr>
            <w:r>
              <w:rPr>
                <w:rFonts w:ascii="Courier New" w:cs="Courier New" w:eastAsia="Courier New" w:hAnsi="Courier New"/>
                <w:color w:val="e2e8f0"/>
                <w:sz w:val="17"/>
                <w:szCs w:val="17"/>
              </w:rPr>
              <w:t xml:space="preserve">    except ValueError:</w:t>
            </w:r>
          </w:p>
          <w:p>
            <w:pPr>
              <w:spacing w:after="20" w:before="20"/>
            </w:pPr>
            <w:r>
              <w:rPr>
                <w:rFonts w:ascii="Courier New" w:cs="Courier New" w:eastAsia="Courier New" w:hAnsi="Courier New"/>
                <w:color w:val="e2e8f0"/>
                <w:sz w:val="17"/>
                <w:szCs w:val="17"/>
              </w:rPr>
              <w:t xml:space="preserve">        print('  ✗ Valor inválido.')</w:t>
            </w:r>
          </w:p>
        </w:tc>
      </w:tr>
    </w:tbl>
    <w:p>
      <w:pPr>
        <w:spacing w:after="0" w:before="80"/>
      </w:pPr>
      <w:r>
        <w:t xml:space="preserve"/>
      </w:r>
    </w:p>
    <w:p>
      <w:pPr>
        <w:spacing w:after="120" w:before="260"/>
      </w:pPr>
      <w:r>
        <w:rPr>
          <w:rFonts w:ascii="Arial" w:cs="Arial" w:eastAsia="Arial" w:hAnsi="Arial"/>
          <w:b/>
          <w:bCs/>
          <w:color w:val="2E5FA3"/>
          <w:sz w:val="24"/>
          <w:szCs w:val="24"/>
        </w:rPr>
        <w:t xml:space="preserve">Variables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D1D5DB" w:sz="1"/>
              <w:left w:val="single" w:color="D1D5DB" w:sz="1"/>
              <w:bottom w:val="single" w:color="D1D5DB" w:sz="1"/>
              <w:right w:val="single" w:color="D1D5DB" w:sz="1"/>
            </w:tcBorders>
            <w:shd w:fill="2563EB" w:val="clear"/>
            <w:tcMar>
              <w:top w:type="dxa" w:w="80"/>
              <w:left w:type="dxa" w:w="140"/>
              <w:bottom w:type="dxa" w:w="80"/>
              <w:right w:type="dxa" w:w="140"/>
            </w:tcMar>
          </w:tcPr>
          <w:p>
            <w:r>
              <w:rPr>
                <w:rFonts w:ascii="Arial" w:cs="Arial" w:eastAsia="Arial" w:hAnsi="Arial"/>
                <w:b/>
                <w:bCs/>
                <w:color w:val="FFFFFF"/>
                <w:sz w:val="19"/>
                <w:szCs w:val="19"/>
              </w:rPr>
              <w:t xml:space="preserve">Variable</w:t>
            </w:r>
          </w:p>
        </w:tc>
        <w:tc>
          <w:tcPr>
            <w:tcW w:type="dxa" w:w="1600"/>
            <w:tcBorders>
              <w:top w:val="single" w:color="D1D5DB" w:sz="1"/>
              <w:left w:val="single" w:color="D1D5DB" w:sz="1"/>
              <w:bottom w:val="single" w:color="D1D5DB" w:sz="1"/>
              <w:right w:val="single" w:color="D1D5DB" w:sz="1"/>
            </w:tcBorders>
            <w:shd w:fill="2563EB" w:val="clear"/>
            <w:tcMar>
              <w:top w:type="dxa" w:w="80"/>
              <w:left w:type="dxa" w:w="140"/>
              <w:bottom w:type="dxa" w:w="80"/>
              <w:right w:type="dxa" w:w="140"/>
            </w:tcMar>
          </w:tcPr>
          <w:p>
            <w:r>
              <w:rPr>
                <w:rFonts w:ascii="Arial" w:cs="Arial" w:eastAsia="Arial" w:hAnsi="Arial"/>
                <w:b/>
                <w:bCs/>
                <w:color w:val="FFFFFF"/>
                <w:sz w:val="19"/>
                <w:szCs w:val="19"/>
              </w:rPr>
              <w:t xml:space="preserve">Tipo</w:t>
            </w:r>
          </w:p>
        </w:tc>
        <w:tc>
          <w:tcPr>
            <w:tcW w:type="dxa" w:w="5360"/>
            <w:tcBorders>
              <w:top w:val="single" w:color="D1D5DB" w:sz="1"/>
              <w:left w:val="single" w:color="D1D5DB" w:sz="1"/>
              <w:bottom w:val="single" w:color="D1D5DB" w:sz="1"/>
              <w:right w:val="single" w:color="D1D5DB" w:sz="1"/>
            </w:tcBorders>
            <w:shd w:fill="2563EB" w:val="clear"/>
            <w:tcMar>
              <w:top w:type="dxa" w:w="80"/>
              <w:left w:type="dxa" w:w="140"/>
              <w:bottom w:type="dxa" w:w="80"/>
              <w:right w:type="dxa" w:w="140"/>
            </w:tcMar>
          </w:tcPr>
          <w:p>
            <w:r>
              <w:rPr>
                <w:rFonts w:ascii="Arial" w:cs="Arial" w:eastAsia="Arial" w:hAnsi="Arial"/>
                <w:b/>
                <w:bCs/>
                <w:color w:val="FFFFFF"/>
                <w:sz w:val="19"/>
                <w:szCs w:val="19"/>
              </w:rPr>
              <w:t xml:space="preserve">Descripción</w:t>
            </w:r>
          </w:p>
        </w:tc>
      </w:tr>
      <w:tr>
        <w:tc>
          <w:tcPr>
            <w:tcW w:type="dxa" w:w="24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codigo</w:t>
            </w:r>
          </w:p>
        </w:tc>
        <w:tc>
          <w:tcPr>
            <w:tcW w:type="dxa" w:w="16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str</w:t>
            </w:r>
          </w:p>
        </w:tc>
        <w:tc>
          <w:tcPr>
            <w:tcW w:type="dxa" w:w="536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Texto ingresado por el usuario. Es str porque input() siempre retorna cadena.</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indice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int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Posición del artículo en la matriz, obtenida de buscar_articulo. Vale -1 si no existe.</w:t>
            </w:r>
          </w:p>
        </w:tc>
      </w:tr>
      <w:tr>
        <w:tc>
          <w:tcPr>
            <w:tcW w:type="dxa" w:w="24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nuevo_stock</w:t>
            </w:r>
          </w:p>
        </w:tc>
        <w:tc>
          <w:tcPr>
            <w:tcW w:type="dxa" w:w="16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int</w:t>
            </w:r>
          </w:p>
        </w:tc>
        <w:tc>
          <w:tcPr>
            <w:tcW w:type="dxa" w:w="536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Valor numérico convertido con int(). Si la conversión falla, se lanza ValueError.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inventario[indice][2]</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int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Acceso directo a la celda de stock actual. El primer índice selecciona la fila; el segundo, la columna.</w:t>
            </w:r>
          </w:p>
        </w:tc>
      </w:tr>
    </w:tbl>
    <w:p>
      <w:pPr>
        <w:spacing w:after="0" w:before="80"/>
      </w:pPr>
      <w:r>
        <w:t xml:space="preserve"/>
      </w:r>
    </w:p>
    <w:p>
      <w:pPr>
        <w:spacing w:after="120" w:before="260"/>
      </w:pPr>
      <w:r>
        <w:rPr>
          <w:rFonts w:ascii="Arial" w:cs="Arial" w:eastAsia="Arial" w:hAnsi="Arial"/>
          <w:b/>
          <w:bCs/>
          <w:color w:val="2E5FA3"/>
          <w:sz w:val="24"/>
          <w:szCs w:val="24"/>
        </w:rPr>
        <w:t xml:space="preserve">Conceptos utilizados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2563EB" w:val="clear"/>
            <w:tcMar>
              <w:top w:type="dxa" w:w="80"/>
              <w:left w:type="dxa" w:w="140"/>
              <w:bottom w:type="dxa" w:w="80"/>
              <w:right w:type="dxa" w:w="140"/>
            </w:tcMar>
          </w:tcPr>
          <w:p>
            <w:r>
              <w:rPr>
                <w:rFonts w:ascii="Arial" w:cs="Arial" w:eastAsia="Arial" w:hAnsi="Arial"/>
                <w:b/>
                <w:bCs/>
                <w:color w:val="FFFFFF"/>
                <w:sz w:val="19"/>
                <w:szCs w:val="19"/>
              </w:rPr>
              <w:t xml:space="preserve">Concepto</w:t>
            </w:r>
          </w:p>
        </w:tc>
        <w:tc>
          <w:tcPr>
            <w:tcW w:type="dxa" w:w="6760"/>
            <w:tcBorders>
              <w:top w:val="single" w:color="D1D5DB" w:sz="1"/>
              <w:left w:val="single" w:color="D1D5DB" w:sz="1"/>
              <w:bottom w:val="single" w:color="D1D5DB" w:sz="1"/>
              <w:right w:val="single" w:color="D1D5DB" w:sz="1"/>
            </w:tcBorders>
            <w:shd w:fill="2563EB" w:val="clear"/>
            <w:tcMar>
              <w:top w:type="dxa" w:w="80"/>
              <w:left w:type="dxa" w:w="140"/>
              <w:bottom w:type="dxa" w:w="80"/>
              <w:right w:type="dxa" w:w="140"/>
            </w:tcMar>
          </w:tcPr>
          <w:p>
            <w:r>
              <w:rPr>
                <w:rFonts w:ascii="Arial" w:cs="Arial" w:eastAsia="Arial" w:hAnsi="Arial"/>
                <w:b/>
                <w:bCs/>
                <w:color w:val="FFFFFF"/>
                <w:sz w:val="19"/>
                <w:szCs w:val="19"/>
              </w:rPr>
              <w:t xml:space="preserve">Definición</w:t>
            </w:r>
          </w:p>
        </w:tc>
      </w:tr>
      <w:tr>
        <w:tc>
          <w:tcPr>
            <w:tcW w:type="dxa" w:w="26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input()</w:t>
            </w:r>
          </w:p>
        </w:tc>
        <w:tc>
          <w:tcPr>
            <w:tcW w:type="dxa" w:w="676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Función incorporada que detiene el programa, muestra un mensaje y espera que el usuario escriba algo. Siempre retorna str.</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.strip()</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Método de cadena que elimina espacios en blanco al inicio y al final del texto ingresado, evitando errores por espacios accidentales.</w:t>
            </w:r>
          </w:p>
        </w:tc>
      </w:tr>
      <w:tr>
        <w:tc>
          <w:tcPr>
            <w:tcW w:type="dxa" w:w="26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int()</w:t>
            </w:r>
          </w:p>
        </w:tc>
        <w:tc>
          <w:tcPr>
            <w:tcW w:type="dxa" w:w="676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Función de conversión de tipo (casting). Transforma la cadena de texto en número entero.</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try / except ValueError</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Manejo de excepciones. Si int() recibe algo que no es número (ej. 'abc'), Python lanza ValueError. El bloque except lo captura y muestra un mensaje amigable en lugar de crashear.</w:t>
            </w:r>
          </w:p>
        </w:tc>
      </w:tr>
      <w:tr>
        <w:tc>
          <w:tcPr>
            <w:tcW w:type="dxa" w:w="26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return (sin valor)</w:t>
            </w:r>
          </w:p>
        </w:tc>
        <w:tc>
          <w:tcPr>
            <w:tcW w:type="dxa" w:w="676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Termina la función inmediatamente cuando se detecta un error, sin ejecutar el resto del código.</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lista[i][j] = valor</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Asignación a celda de matriz. Modifica directamente el elemento en la fila i, columna j de la lista de listas.</w:t>
            </w:r>
          </w:p>
        </w:tc>
      </w:tr>
    </w:tbl>
    <w:p>
      <w:pPr>
        <w:spacing w:after="0" w:before="120"/>
      </w:pPr>
      <w:r>
        <w:t xml:space="preserve"/>
      </w:r>
    </w:p>
    <w:p>
      <w:pPr>
        <w:pStyle w:val="Heading1"/>
        <w:pBdr>
          <w:bottom w:val="single" w:color="2E5FA3" w:sz="4" w:space="4"/>
        </w:pBdr>
        <w:spacing w:after="160" w:before="360"/>
      </w:pPr>
      <w:r>
        <w:rPr>
          <w:rFonts w:ascii="Arial" w:cs="Arial" w:eastAsia="Arial" w:hAnsi="Arial"/>
          <w:b/>
          <w:bCs/>
          <w:color w:val="1F3864"/>
          <w:sz w:val="30"/>
          <w:szCs w:val="30"/>
        </w:rPr>
        <w:t xml:space="preserve">8. Sección 7 — Módulo agregar_articulo</w:t>
      </w:r>
    </w:p>
    <w:p>
      <w:pPr>
        <w:spacing w:after="80" w:before="60"/>
      </w:pPr>
      <w:r>
        <w:rPr>
          <w:rFonts w:ascii="Arial" w:cs="Arial" w:eastAsia="Arial" w:hAnsi="Arial"/>
          <w:sz w:val="20"/>
          <w:szCs w:val="20"/>
        </w:rPr>
        <w:t xml:space="preserve">Solicita los 4 datos de un nuevo artículo, verifica que el código no esté duplicado y lo añade al final de la matriz con .append().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e2e8f0"/>
                <w:sz w:val="17"/>
                <w:szCs w:val="17"/>
              </w:rPr>
              <w:t xml:space="preserve">def agregar_articulo(inventario):</w:t>
            </w:r>
          </w:p>
          <w:p>
            <w:pPr>
              <w:spacing w:after="20" w:before="20"/>
            </w:pPr>
            <w:r>
              <w:rPr>
                <w:rFonts w:ascii="Courier New" w:cs="Courier New" w:eastAsia="Courier New" w:hAnsi="Courier New"/>
                <w:color w:val="e2e8f0"/>
                <w:sz w:val="17"/>
                <w:szCs w:val="17"/>
              </w:rPr>
              <w:t xml:space="preserve">    codigo = input('  Código: ').strip()</w:t>
            </w:r>
          </w:p>
          <w:p>
            <w:pPr>
              <w:spacing w:after="20" w:before="20"/>
            </w:pPr>
            <w:r>
              <w:rPr>
                <w:rFonts w:ascii="Courier New" w:cs="Courier New" w:eastAsia="Courier New" w:hAnsi="Courier New"/>
                <w:color w:val="e2e8f0"/>
                <w:sz w:val="17"/>
                <w:szCs w:val="17"/>
              </w:rPr>
              <w:t xml:space="preserve">    if buscar_articulo(inventario, codigo) != -1:</w:t>
            </w:r>
          </w:p>
          <w:p>
            <w:pPr>
              <w:spacing w:after="20" w:before="20"/>
            </w:pPr>
            <w:r>
              <w:rPr>
                <w:rFonts w:ascii="Courier New" w:cs="Courier New" w:eastAsia="Courier New" w:hAnsi="Courier New"/>
                <w:color w:val="e2e8f0"/>
                <w:sz w:val="17"/>
                <w:szCs w:val="17"/>
              </w:rPr>
              <w:t xml:space="preserve">        print('  ✗ Código duplicado.')</w:t>
            </w:r>
          </w:p>
          <w:p>
            <w:pPr>
              <w:spacing w:after="20" w:before="20"/>
            </w:pPr>
            <w:r>
              <w:rPr>
                <w:rFonts w:ascii="Courier New" w:cs="Courier New" w:eastAsia="Courier New" w:hAnsi="Courier New"/>
                <w:color w:val="e2e8f0"/>
                <w:sz w:val="17"/>
                <w:szCs w:val="17"/>
              </w:rPr>
              <w:t xml:space="preserve">        return</w:t>
            </w:r>
          </w:p>
          <w:p>
            <w:pPr>
              <w:spacing w:after="20" w:before="20"/>
            </w:pPr>
            <w:r>
              <w:rPr>
                <w:rFonts w:ascii="Courier New" w:cs="Courier New" w:eastAsia="Courier New" w:hAnsi="Courier New"/>
                <w:color w:val="e2e8f0"/>
                <w:sz w:val="17"/>
                <w:szCs w:val="17"/>
              </w:rPr>
              <w:t xml:space="preserve">    nombre = input('  Nombre: ').strip()</w:t>
            </w:r>
          </w:p>
          <w:p>
            <w:pPr>
              <w:spacing w:after="20" w:before="20"/>
            </w:pPr>
            <w:r>
              <w:rPr>
                <w:rFonts w:ascii="Courier New" w:cs="Courier New" w:eastAsia="Courier New" w:hAnsi="Courier New"/>
                <w:color w:val="e2e8f0"/>
                <w:sz w:val="17"/>
                <w:szCs w:val="17"/>
              </w:rPr>
              <w:t xml:space="preserve">    if not nombre:</w:t>
            </w:r>
          </w:p>
          <w:p>
            <w:pPr>
              <w:spacing w:after="20" w:before="20"/>
            </w:pPr>
            <w:r>
              <w:rPr>
                <w:rFonts w:ascii="Courier New" w:cs="Courier New" w:eastAsia="Courier New" w:hAnsi="Courier New"/>
                <w:color w:val="e2e8f0"/>
                <w:sz w:val="17"/>
                <w:szCs w:val="17"/>
              </w:rPr>
              <w:t xml:space="preserve">        print('  ✗ El nombre no puede estar vacío.')</w:t>
            </w:r>
          </w:p>
          <w:p>
            <w:pPr>
              <w:spacing w:after="20" w:before="20"/>
            </w:pPr>
            <w:r>
              <w:rPr>
                <w:rFonts w:ascii="Courier New" w:cs="Courier New" w:eastAsia="Courier New" w:hAnsi="Courier New"/>
                <w:color w:val="e2e8f0"/>
                <w:sz w:val="17"/>
                <w:szCs w:val="17"/>
              </w:rPr>
              <w:t xml:space="preserve">        return</w:t>
            </w:r>
          </w:p>
          <w:p>
            <w:pPr>
              <w:spacing w:after="20" w:before="20"/>
            </w:pPr>
            <w:r>
              <w:rPr>
                <w:rFonts w:ascii="Courier New" w:cs="Courier New" w:eastAsia="Courier New" w:hAnsi="Courier New"/>
                <w:color w:val="e2e8f0"/>
                <w:sz w:val="17"/>
                <w:szCs w:val="17"/>
              </w:rPr>
              <w:t xml:space="preserve">    try:</w:t>
            </w:r>
          </w:p>
          <w:p>
            <w:pPr>
              <w:spacing w:after="20" w:before="20"/>
            </w:pPr>
            <w:r>
              <w:rPr>
                <w:rFonts w:ascii="Courier New" w:cs="Courier New" w:eastAsia="Courier New" w:hAnsi="Courier New"/>
                <w:color w:val="e2e8f0"/>
                <w:sz w:val="17"/>
                <w:szCs w:val="17"/>
              </w:rPr>
              <w:t xml:space="preserve">        stock_actual = int(input('  Stock actual: '))</w:t>
            </w:r>
          </w:p>
          <w:p>
            <w:pPr>
              <w:spacing w:after="20" w:before="20"/>
            </w:pPr>
            <w:r>
              <w:rPr>
                <w:rFonts w:ascii="Courier New" w:cs="Courier New" w:eastAsia="Courier New" w:hAnsi="Courier New"/>
                <w:color w:val="e2e8f0"/>
                <w:sz w:val="17"/>
                <w:szCs w:val="17"/>
              </w:rPr>
              <w:t xml:space="preserve">        stock_minimo = int(input('  Stock mínimo: '))</w:t>
            </w:r>
          </w:p>
          <w:p>
            <w:pPr>
              <w:spacing w:after="20" w:before="20"/>
            </w:pPr>
            <w:r>
              <w:rPr>
                <w:rFonts w:ascii="Courier New" w:cs="Courier New" w:eastAsia="Courier New" w:hAnsi="Courier New"/>
                <w:color w:val="e2e8f0"/>
                <w:sz w:val="17"/>
                <w:szCs w:val="17"/>
              </w:rPr>
              <w:t xml:space="preserve">        inventario.append([codigo, nombre, stock_actual, stock_minimo])</w:t>
            </w:r>
          </w:p>
          <w:p>
            <w:pPr>
              <w:spacing w:after="20" w:before="20"/>
            </w:pPr>
            <w:r>
              <w:rPr>
                <w:rFonts w:ascii="Courier New" w:cs="Courier New" w:eastAsia="Courier New" w:hAnsi="Courier New"/>
                <w:color w:val="e2e8f0"/>
                <w:sz w:val="17"/>
                <w:szCs w:val="17"/>
              </w:rPr>
              <w:t xml:space="preserve">    except ValueError:</w:t>
            </w:r>
          </w:p>
          <w:p>
            <w:pPr>
              <w:spacing w:after="20" w:before="20"/>
            </w:pPr>
            <w:r>
              <w:rPr>
                <w:rFonts w:ascii="Courier New" w:cs="Courier New" w:eastAsia="Courier New" w:hAnsi="Courier New"/>
                <w:color w:val="e2e8f0"/>
                <w:sz w:val="17"/>
                <w:szCs w:val="17"/>
              </w:rPr>
              <w:t xml:space="preserve">        print('  ✗ Valores inválidos.')</w:t>
            </w:r>
          </w:p>
        </w:tc>
      </w:tr>
    </w:tbl>
    <w:p>
      <w:pPr>
        <w:spacing w:after="0" w:before="80"/>
      </w:pPr>
      <w:r>
        <w:t xml:space="preserve"/>
      </w:r>
    </w:p>
    <w:p>
      <w:pPr>
        <w:spacing w:after="120" w:before="260"/>
      </w:pPr>
      <w:r>
        <w:rPr>
          <w:rFonts w:ascii="Arial" w:cs="Arial" w:eastAsia="Arial" w:hAnsi="Arial"/>
          <w:b/>
          <w:bCs/>
          <w:color w:val="2E5FA3"/>
          <w:sz w:val="24"/>
          <w:szCs w:val="24"/>
        </w:rPr>
        <w:t xml:space="preserve">Conceptos utilizados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2563EB" w:val="clear"/>
            <w:tcMar>
              <w:top w:type="dxa" w:w="80"/>
              <w:left w:type="dxa" w:w="140"/>
              <w:bottom w:type="dxa" w:w="80"/>
              <w:right w:type="dxa" w:w="140"/>
            </w:tcMar>
          </w:tcPr>
          <w:p>
            <w:r>
              <w:rPr>
                <w:rFonts w:ascii="Arial" w:cs="Arial" w:eastAsia="Arial" w:hAnsi="Arial"/>
                <w:b/>
                <w:bCs/>
                <w:color w:val="FFFFFF"/>
                <w:sz w:val="19"/>
                <w:szCs w:val="19"/>
              </w:rPr>
              <w:t xml:space="preserve">Concepto</w:t>
            </w:r>
          </w:p>
        </w:tc>
        <w:tc>
          <w:tcPr>
            <w:tcW w:type="dxa" w:w="6760"/>
            <w:tcBorders>
              <w:top w:val="single" w:color="D1D5DB" w:sz="1"/>
              <w:left w:val="single" w:color="D1D5DB" w:sz="1"/>
              <w:bottom w:val="single" w:color="D1D5DB" w:sz="1"/>
              <w:right w:val="single" w:color="D1D5DB" w:sz="1"/>
            </w:tcBorders>
            <w:shd w:fill="2563EB" w:val="clear"/>
            <w:tcMar>
              <w:top w:type="dxa" w:w="80"/>
              <w:left w:type="dxa" w:w="140"/>
              <w:bottom w:type="dxa" w:w="80"/>
              <w:right w:type="dxa" w:w="140"/>
            </w:tcMar>
          </w:tcPr>
          <w:p>
            <w:r>
              <w:rPr>
                <w:rFonts w:ascii="Arial" w:cs="Arial" w:eastAsia="Arial" w:hAnsi="Arial"/>
                <w:b/>
                <w:bCs/>
                <w:color w:val="FFFFFF"/>
                <w:sz w:val="19"/>
                <w:szCs w:val="19"/>
              </w:rPr>
              <w:t xml:space="preserve">Definición</w:t>
            </w:r>
          </w:p>
        </w:tc>
      </w:tr>
      <w:tr>
        <w:tc>
          <w:tcPr>
            <w:tcW w:type="dxa" w:w="26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.append(elemento)</w:t>
            </w:r>
          </w:p>
        </w:tc>
        <w:tc>
          <w:tcPr>
            <w:tcW w:type="dxa" w:w="676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Método de lista: agrega el elemento al final. El elemento es una nueva lista [codigo, nombre, stock_actual, stock_minimo] que forma una fila de la matriz.</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buscar_articulo(...) != -1</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Reutilización del módulo auxiliar para verificar duplicados antes de insertar. Demuestra composición de funciones.</w:t>
            </w:r>
          </w:p>
        </w:tc>
      </w:tr>
      <w:tr>
        <w:tc>
          <w:tcPr>
            <w:tcW w:type="dxa" w:w="26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if not nombre</w:t>
            </w:r>
          </w:p>
        </w:tc>
        <w:tc>
          <w:tcPr>
            <w:tcW w:type="dxa" w:w="676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Evaluación de cadena vacía. En Python, una cadena vacía '' es falsa en contexto booleano, por lo que not '' es True.</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or en la condición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Operador lógico: la condición es verdadera si cualquiera de los dos valores es negativo.</w:t>
            </w:r>
          </w:p>
        </w:tc>
      </w:tr>
    </w:tbl>
    <w:p>
      <w:pPr>
        <w:spacing w:after="0" w:before="120"/>
      </w:pPr>
      <w:r>
        <w:t xml:space="preserve"/>
      </w:r>
    </w:p>
    <w:p>
      <w:pPr>
        <w:pStyle w:val="Heading1"/>
        <w:pBdr>
          <w:bottom w:val="single" w:color="2E5FA3" w:sz="4" w:space="4"/>
        </w:pBdr>
        <w:spacing w:after="160" w:before="360"/>
      </w:pPr>
      <w:r>
        <w:rPr>
          <w:rFonts w:ascii="Arial" w:cs="Arial" w:eastAsia="Arial" w:hAnsi="Arial"/>
          <w:b/>
          <w:bCs/>
          <w:color w:val="1F3864"/>
          <w:sz w:val="30"/>
          <w:szCs w:val="30"/>
        </w:rPr>
        <w:t xml:space="preserve">9. Sección 8 — Módulo eliminar_articulo</w:t>
      </w:r>
    </w:p>
    <w:p>
      <w:pPr>
        <w:spacing w:after="80" w:before="60"/>
      </w:pPr>
      <w:r>
        <w:rPr>
          <w:rFonts w:ascii="Arial" w:cs="Arial" w:eastAsia="Arial" w:hAnsi="Arial"/>
          <w:sz w:val="20"/>
          <w:szCs w:val="20"/>
        </w:rPr>
        <w:t xml:space="preserve">Busca un artículo por código, pide confirmación explícita del usuario y lo elimina de la matriz con .pop(). Si el usuario no confirma, la operación se cancela.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e2e8f0"/>
                <w:sz w:val="17"/>
                <w:szCs w:val="17"/>
              </w:rPr>
              <w:t xml:space="preserve">def eliminar_articulo(inventario):</w:t>
            </w:r>
          </w:p>
          <w:p>
            <w:pPr>
              <w:spacing w:after="20" w:before="20"/>
            </w:pPr>
            <w:r>
              <w:rPr>
                <w:rFonts w:ascii="Courier New" w:cs="Courier New" w:eastAsia="Courier New" w:hAnsi="Courier New"/>
                <w:color w:val="e2e8f0"/>
                <w:sz w:val="17"/>
                <w:szCs w:val="17"/>
              </w:rPr>
              <w:t xml:space="preserve">    codigo = input('  Código a eliminar: ').strip()</w:t>
            </w:r>
          </w:p>
          <w:p>
            <w:pPr>
              <w:spacing w:after="20" w:before="20"/>
            </w:pPr>
            <w:r>
              <w:rPr>
                <w:rFonts w:ascii="Courier New" w:cs="Courier New" w:eastAsia="Courier New" w:hAnsi="Courier New"/>
                <w:color w:val="e2e8f0"/>
                <w:sz w:val="17"/>
                <w:szCs w:val="17"/>
              </w:rPr>
              <w:t xml:space="preserve">    indice = buscar_articulo(inventario, codigo)</w:t>
            </w:r>
          </w:p>
          <w:p>
            <w:pPr>
              <w:spacing w:after="20" w:before="20"/>
            </w:pPr>
            <w:r>
              <w:rPr>
                <w:rFonts w:ascii="Courier New" w:cs="Courier New" w:eastAsia="Courier New" w:hAnsi="Courier New"/>
                <w:color w:val="e2e8f0"/>
                <w:sz w:val="17"/>
                <w:szCs w:val="17"/>
              </w:rPr>
              <w:t xml:space="preserve">    if indice == -1:</w:t>
            </w:r>
          </w:p>
          <w:p>
            <w:pPr>
              <w:spacing w:after="20" w:before="20"/>
            </w:pPr>
            <w:r>
              <w:rPr>
                <w:rFonts w:ascii="Courier New" w:cs="Courier New" w:eastAsia="Courier New" w:hAnsi="Courier New"/>
                <w:color w:val="e2e8f0"/>
                <w:sz w:val="17"/>
                <w:szCs w:val="17"/>
              </w:rPr>
              <w:t xml:space="preserve">        print('  ✗ No encontrado.')</w:t>
            </w:r>
          </w:p>
          <w:p>
            <w:pPr>
              <w:spacing w:after="20" w:before="20"/>
            </w:pPr>
            <w:r>
              <w:rPr>
                <w:rFonts w:ascii="Courier New" w:cs="Courier New" w:eastAsia="Courier New" w:hAnsi="Courier New"/>
                <w:color w:val="e2e8f0"/>
                <w:sz w:val="17"/>
                <w:szCs w:val="17"/>
              </w:rPr>
              <w:t xml:space="preserve">        return</w:t>
            </w:r>
          </w:p>
          <w:p>
            <w:pPr>
              <w:spacing w:after="20" w:before="20"/>
            </w:pPr>
            <w:r>
              <w:rPr>
                <w:rFonts w:ascii="Courier New" w:cs="Courier New" w:eastAsia="Courier New" w:hAnsi="Courier New"/>
                <w:color w:val="e2e8f0"/>
                <w:sz w:val="17"/>
                <w:szCs w:val="17"/>
              </w:rPr>
              <w:t xml:space="preserve">    nombre = inventario[indice][1]</w:t>
            </w:r>
          </w:p>
          <w:p>
            <w:pPr>
              <w:spacing w:after="20" w:before="20"/>
            </w:pPr>
            <w:r>
              <w:rPr>
                <w:rFonts w:ascii="Courier New" w:cs="Courier New" w:eastAsia="Courier New" w:hAnsi="Courier New"/>
                <w:color w:val="e2e8f0"/>
                <w:sz w:val="17"/>
                <w:szCs w:val="17"/>
              </w:rPr>
              <w:t xml:space="preserve">    confirmacion = input(f'  ¿Eliminar "{nombre}"? (s/n): ').strip().lower()</w:t>
            </w:r>
          </w:p>
          <w:p>
            <w:pPr>
              <w:spacing w:after="20" w:before="20"/>
            </w:pPr>
            <w:r>
              <w:rPr>
                <w:rFonts w:ascii="Courier New" w:cs="Courier New" w:eastAsia="Courier New" w:hAnsi="Courier New"/>
                <w:color w:val="e2e8f0"/>
                <w:sz w:val="17"/>
                <w:szCs w:val="17"/>
              </w:rPr>
              <w:t xml:space="preserve">    if confirmacion == 's':</w:t>
            </w:r>
          </w:p>
          <w:p>
            <w:pPr>
              <w:spacing w:after="20" w:before="20"/>
            </w:pPr>
            <w:r>
              <w:rPr>
                <w:rFonts w:ascii="Courier New" w:cs="Courier New" w:eastAsia="Courier New" w:hAnsi="Courier New"/>
                <w:color w:val="e2e8f0"/>
                <w:sz w:val="17"/>
                <w:szCs w:val="17"/>
              </w:rPr>
              <w:t xml:space="preserve">        inventario.pop(indice)</w:t>
            </w:r>
          </w:p>
          <w:p>
            <w:pPr>
              <w:spacing w:after="20" w:before="20"/>
            </w:pPr>
            <w:r>
              <w:rPr>
                <w:rFonts w:ascii="Courier New" w:cs="Courier New" w:eastAsia="Courier New" w:hAnsi="Courier New"/>
                <w:color w:val="e2e8f0"/>
                <w:sz w:val="17"/>
                <w:szCs w:val="17"/>
              </w:rPr>
              <w:t xml:space="preserve">        print(f'  ✓ {nombre} eliminado.')</w:t>
            </w:r>
          </w:p>
          <w:p>
            <w:pPr>
              <w:spacing w:after="20" w:before="20"/>
            </w:pPr>
            <w:r>
              <w:rPr>
                <w:rFonts w:ascii="Courier New" w:cs="Courier New" w:eastAsia="Courier New" w:hAnsi="Courier New"/>
                <w:color w:val="e2e8f0"/>
                <w:sz w:val="17"/>
                <w:szCs w:val="17"/>
              </w:rPr>
              <w:t xml:space="preserve">    else:</w:t>
            </w:r>
          </w:p>
          <w:p>
            <w:pPr>
              <w:spacing w:after="20" w:before="20"/>
            </w:pPr>
            <w:r>
              <w:rPr>
                <w:rFonts w:ascii="Courier New" w:cs="Courier New" w:eastAsia="Courier New" w:hAnsi="Courier New"/>
                <w:color w:val="e2e8f0"/>
                <w:sz w:val="17"/>
                <w:szCs w:val="17"/>
              </w:rPr>
              <w:t xml:space="preserve">        print('  Operación cancelada.')</w:t>
            </w:r>
          </w:p>
        </w:tc>
      </w:tr>
    </w:tbl>
    <w:p>
      <w:pPr>
        <w:spacing w:after="0" w:before="80"/>
      </w:pPr>
      <w:r>
        <w:t xml:space="preserve"/>
      </w:r>
    </w:p>
    <w:p>
      <w:pPr>
        <w:spacing w:after="120" w:before="260"/>
      </w:pPr>
      <w:r>
        <w:rPr>
          <w:rFonts w:ascii="Arial" w:cs="Arial" w:eastAsia="Arial" w:hAnsi="Arial"/>
          <w:b/>
          <w:bCs/>
          <w:color w:val="2E5FA3"/>
          <w:sz w:val="24"/>
          <w:szCs w:val="24"/>
        </w:rPr>
        <w:t xml:space="preserve">Conceptos utilizados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2563EB" w:val="clear"/>
            <w:tcMar>
              <w:top w:type="dxa" w:w="80"/>
              <w:left w:type="dxa" w:w="140"/>
              <w:bottom w:type="dxa" w:w="80"/>
              <w:right w:type="dxa" w:w="140"/>
            </w:tcMar>
          </w:tcPr>
          <w:p>
            <w:r>
              <w:rPr>
                <w:rFonts w:ascii="Arial" w:cs="Arial" w:eastAsia="Arial" w:hAnsi="Arial"/>
                <w:b/>
                <w:bCs/>
                <w:color w:val="FFFFFF"/>
                <w:sz w:val="19"/>
                <w:szCs w:val="19"/>
              </w:rPr>
              <w:t xml:space="preserve">Concepto</w:t>
            </w:r>
          </w:p>
        </w:tc>
        <w:tc>
          <w:tcPr>
            <w:tcW w:type="dxa" w:w="6760"/>
            <w:tcBorders>
              <w:top w:val="single" w:color="D1D5DB" w:sz="1"/>
              <w:left w:val="single" w:color="D1D5DB" w:sz="1"/>
              <w:bottom w:val="single" w:color="D1D5DB" w:sz="1"/>
              <w:right w:val="single" w:color="D1D5DB" w:sz="1"/>
            </w:tcBorders>
            <w:shd w:fill="2563EB" w:val="clear"/>
            <w:tcMar>
              <w:top w:type="dxa" w:w="80"/>
              <w:left w:type="dxa" w:w="140"/>
              <w:bottom w:type="dxa" w:w="80"/>
              <w:right w:type="dxa" w:w="140"/>
            </w:tcMar>
          </w:tcPr>
          <w:p>
            <w:r>
              <w:rPr>
                <w:rFonts w:ascii="Arial" w:cs="Arial" w:eastAsia="Arial" w:hAnsi="Arial"/>
                <w:b/>
                <w:bCs/>
                <w:color w:val="FFFFFF"/>
                <w:sz w:val="19"/>
                <w:szCs w:val="19"/>
              </w:rPr>
              <w:t xml:space="preserve">Definición</w:t>
            </w:r>
          </w:p>
        </w:tc>
      </w:tr>
      <w:tr>
        <w:tc>
          <w:tcPr>
            <w:tcW w:type="dxa" w:w="26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.pop(indice)</w:t>
            </w:r>
          </w:p>
        </w:tc>
        <w:tc>
          <w:tcPr>
            <w:tcW w:type="dxa" w:w="676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Método de lista: elimina y retorna el elemento en la posición dada. A diferencia de del, devuelve el valor eliminado (aunque aquí no se usa el retorno).</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.lower()</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Método de cadena: convierte a minúsculas. Permite aceptar tanto 'S' como 's' como confirmación.</w:t>
            </w:r>
          </w:p>
        </w:tc>
      </w:tr>
      <w:tr>
        <w:tc>
          <w:tcPr>
            <w:tcW w:type="dxa" w:w="26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Confirmación explícita</w:t>
            </w:r>
          </w:p>
        </w:tc>
        <w:tc>
          <w:tcPr>
            <w:tcW w:type="dxa" w:w="676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Patrón de UX: pedir que el usuario escriba 's' o 'n' antes de una operación destructiva evita eliminaciones accidentales.</w:t>
            </w:r>
          </w:p>
        </w:tc>
      </w:tr>
    </w:tbl>
    <w:p>
      <w:pPr>
        <w:spacing w:after="0" w:before="120"/>
      </w:pPr>
      <w:r>
        <w:t xml:space="preserve"/>
      </w:r>
    </w:p>
    <w:p>
      <w:pPr>
        <w:pStyle w:val="Heading1"/>
        <w:pBdr>
          <w:bottom w:val="single" w:color="2E5FA3" w:sz="4" w:space="4"/>
        </w:pBdr>
        <w:spacing w:after="160" w:before="360"/>
      </w:pPr>
      <w:r>
        <w:rPr>
          <w:rFonts w:ascii="Arial" w:cs="Arial" w:eastAsia="Arial" w:hAnsi="Arial"/>
          <w:b/>
          <w:bCs/>
          <w:color w:val="1F3864"/>
          <w:sz w:val="30"/>
          <w:szCs w:val="30"/>
        </w:rPr>
        <w:t xml:space="preserve">10. Sección 9 — Menú Principal</w:t>
      </w:r>
    </w:p>
    <w:p>
      <w:pPr>
        <w:spacing w:after="80" w:before="60"/>
      </w:pPr>
      <w:r>
        <w:rPr>
          <w:rFonts w:ascii="Arial" w:cs="Arial" w:eastAsia="Arial" w:hAnsi="Arial"/>
          <w:sz w:val="20"/>
          <w:szCs w:val="20"/>
        </w:rPr>
        <w:t xml:space="preserve">Bucle central del programa. Muestra las opciones disponibles al usuario, lee su elección y despacha la llamada al módulo correspondiente. Se repite hasta que el usuario elige la opción 6 (Salir).</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e2e8f0"/>
                <w:sz w:val="17"/>
                <w:szCs w:val="17"/>
              </w:rPr>
              <w:t xml:space="preserve">def menu():</w:t>
            </w:r>
          </w:p>
          <w:p>
            <w:pPr>
              <w:spacing w:after="20" w:before="20"/>
            </w:pPr>
            <w:r>
              <w:rPr>
                <w:rFonts w:ascii="Courier New" w:cs="Courier New" w:eastAsia="Courier New" w:hAnsi="Courier New"/>
                <w:color w:val="e2e8f0"/>
                <w:sz w:val="17"/>
                <w:szCs w:val="17"/>
              </w:rPr>
              <w:t xml:space="preserve">    while True:</w:t>
            </w:r>
          </w:p>
          <w:p>
            <w:pPr>
              <w:spacing w:after="20" w:before="20"/>
            </w:pPr>
            <w:r>
              <w:rPr>
                <w:rFonts w:ascii="Courier New" w:cs="Courier New" w:eastAsia="Courier New" w:hAnsi="Courier New"/>
                <w:color w:val="e2e8f0"/>
                <w:sz w:val="17"/>
                <w:szCs w:val="17"/>
              </w:rPr>
              <w:t xml:space="preserve">        opcion = input('  Seleccione una opción (1-6): ').strip()</w:t>
            </w:r>
          </w:p>
          <w:p>
            <w:pPr>
              <w:spacing w:after="20" w:before="20"/>
            </w:pPr>
            <w:r>
              <w:rPr>
                <w:rFonts w:ascii="Courier New" w:cs="Courier New" w:eastAsia="Courier New" w:hAnsi="Courier New"/>
                <w:color w:val="e2e8f0"/>
                <w:sz w:val="17"/>
                <w:szCs w:val="17"/>
              </w:rPr>
              <w:t xml:space="preserve">        if opcion == '1':</w:t>
            </w:r>
          </w:p>
          <w:p>
            <w:pPr>
              <w:spacing w:after="20" w:before="20"/>
            </w:pPr>
            <w:r>
              <w:rPr>
                <w:rFonts w:ascii="Courier New" w:cs="Courier New" w:eastAsia="Courier New" w:hAnsi="Courier New"/>
                <w:color w:val="e2e8f0"/>
                <w:sz w:val="17"/>
                <w:szCs w:val="17"/>
              </w:rPr>
              <w:t xml:space="preserve">            mostrar_inventario(inventario)</w:t>
            </w:r>
          </w:p>
          <w:p>
            <w:pPr>
              <w:spacing w:after="20" w:before="20"/>
            </w:pPr>
            <w:r>
              <w:rPr>
                <w:rFonts w:ascii="Courier New" w:cs="Courier New" w:eastAsia="Courier New" w:hAnsi="Courier New"/>
                <w:color w:val="e2e8f0"/>
                <w:sz w:val="17"/>
                <w:szCs w:val="17"/>
              </w:rPr>
              <w:t xml:space="preserve">        elif opcion == '2':</w:t>
            </w:r>
          </w:p>
          <w:p>
            <w:pPr>
              <w:spacing w:after="20" w:before="20"/>
            </w:pPr>
            <w:r>
              <w:rPr>
                <w:rFonts w:ascii="Courier New" w:cs="Courier New" w:eastAsia="Courier New" w:hAnsi="Courier New"/>
                <w:color w:val="e2e8f0"/>
                <w:sz w:val="17"/>
                <w:szCs w:val="17"/>
              </w:rPr>
              <w:t xml:space="preserve">            generar_lista_pedidos(inventario)</w:t>
            </w:r>
          </w:p>
          <w:p>
            <w:pPr>
              <w:spacing w:after="20" w:before="20"/>
            </w:pPr>
            <w:r>
              <w:rPr>
                <w:rFonts w:ascii="Courier New" w:cs="Courier New" w:eastAsia="Courier New" w:hAnsi="Courier New"/>
                <w:color w:val="e2e8f0"/>
                <w:sz w:val="17"/>
                <w:szCs w:val="17"/>
              </w:rPr>
              <w:t xml:space="preserve">        elif opcion == '3':</w:t>
            </w:r>
          </w:p>
          <w:p>
            <w:pPr>
              <w:spacing w:after="20" w:before="20"/>
            </w:pPr>
            <w:r>
              <w:rPr>
                <w:rFonts w:ascii="Courier New" w:cs="Courier New" w:eastAsia="Courier New" w:hAnsi="Courier New"/>
                <w:color w:val="e2e8f0"/>
                <w:sz w:val="17"/>
                <w:szCs w:val="17"/>
              </w:rPr>
              <w:t xml:space="preserve">            actualizar_stock(inventario)</w:t>
            </w:r>
          </w:p>
          <w:p>
            <w:pPr>
              <w:spacing w:after="20" w:before="20"/>
            </w:pPr>
            <w:r>
              <w:rPr>
                <w:rFonts w:ascii="Courier New" w:cs="Courier New" w:eastAsia="Courier New" w:hAnsi="Courier New"/>
                <w:color w:val="e2e8f0"/>
                <w:sz w:val="17"/>
                <w:szCs w:val="17"/>
              </w:rPr>
              <w:t xml:space="preserve">        elif opcion == '4':</w:t>
            </w:r>
          </w:p>
          <w:p>
            <w:pPr>
              <w:spacing w:after="20" w:before="20"/>
            </w:pPr>
            <w:r>
              <w:rPr>
                <w:rFonts w:ascii="Courier New" w:cs="Courier New" w:eastAsia="Courier New" w:hAnsi="Courier New"/>
                <w:color w:val="e2e8f0"/>
                <w:sz w:val="17"/>
                <w:szCs w:val="17"/>
              </w:rPr>
              <w:t xml:space="preserve">            agregar_articulo(inventario)</w:t>
            </w:r>
          </w:p>
          <w:p>
            <w:pPr>
              <w:spacing w:after="20" w:before="20"/>
            </w:pPr>
            <w:r>
              <w:rPr>
                <w:rFonts w:ascii="Courier New" w:cs="Courier New" w:eastAsia="Courier New" w:hAnsi="Courier New"/>
                <w:color w:val="e2e8f0"/>
                <w:sz w:val="17"/>
                <w:szCs w:val="17"/>
              </w:rPr>
              <w:t xml:space="preserve">        elif opcion == '5':</w:t>
            </w:r>
          </w:p>
          <w:p>
            <w:pPr>
              <w:spacing w:after="20" w:before="20"/>
            </w:pPr>
            <w:r>
              <w:rPr>
                <w:rFonts w:ascii="Courier New" w:cs="Courier New" w:eastAsia="Courier New" w:hAnsi="Courier New"/>
                <w:color w:val="e2e8f0"/>
                <w:sz w:val="17"/>
                <w:szCs w:val="17"/>
              </w:rPr>
              <w:t xml:space="preserve">            eliminar_articulo(inventario)</w:t>
            </w:r>
          </w:p>
          <w:p>
            <w:pPr>
              <w:spacing w:after="20" w:before="20"/>
            </w:pPr>
            <w:r>
              <w:rPr>
                <w:rFonts w:ascii="Courier New" w:cs="Courier New" w:eastAsia="Courier New" w:hAnsi="Courier New"/>
                <w:color w:val="e2e8f0"/>
                <w:sz w:val="17"/>
                <w:szCs w:val="17"/>
              </w:rPr>
              <w:t xml:space="preserve">        elif opcion == '6':</w:t>
            </w:r>
          </w:p>
          <w:p>
            <w:pPr>
              <w:spacing w:after="20" w:before="20"/>
            </w:pPr>
            <w:r>
              <w:rPr>
                <w:rFonts w:ascii="Courier New" w:cs="Courier New" w:eastAsia="Courier New" w:hAnsi="Courier New"/>
                <w:color w:val="e2e8f0"/>
                <w:sz w:val="17"/>
                <w:szCs w:val="17"/>
              </w:rPr>
              <w:t xml:space="preserve">            break</w:t>
            </w:r>
          </w:p>
          <w:p>
            <w:pPr>
              <w:spacing w:after="20" w:before="20"/>
            </w:pPr>
            <w:r>
              <w:rPr>
                <w:rFonts w:ascii="Courier New" w:cs="Courier New" w:eastAsia="Courier New" w:hAnsi="Courier New"/>
                <w:color w:val="e2e8f0"/>
                <w:sz w:val="17"/>
                <w:szCs w:val="17"/>
              </w:rPr>
              <w:t xml:space="preserve">        else:</w:t>
            </w:r>
          </w:p>
          <w:p>
            <w:pPr>
              <w:spacing w:after="20" w:before="20"/>
            </w:pPr>
            <w:r>
              <w:rPr>
                <w:rFonts w:ascii="Courier New" w:cs="Courier New" w:eastAsia="Courier New" w:hAnsi="Courier New"/>
                <w:color w:val="e2e8f0"/>
                <w:sz w:val="17"/>
                <w:szCs w:val="17"/>
              </w:rPr>
              <w:t xml:space="preserve">            print('  ✗ Opción inválida.')</w:t>
            </w:r>
          </w:p>
        </w:tc>
      </w:tr>
    </w:tbl>
    <w:p>
      <w:pPr>
        <w:spacing w:after="0" w:before="80"/>
      </w:pPr>
      <w:r>
        <w:t xml:space="preserve"/>
      </w:r>
    </w:p>
    <w:p>
      <w:pPr>
        <w:spacing w:after="120" w:before="260"/>
      </w:pPr>
      <w:r>
        <w:rPr>
          <w:rFonts w:ascii="Arial" w:cs="Arial" w:eastAsia="Arial" w:hAnsi="Arial"/>
          <w:b/>
          <w:bCs/>
          <w:color w:val="2E5FA3"/>
          <w:sz w:val="24"/>
          <w:szCs w:val="24"/>
        </w:rPr>
        <w:t xml:space="preserve">Variables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c>
          <w:tcPr>
            <w:tcW w:type="dxa" w:w="2000"/>
            <w:tcBorders>
              <w:top w:val="single" w:color="D1D5DB" w:sz="1"/>
              <w:left w:val="single" w:color="D1D5DB" w:sz="1"/>
              <w:bottom w:val="single" w:color="D1D5DB" w:sz="1"/>
              <w:right w:val="single" w:color="D1D5DB" w:sz="1"/>
            </w:tcBorders>
            <w:shd w:fill="2563EB" w:val="clear"/>
            <w:tcMar>
              <w:top w:type="dxa" w:w="80"/>
              <w:left w:type="dxa" w:w="140"/>
              <w:bottom w:type="dxa" w:w="80"/>
              <w:right w:type="dxa" w:w="140"/>
            </w:tcMar>
          </w:tcPr>
          <w:p>
            <w:r>
              <w:rPr>
                <w:rFonts w:ascii="Arial" w:cs="Arial" w:eastAsia="Arial" w:hAnsi="Arial"/>
                <w:b/>
                <w:bCs/>
                <w:color w:val="FFFFFF"/>
                <w:sz w:val="19"/>
                <w:szCs w:val="19"/>
              </w:rPr>
              <w:t xml:space="preserve">Variable</w:t>
            </w:r>
          </w:p>
        </w:tc>
        <w:tc>
          <w:tcPr>
            <w:tcW w:type="dxa" w:w="1400"/>
            <w:tcBorders>
              <w:top w:val="single" w:color="D1D5DB" w:sz="1"/>
              <w:left w:val="single" w:color="D1D5DB" w:sz="1"/>
              <w:bottom w:val="single" w:color="D1D5DB" w:sz="1"/>
              <w:right w:val="single" w:color="D1D5DB" w:sz="1"/>
            </w:tcBorders>
            <w:shd w:fill="2563EB" w:val="clear"/>
            <w:tcMar>
              <w:top w:type="dxa" w:w="80"/>
              <w:left w:type="dxa" w:w="140"/>
              <w:bottom w:type="dxa" w:w="80"/>
              <w:right w:type="dxa" w:w="140"/>
            </w:tcMar>
          </w:tcPr>
          <w:p>
            <w:r>
              <w:rPr>
                <w:rFonts w:ascii="Arial" w:cs="Arial" w:eastAsia="Arial" w:hAnsi="Arial"/>
                <w:b/>
                <w:bCs/>
                <w:color w:val="FFFFFF"/>
                <w:sz w:val="19"/>
                <w:szCs w:val="19"/>
              </w:rPr>
              <w:t xml:space="preserve">Tipo</w:t>
            </w:r>
          </w:p>
        </w:tc>
        <w:tc>
          <w:tcPr>
            <w:tcW w:type="dxa" w:w="5960"/>
            <w:tcBorders>
              <w:top w:val="single" w:color="D1D5DB" w:sz="1"/>
              <w:left w:val="single" w:color="D1D5DB" w:sz="1"/>
              <w:bottom w:val="single" w:color="D1D5DB" w:sz="1"/>
              <w:right w:val="single" w:color="D1D5DB" w:sz="1"/>
            </w:tcBorders>
            <w:shd w:fill="2563EB" w:val="clear"/>
            <w:tcMar>
              <w:top w:type="dxa" w:w="80"/>
              <w:left w:type="dxa" w:w="140"/>
              <w:bottom w:type="dxa" w:w="80"/>
              <w:right w:type="dxa" w:w="140"/>
            </w:tcMar>
          </w:tcPr>
          <w:p>
            <w:r>
              <w:rPr>
                <w:rFonts w:ascii="Arial" w:cs="Arial" w:eastAsia="Arial" w:hAnsi="Arial"/>
                <w:b/>
                <w:bCs/>
                <w:color w:val="FFFFFF"/>
                <w:sz w:val="19"/>
                <w:szCs w:val="19"/>
              </w:rPr>
              <w:t xml:space="preserve">Descripción</w:t>
            </w:r>
          </w:p>
        </w:tc>
      </w:tr>
      <w:tr>
        <w:tc>
          <w:tcPr>
            <w:tcW w:type="dxa" w:w="20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opcion</w:t>
            </w:r>
          </w:p>
        </w:tc>
        <w:tc>
          <w:tcPr>
            <w:tcW w:type="dxa" w:w="14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str</w:t>
            </w:r>
          </w:p>
        </w:tc>
        <w:tc>
          <w:tcPr>
            <w:tcW w:type="dxa" w:w="596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Almacena la elección del usuario en cada iteración. Se compara como cadena ('1', '2'...) porque input() siempre retorna str.</w:t>
            </w:r>
          </w:p>
        </w:tc>
      </w:tr>
    </w:tbl>
    <w:p>
      <w:pPr>
        <w:spacing w:after="0" w:before="80"/>
      </w:pPr>
      <w:r>
        <w:t xml:space="preserve"/>
      </w:r>
    </w:p>
    <w:p>
      <w:pPr>
        <w:spacing w:after="120" w:before="260"/>
      </w:pPr>
      <w:r>
        <w:rPr>
          <w:rFonts w:ascii="Arial" w:cs="Arial" w:eastAsia="Arial" w:hAnsi="Arial"/>
          <w:b/>
          <w:bCs/>
          <w:color w:val="2E5FA3"/>
          <w:sz w:val="24"/>
          <w:szCs w:val="24"/>
        </w:rPr>
        <w:t xml:space="preserve">Conceptos utilizados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2563EB" w:val="clear"/>
            <w:tcMar>
              <w:top w:type="dxa" w:w="80"/>
              <w:left w:type="dxa" w:w="140"/>
              <w:bottom w:type="dxa" w:w="80"/>
              <w:right w:type="dxa" w:w="140"/>
            </w:tcMar>
          </w:tcPr>
          <w:p>
            <w:r>
              <w:rPr>
                <w:rFonts w:ascii="Arial" w:cs="Arial" w:eastAsia="Arial" w:hAnsi="Arial"/>
                <w:b/>
                <w:bCs/>
                <w:color w:val="FFFFFF"/>
                <w:sz w:val="19"/>
                <w:szCs w:val="19"/>
              </w:rPr>
              <w:t xml:space="preserve">Concepto</w:t>
            </w:r>
          </w:p>
        </w:tc>
        <w:tc>
          <w:tcPr>
            <w:tcW w:type="dxa" w:w="6760"/>
            <w:tcBorders>
              <w:top w:val="single" w:color="D1D5DB" w:sz="1"/>
              <w:left w:val="single" w:color="D1D5DB" w:sz="1"/>
              <w:bottom w:val="single" w:color="D1D5DB" w:sz="1"/>
              <w:right w:val="single" w:color="D1D5DB" w:sz="1"/>
            </w:tcBorders>
            <w:shd w:fill="2563EB" w:val="clear"/>
            <w:tcMar>
              <w:top w:type="dxa" w:w="80"/>
              <w:left w:type="dxa" w:w="140"/>
              <w:bottom w:type="dxa" w:w="80"/>
              <w:right w:type="dxa" w:w="140"/>
            </w:tcMar>
          </w:tcPr>
          <w:p>
            <w:r>
              <w:rPr>
                <w:rFonts w:ascii="Arial" w:cs="Arial" w:eastAsia="Arial" w:hAnsi="Arial"/>
                <w:b/>
                <w:bCs/>
                <w:color w:val="FFFFFF"/>
                <w:sz w:val="19"/>
                <w:szCs w:val="19"/>
              </w:rPr>
              <w:t xml:space="preserve">Definición</w:t>
            </w:r>
          </w:p>
        </w:tc>
      </w:tr>
      <w:tr>
        <w:tc>
          <w:tcPr>
            <w:tcW w:type="dxa" w:w="26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while True</w:t>
            </w:r>
          </w:p>
        </w:tc>
        <w:tc>
          <w:tcPr>
            <w:tcW w:type="dxa" w:w="676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Bucle infinito: se ejecuta indefinidamente hasta que una instrucción break lo interrumpa. Es el patrón estándar para menús interactivos.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break</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Rompe el bucle while True inmediatamente. Solo se alcanza cuando el usuario elige la opción 6.</w:t>
            </w:r>
          </w:p>
        </w:tc>
      </w:tr>
      <w:tr>
        <w:tc>
          <w:tcPr>
            <w:tcW w:type="dxa" w:w="26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if / elif / else</w:t>
            </w:r>
          </w:p>
        </w:tc>
        <w:tc>
          <w:tcPr>
            <w:tcW w:type="dxa" w:w="676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Cadena de condiciones excluyentes. Python evalúa cada una en orden; cuando una es verdadera, ejecuta su bloque y omite las demás. else captura cualquier valor no contemplado.</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Dispatcher pattern</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El menú actúa como despachador: recibe un código de acción y llama al módulo que le corresponde. Separa la interfaz de usuario de la lógica de negocio.</w:t>
            </w:r>
          </w:p>
        </w:tc>
      </w:tr>
    </w:tbl>
    <w:p>
      <w:pPr>
        <w:spacing w:after="0" w:before="120"/>
      </w:pPr>
      <w:r>
        <w:t xml:space="preserve"/>
      </w:r>
    </w:p>
    <w:p>
      <w:pPr>
        <w:pStyle w:val="Heading1"/>
        <w:pBdr>
          <w:bottom w:val="single" w:color="2E5FA3" w:sz="4" w:space="4"/>
        </w:pBdr>
        <w:spacing w:after="160" w:before="360"/>
      </w:pPr>
      <w:r>
        <w:rPr>
          <w:rFonts w:ascii="Arial" w:cs="Arial" w:eastAsia="Arial" w:hAnsi="Arial"/>
          <w:b/>
          <w:bCs/>
          <w:color w:val="1F3864"/>
          <w:sz w:val="30"/>
          <w:szCs w:val="30"/>
        </w:rPr>
        <w:t xml:space="preserve">11. Sección 10 — Punto de Entrada</w:t>
      </w:r>
    </w:p>
    <w:p>
      <w:pPr>
        <w:spacing w:after="80" w:before="60"/>
      </w:pPr>
      <w:r>
        <w:rPr>
          <w:rFonts w:ascii="Arial" w:cs="Arial" w:eastAsia="Arial" w:hAnsi="Arial"/>
          <w:sz w:val="20"/>
          <w:szCs w:val="20"/>
        </w:rPr>
        <w:t xml:space="preserve">La última línea del programa arranca la ejecución completa.</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1D5DB" w:sz="1"/>
              <w:left w:val="single" w:color="D1D5DB" w:sz="1"/>
              <w:bottom w:val="single" w:color="D1D5DB" w:sz="1"/>
              <w:right w:val="single" w:color="D1D5DB" w:sz="1"/>
            </w:tcBorders>
            <w:shd w:fill="1e293b" w:val="clear"/>
            <w:tcMar>
              <w:top w:type="dxa" w:w="120"/>
              <w:left w:type="dxa" w:w="200"/>
              <w:bottom w:type="dxa" w:w="120"/>
              <w:right w:type="dxa" w:w="200"/>
            </w:tcMar>
          </w:tcPr>
          <w:p>
            <w:pPr>
              <w:spacing w:after="20" w:before="20"/>
            </w:pPr>
            <w:r>
              <w:rPr>
                <w:rFonts w:ascii="Courier New" w:cs="Courier New" w:eastAsia="Courier New" w:hAnsi="Courier New"/>
                <w:color w:val="e2e8f0"/>
                <w:sz w:val="17"/>
                <w:szCs w:val="17"/>
              </w:rPr>
              <w:t xml:space="preserve">menu()</w:t>
            </w:r>
          </w:p>
        </w:tc>
      </w:tr>
    </w:tbl>
    <w:p>
      <w:pPr>
        <w:spacing w:after="0" w:before="80"/>
      </w:pPr>
      <w:r>
        <w:t xml:space="preserve"/>
      </w:r>
    </w:p>
    <w:p>
      <w:pPr>
        <w:spacing w:after="80" w:before="60"/>
      </w:pPr>
      <w:r>
        <w:rPr>
          <w:rFonts w:ascii="Arial" w:cs="Arial" w:eastAsia="Arial" w:hAnsi="Arial"/>
          <w:sz w:val="20"/>
          <w:szCs w:val="20"/>
        </w:rPr>
        <w:t xml:space="preserve">En Python, cuando un archivo se ejecuta directamente con python3 archivo.py, el intérprete lee el código de arriba hacia abajo. Todas las funciones definidas antes quedan cargadas en memoria pero no se ejecutan hasta que se las invoque. Esta única línea activa el menú y, con él, todo el sistema.</w:t>
      </w:r>
    </w:p>
    <w:p>
      <w:pPr>
        <w:spacing w:after="0" w:before="120"/>
      </w:pPr>
      <w:r>
        <w:t xml:space="preserve"/>
      </w:r>
    </w:p>
    <w:p>
      <w:pPr>
        <w:pStyle w:val="Heading1"/>
        <w:pBdr>
          <w:bottom w:val="single" w:color="2E5FA3" w:sz="4" w:space="4"/>
        </w:pBdr>
        <w:spacing w:after="160" w:before="360"/>
      </w:pPr>
      <w:r>
        <w:rPr>
          <w:rFonts w:ascii="Arial" w:cs="Arial" w:eastAsia="Arial" w:hAnsi="Arial"/>
          <w:b/>
          <w:bCs/>
          <w:color w:val="1F3864"/>
          <w:sz w:val="30"/>
          <w:szCs w:val="30"/>
        </w:rPr>
        <w:t xml:space="preserve">12. Glosario Completo de Conceptos</w:t>
      </w:r>
    </w:p>
    <w:p>
      <w:pPr>
        <w:spacing w:after="120" w:before="260"/>
      </w:pPr>
      <w:r>
        <w:rPr>
          <w:rFonts w:ascii="Arial" w:cs="Arial" w:eastAsia="Arial" w:hAnsi="Arial"/>
          <w:b/>
          <w:bCs/>
          <w:color w:val="2E5FA3"/>
          <w:sz w:val="24"/>
          <w:szCs w:val="24"/>
        </w:rPr>
        <w:t xml:space="preserve">Tipos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1D5DB" w:sz="1"/>
              <w:left w:val="single" w:color="D1D5DB" w:sz="1"/>
              <w:bottom w:val="single" w:color="D1D5DB" w:sz="1"/>
              <w:right w:val="single" w:color="D1D5DB" w:sz="1"/>
            </w:tcBorders>
            <w:shd w:fill="2563EB" w:val="clear"/>
            <w:tcMar>
              <w:top w:type="dxa" w:w="80"/>
              <w:left w:type="dxa" w:w="140"/>
              <w:bottom w:type="dxa" w:w="80"/>
              <w:right w:type="dxa" w:w="140"/>
            </w:tcMar>
          </w:tcPr>
          <w:p>
            <w:r>
              <w:rPr>
                <w:rFonts w:ascii="Arial" w:cs="Arial" w:eastAsia="Arial" w:hAnsi="Arial"/>
                <w:b/>
                <w:bCs/>
                <w:color w:val="FFFFFF"/>
                <w:sz w:val="19"/>
                <w:szCs w:val="19"/>
              </w:rPr>
              <w:t xml:space="preserve">Tipo</w:t>
            </w:r>
          </w:p>
        </w:tc>
        <w:tc>
          <w:tcPr>
            <w:tcW w:type="dxa" w:w="7560"/>
            <w:tcBorders>
              <w:top w:val="single" w:color="D1D5DB" w:sz="1"/>
              <w:left w:val="single" w:color="D1D5DB" w:sz="1"/>
              <w:bottom w:val="single" w:color="D1D5DB" w:sz="1"/>
              <w:right w:val="single" w:color="D1D5DB" w:sz="1"/>
            </w:tcBorders>
            <w:shd w:fill="2563EB" w:val="clear"/>
            <w:tcMar>
              <w:top w:type="dxa" w:w="80"/>
              <w:left w:type="dxa" w:w="140"/>
              <w:bottom w:type="dxa" w:w="80"/>
              <w:right w:type="dxa" w:w="140"/>
            </w:tcMar>
          </w:tcPr>
          <w:p>
            <w:r>
              <w:rPr>
                <w:rFonts w:ascii="Arial" w:cs="Arial" w:eastAsia="Arial" w:hAnsi="Arial"/>
                <w:b/>
                <w:bCs/>
                <w:color w:val="FFFFFF"/>
                <w:sz w:val="19"/>
                <w:szCs w:val="19"/>
              </w:rPr>
              <w:t xml:space="preserve">Descripción</w:t>
            </w:r>
          </w:p>
        </w:tc>
      </w:tr>
      <w:tr>
        <w:tc>
          <w:tcPr>
            <w:tcW w:type="dxa" w:w="18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int</w:t>
            </w:r>
          </w:p>
        </w:tc>
        <w:tc>
          <w:tcPr>
            <w:tcW w:type="dxa" w:w="756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Número entero sin decimales. Usado para stocks y cantidades.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str</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Cadena de texto. Códigos, nombres y la respuesta de input().</w:t>
            </w:r>
          </w:p>
        </w:tc>
      </w:tr>
      <w:tr>
        <w:tc>
          <w:tcPr>
            <w:tcW w:type="dxa" w:w="18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bool</w:t>
            </w:r>
          </w:p>
        </w:tc>
        <w:tc>
          <w:tcPr>
            <w:tcW w:type="dxa" w:w="756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Valor lógico True o False. Usado en banderas como hay_pedidos.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list</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Colección ordenada y mutable de elementos. La matriz es una lista de listas.</w:t>
            </w:r>
          </w:p>
        </w:tc>
      </w:tr>
    </w:tbl>
    <w:p>
      <w:pPr>
        <w:spacing w:after="0" w:before="80"/>
      </w:pPr>
      <w:r>
        <w:t xml:space="preserve"/>
      </w:r>
    </w:p>
    <w:p>
      <w:pPr>
        <w:spacing w:after="120" w:before="260"/>
      </w:pPr>
      <w:r>
        <w:rPr>
          <w:rFonts w:ascii="Arial" w:cs="Arial" w:eastAsia="Arial" w:hAnsi="Arial"/>
          <w:b/>
          <w:bCs/>
          <w:color w:val="2E5FA3"/>
          <w:sz w:val="24"/>
          <w:szCs w:val="24"/>
        </w:rPr>
        <w:t xml:space="preserve">Funciones incorporadas de Python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2563EB" w:val="clear"/>
            <w:tcMar>
              <w:top w:type="dxa" w:w="80"/>
              <w:left w:type="dxa" w:w="140"/>
              <w:bottom w:type="dxa" w:w="80"/>
              <w:right w:type="dxa" w:w="140"/>
            </w:tcMar>
          </w:tcPr>
          <w:p>
            <w:r>
              <w:rPr>
                <w:rFonts w:ascii="Arial" w:cs="Arial" w:eastAsia="Arial" w:hAnsi="Arial"/>
                <w:b/>
                <w:bCs/>
                <w:color w:val="FFFFFF"/>
                <w:sz w:val="19"/>
                <w:szCs w:val="19"/>
              </w:rPr>
              <w:t xml:space="preserve">Función</w:t>
            </w:r>
          </w:p>
        </w:tc>
        <w:tc>
          <w:tcPr>
            <w:tcW w:type="dxa" w:w="7360"/>
            <w:tcBorders>
              <w:top w:val="single" w:color="D1D5DB" w:sz="1"/>
              <w:left w:val="single" w:color="D1D5DB" w:sz="1"/>
              <w:bottom w:val="single" w:color="D1D5DB" w:sz="1"/>
              <w:right w:val="single" w:color="D1D5DB" w:sz="1"/>
            </w:tcBorders>
            <w:shd w:fill="2563EB" w:val="clear"/>
            <w:tcMar>
              <w:top w:type="dxa" w:w="80"/>
              <w:left w:type="dxa" w:w="140"/>
              <w:bottom w:type="dxa" w:w="80"/>
              <w:right w:type="dxa" w:w="140"/>
            </w:tcMar>
          </w:tcPr>
          <w:p>
            <w:r>
              <w:rPr>
                <w:rFonts w:ascii="Arial" w:cs="Arial" w:eastAsia="Arial" w:hAnsi="Arial"/>
                <w:b/>
                <w:bCs/>
                <w:color w:val="FFFFFF"/>
                <w:sz w:val="19"/>
                <w:szCs w:val="19"/>
              </w:rPr>
              <w:t xml:space="preserve">Descripción</w:t>
            </w:r>
          </w:p>
        </w:tc>
      </w:tr>
      <w:tr>
        <w:tc>
          <w:tcPr>
            <w:tcW w:type="dxa" w:w="20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print()</w:t>
            </w:r>
          </w:p>
        </w:tc>
        <w:tc>
          <w:tcPr>
            <w:tcW w:type="dxa" w:w="736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Muestra texto en la consola. Acepta f-strings para incluir variables.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input()</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Pausa la ejecución y espera texto del usuario. Siempre retorna str.</w:t>
            </w:r>
          </w:p>
        </w:tc>
      </w:tr>
      <w:tr>
        <w:tc>
          <w:tcPr>
            <w:tcW w:type="dxa" w:w="20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int()</w:t>
            </w:r>
          </w:p>
        </w:tc>
        <w:tc>
          <w:tcPr>
            <w:tcW w:type="dxa" w:w="736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Convierte str a int. Lanza ValueError si recibe texto no numérico.</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enumerate()</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Itera con (índice, valor). Evita llevar un contador manual.</w:t>
            </w:r>
          </w:p>
        </w:tc>
      </w:tr>
      <w:tr>
        <w:tc>
          <w:tcPr>
            <w:tcW w:type="dxa" w:w="20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len()</w:t>
            </w:r>
          </w:p>
        </w:tc>
        <w:tc>
          <w:tcPr>
            <w:tcW w:type="dxa" w:w="736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Retorna la cantidad de elementos de una lista (no usado directamente pero subyacente a varios patrones).</w:t>
            </w:r>
          </w:p>
        </w:tc>
      </w:tr>
    </w:tbl>
    <w:p>
      <w:pPr>
        <w:spacing w:after="0" w:before="80"/>
      </w:pPr>
      <w:r>
        <w:t xml:space="preserve"/>
      </w:r>
    </w:p>
    <w:p>
      <w:pPr>
        <w:spacing w:after="120" w:before="260"/>
      </w:pPr>
      <w:r>
        <w:rPr>
          <w:rFonts w:ascii="Arial" w:cs="Arial" w:eastAsia="Arial" w:hAnsi="Arial"/>
          <w:b/>
          <w:bCs/>
          <w:color w:val="2E5FA3"/>
          <w:sz w:val="24"/>
          <w:szCs w:val="24"/>
        </w:rPr>
        <w:t xml:space="preserve">Métodos de lista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2563EB" w:val="clear"/>
            <w:tcMar>
              <w:top w:type="dxa" w:w="80"/>
              <w:left w:type="dxa" w:w="140"/>
              <w:bottom w:type="dxa" w:w="80"/>
              <w:right w:type="dxa" w:w="140"/>
            </w:tcMar>
          </w:tcPr>
          <w:p>
            <w:r>
              <w:rPr>
                <w:rFonts w:ascii="Arial" w:cs="Arial" w:eastAsia="Arial" w:hAnsi="Arial"/>
                <w:b/>
                <w:bCs/>
                <w:color w:val="FFFFFF"/>
                <w:sz w:val="19"/>
                <w:szCs w:val="19"/>
              </w:rPr>
              <w:t xml:space="preserve">Método</w:t>
            </w:r>
          </w:p>
        </w:tc>
        <w:tc>
          <w:tcPr>
            <w:tcW w:type="dxa" w:w="7360"/>
            <w:tcBorders>
              <w:top w:val="single" w:color="D1D5DB" w:sz="1"/>
              <w:left w:val="single" w:color="D1D5DB" w:sz="1"/>
              <w:bottom w:val="single" w:color="D1D5DB" w:sz="1"/>
              <w:right w:val="single" w:color="D1D5DB" w:sz="1"/>
            </w:tcBorders>
            <w:shd w:fill="2563EB" w:val="clear"/>
            <w:tcMar>
              <w:top w:type="dxa" w:w="80"/>
              <w:left w:type="dxa" w:w="140"/>
              <w:bottom w:type="dxa" w:w="80"/>
              <w:right w:type="dxa" w:w="140"/>
            </w:tcMar>
          </w:tcPr>
          <w:p>
            <w:r>
              <w:rPr>
                <w:rFonts w:ascii="Arial" w:cs="Arial" w:eastAsia="Arial" w:hAnsi="Arial"/>
                <w:b/>
                <w:bCs/>
                <w:color w:val="FFFFFF"/>
                <w:sz w:val="19"/>
                <w:szCs w:val="19"/>
              </w:rPr>
              <w:t xml:space="preserve">Descripción</w:t>
            </w:r>
          </w:p>
        </w:tc>
      </w:tr>
      <w:tr>
        <w:tc>
          <w:tcPr>
            <w:tcW w:type="dxa" w:w="20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.append(x)</w:t>
            </w:r>
          </w:p>
        </w:tc>
        <w:tc>
          <w:tcPr>
            <w:tcW w:type="dxa" w:w="736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Agrega x al final de la lista. O(1). Usado en agregar_articulo.</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.pop(i)</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Elimina y retorna el elemento en posición i. Usado en eliminar_articulo.</w:t>
            </w:r>
          </w:p>
        </w:tc>
      </w:tr>
    </w:tbl>
    <w:p>
      <w:pPr>
        <w:spacing w:after="0" w:before="80"/>
      </w:pPr>
      <w:r>
        <w:t xml:space="preserve"/>
      </w:r>
    </w:p>
    <w:p>
      <w:pPr>
        <w:spacing w:after="120" w:before="260"/>
      </w:pPr>
      <w:r>
        <w:rPr>
          <w:rFonts w:ascii="Arial" w:cs="Arial" w:eastAsia="Arial" w:hAnsi="Arial"/>
          <w:b/>
          <w:bCs/>
          <w:color w:val="2E5FA3"/>
          <w:sz w:val="24"/>
          <w:szCs w:val="24"/>
        </w:rPr>
        <w:t xml:space="preserve">Métodos de cadena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2563EB" w:val="clear"/>
            <w:tcMar>
              <w:top w:type="dxa" w:w="80"/>
              <w:left w:type="dxa" w:w="140"/>
              <w:bottom w:type="dxa" w:w="80"/>
              <w:right w:type="dxa" w:w="140"/>
            </w:tcMar>
          </w:tcPr>
          <w:p>
            <w:r>
              <w:rPr>
                <w:rFonts w:ascii="Arial" w:cs="Arial" w:eastAsia="Arial" w:hAnsi="Arial"/>
                <w:b/>
                <w:bCs/>
                <w:color w:val="FFFFFF"/>
                <w:sz w:val="19"/>
                <w:szCs w:val="19"/>
              </w:rPr>
              <w:t xml:space="preserve">Método</w:t>
            </w:r>
          </w:p>
        </w:tc>
        <w:tc>
          <w:tcPr>
            <w:tcW w:type="dxa" w:w="7360"/>
            <w:tcBorders>
              <w:top w:val="single" w:color="D1D5DB" w:sz="1"/>
              <w:left w:val="single" w:color="D1D5DB" w:sz="1"/>
              <w:bottom w:val="single" w:color="D1D5DB" w:sz="1"/>
              <w:right w:val="single" w:color="D1D5DB" w:sz="1"/>
            </w:tcBorders>
            <w:shd w:fill="2563EB" w:val="clear"/>
            <w:tcMar>
              <w:top w:type="dxa" w:w="80"/>
              <w:left w:type="dxa" w:w="140"/>
              <w:bottom w:type="dxa" w:w="80"/>
              <w:right w:type="dxa" w:w="140"/>
            </w:tcMar>
          </w:tcPr>
          <w:p>
            <w:r>
              <w:rPr>
                <w:rFonts w:ascii="Arial" w:cs="Arial" w:eastAsia="Arial" w:hAnsi="Arial"/>
                <w:b/>
                <w:bCs/>
                <w:color w:val="FFFFFF"/>
                <w:sz w:val="19"/>
                <w:szCs w:val="19"/>
              </w:rPr>
              <w:t xml:space="preserve">Descripción</w:t>
            </w:r>
          </w:p>
        </w:tc>
      </w:tr>
      <w:tr>
        <w:tc>
          <w:tcPr>
            <w:tcW w:type="dxa" w:w="20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.strip()</w:t>
            </w:r>
          </w:p>
        </w:tc>
        <w:tc>
          <w:tcPr>
            <w:tcW w:type="dxa" w:w="736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Elimina espacios al inicio y final del texto.</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.upper()</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Convierte todo el texto a mayúsculas para comparaciones insensibles a caso.</w:t>
            </w:r>
          </w:p>
        </w:tc>
      </w:tr>
      <w:tr>
        <w:tc>
          <w:tcPr>
            <w:tcW w:type="dxa" w:w="20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.lower()</w:t>
            </w:r>
          </w:p>
        </w:tc>
        <w:tc>
          <w:tcPr>
            <w:tcW w:type="dxa" w:w="736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Convierte todo el texto a minúsculas. Usado para normalizar la confirmación s/n.</w:t>
            </w:r>
          </w:p>
        </w:tc>
      </w:tr>
    </w:tbl>
    <w:p>
      <w:pPr>
        <w:spacing w:after="0" w:before="80"/>
      </w:pPr>
      <w:r>
        <w:t xml:space="preserve"/>
      </w:r>
    </w:p>
    <w:p>
      <w:pPr>
        <w:spacing w:after="120" w:before="260"/>
      </w:pPr>
      <w:r>
        <w:rPr>
          <w:rFonts w:ascii="Arial" w:cs="Arial" w:eastAsia="Arial" w:hAnsi="Arial"/>
          <w:b/>
          <w:bCs/>
          <w:color w:val="2E5FA3"/>
          <w:sz w:val="24"/>
          <w:szCs w:val="24"/>
        </w:rPr>
        <w:t xml:space="preserve">Estructuras de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2563EB" w:val="clear"/>
            <w:tcMar>
              <w:top w:type="dxa" w:w="80"/>
              <w:left w:type="dxa" w:w="140"/>
              <w:bottom w:type="dxa" w:w="80"/>
              <w:right w:type="dxa" w:w="140"/>
            </w:tcMar>
          </w:tcPr>
          <w:p>
            <w:r>
              <w:rPr>
                <w:rFonts w:ascii="Arial" w:cs="Arial" w:eastAsia="Arial" w:hAnsi="Arial"/>
                <w:b/>
                <w:bCs/>
                <w:color w:val="FFFFFF"/>
                <w:sz w:val="19"/>
                <w:szCs w:val="19"/>
              </w:rPr>
              <w:t xml:space="preserve">Estructura</w:t>
            </w:r>
          </w:p>
        </w:tc>
        <w:tc>
          <w:tcPr>
            <w:tcW w:type="dxa" w:w="7160"/>
            <w:tcBorders>
              <w:top w:val="single" w:color="D1D5DB" w:sz="1"/>
              <w:left w:val="single" w:color="D1D5DB" w:sz="1"/>
              <w:bottom w:val="single" w:color="D1D5DB" w:sz="1"/>
              <w:right w:val="single" w:color="D1D5DB" w:sz="1"/>
            </w:tcBorders>
            <w:shd w:fill="2563EB" w:val="clear"/>
            <w:tcMar>
              <w:top w:type="dxa" w:w="80"/>
              <w:left w:type="dxa" w:w="140"/>
              <w:bottom w:type="dxa" w:w="80"/>
              <w:right w:type="dxa" w:w="140"/>
            </w:tcMar>
          </w:tcPr>
          <w:p>
            <w:r>
              <w:rPr>
                <w:rFonts w:ascii="Arial" w:cs="Arial" w:eastAsia="Arial" w:hAnsi="Arial"/>
                <w:b/>
                <w:bCs/>
                <w:color w:val="FFFFFF"/>
                <w:sz w:val="19"/>
                <w:szCs w:val="19"/>
              </w:rPr>
              <w:t xml:space="preserve">Descripción</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if / elif / else</w:t>
            </w:r>
          </w:p>
        </w:tc>
        <w:tc>
          <w:tcPr>
            <w:tcW w:type="dxa" w:w="716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Condicional. Evalúa condiciones en orden; ejecuta el primer bloque verdadero.</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for x in lista</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Itera sobre cada elemento de una colección. La variable x toma cada valor.</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while True + break</w:t>
            </w:r>
          </w:p>
        </w:tc>
        <w:tc>
          <w:tcPr>
            <w:tcW w:type="dxa" w:w="716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Bucle infinito controlado. Se usa para mantener menús activos hasta que el usuario decida salir.</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try / except</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Captura errores en tiempo de ejecución sin detener el programa. Esencial para manejar entradas inválidas del usuario.</w:t>
            </w:r>
          </w:p>
        </w:tc>
      </w:tr>
      <w:tr>
        <w:tc>
          <w:tcPr>
            <w:tcW w:type="dxa" w:w="22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return</w:t>
            </w:r>
          </w:p>
        </w:tc>
        <w:tc>
          <w:tcPr>
            <w:tcW w:type="dxa" w:w="716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Termina una función y opcionalmente devuelve un valor. Un return sin valor termina la función anticipadamente.</w:t>
            </w:r>
          </w:p>
        </w:tc>
      </w:tr>
    </w:tbl>
    <w:p>
      <w:pPr>
        <w:spacing w:after="0" w:before="80"/>
      </w:pPr>
      <w:r>
        <w:t xml:space="preserve"/>
      </w:r>
    </w:p>
    <w:p>
      <w:pPr>
        <w:spacing w:after="120" w:before="260"/>
      </w:pPr>
      <w:r>
        <w:rPr>
          <w:rFonts w:ascii="Arial" w:cs="Arial" w:eastAsia="Arial" w:hAnsi="Arial"/>
          <w:b/>
          <w:bCs/>
          <w:color w:val="2E5FA3"/>
          <w:sz w:val="24"/>
          <w:szCs w:val="24"/>
        </w:rPr>
        <w:t xml:space="preserve">Operadores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1D5DB" w:sz="1"/>
              <w:left w:val="single" w:color="D1D5DB" w:sz="1"/>
              <w:bottom w:val="single" w:color="D1D5DB" w:sz="1"/>
              <w:right w:val="single" w:color="D1D5DB" w:sz="1"/>
            </w:tcBorders>
            <w:shd w:fill="2563EB" w:val="clear"/>
            <w:tcMar>
              <w:top w:type="dxa" w:w="80"/>
              <w:left w:type="dxa" w:w="140"/>
              <w:bottom w:type="dxa" w:w="80"/>
              <w:right w:type="dxa" w:w="140"/>
            </w:tcMar>
          </w:tcPr>
          <w:p>
            <w:r>
              <w:rPr>
                <w:rFonts w:ascii="Arial" w:cs="Arial" w:eastAsia="Arial" w:hAnsi="Arial"/>
                <w:b/>
                <w:bCs/>
                <w:color w:val="FFFFFF"/>
                <w:sz w:val="19"/>
                <w:szCs w:val="19"/>
              </w:rPr>
              <w:t xml:space="preserve">Operador</w:t>
            </w:r>
          </w:p>
        </w:tc>
        <w:tc>
          <w:tcPr>
            <w:tcW w:type="dxa" w:w="7360"/>
            <w:tcBorders>
              <w:top w:val="single" w:color="D1D5DB" w:sz="1"/>
              <w:left w:val="single" w:color="D1D5DB" w:sz="1"/>
              <w:bottom w:val="single" w:color="D1D5DB" w:sz="1"/>
              <w:right w:val="single" w:color="D1D5DB" w:sz="1"/>
            </w:tcBorders>
            <w:shd w:fill="2563EB" w:val="clear"/>
            <w:tcMar>
              <w:top w:type="dxa" w:w="80"/>
              <w:left w:type="dxa" w:w="140"/>
              <w:bottom w:type="dxa" w:w="80"/>
              <w:right w:type="dxa" w:w="140"/>
            </w:tcMar>
          </w:tcPr>
          <w:p>
            <w:r>
              <w:rPr>
                <w:rFonts w:ascii="Arial" w:cs="Arial" w:eastAsia="Arial" w:hAnsi="Arial"/>
                <w:b/>
                <w:bCs/>
                <w:color w:val="FFFFFF"/>
                <w:sz w:val="19"/>
                <w:szCs w:val="19"/>
              </w:rPr>
              <w:t xml:space="preserve">Descripción</w:t>
            </w:r>
          </w:p>
        </w:tc>
      </w:tr>
      <w:tr>
        <w:tc>
          <w:tcPr>
            <w:tcW w:type="dxa" w:w="20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&lt;   &gt;   ==   !=</w:t>
            </w:r>
          </w:p>
        </w:tc>
        <w:tc>
          <w:tcPr>
            <w:tcW w:type="dxa" w:w="736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Comparación: menor que, mayor que, igual, diferente. Retornan bool.</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and   or   not</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Lógicos: combinan o niegan condiciones booleanas.</w:t>
            </w:r>
          </w:p>
        </w:tc>
      </w:tr>
      <w:tr>
        <w:tc>
          <w:tcPr>
            <w:tcW w:type="dxa" w:w="20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   *</w:t>
            </w:r>
          </w:p>
        </w:tc>
        <w:tc>
          <w:tcPr>
            <w:tcW w:type="dxa" w:w="736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Aritméticos: resta y multiplicación. Usados en cálculo de diferencia y repetición de caracteres.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x if cond else y</w:t>
            </w:r>
          </w:p>
        </w:tc>
        <w:tc>
          <w:tcPr>
            <w:tcW w:type="dxa" w:w="7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color w:val="1f2937"/>
                <w:sz w:val="19"/>
                <w:szCs w:val="19"/>
              </w:rPr>
              <w:t xml:space="preserve">Operador ternario: expresión condicional en una línea.</w:t>
            </w:r>
          </w:p>
        </w:tc>
      </w:tr>
      <w:tr>
        <w:tc>
          <w:tcPr>
            <w:tcW w:type="dxa" w:w="200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lista[i][j] = v</w:t>
            </w:r>
          </w:p>
        </w:tc>
        <w:tc>
          <w:tcPr>
            <w:tcW w:type="dxa" w:w="7360"/>
            <w:tcBorders>
              <w:top w:val="single" w:color="D1D5DB" w:sz="1"/>
              <w:left w:val="single" w:color="D1D5DB" w:sz="1"/>
              <w:bottom w:val="single" w:color="D1D5DB" w:sz="1"/>
              <w:right w:val="single" w:color="D1D5DB" w:sz="1"/>
            </w:tcBorders>
            <w:shd w:fill="F5F7FA" w:val="clear"/>
            <w:tcMar>
              <w:top w:type="dxa" w:w="80"/>
              <w:left w:type="dxa" w:w="140"/>
              <w:bottom w:type="dxa" w:w="80"/>
              <w:right w:type="dxa" w:w="140"/>
            </w:tcMar>
          </w:tcPr>
          <w:p>
            <w:r>
              <w:rPr>
                <w:rFonts w:ascii="Arial" w:cs="Arial" w:eastAsia="Arial" w:hAnsi="Arial"/>
                <w:color w:val="1f2937"/>
                <w:sz w:val="19"/>
                <w:szCs w:val="19"/>
              </w:rPr>
              <w:t xml:space="preserve">Asignación por índice doble: modifica directamente una celda de la matriz.</w:t>
            </w:r>
          </w:p>
        </w:tc>
      </w:tr>
    </w:tbl>
    <w:sectPr>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6"/>
        <w:szCs w:val="16"/>
      </w:rPr>
      <w:t xml:space="preserve">Auditoría de Inventario — Documentación Técnica    |    Pág. </w:t>
    </w:r>
    <w:r>
      <w:rPr>
        <w:rFonts w:ascii="Arial" w:cs="Arial" w:eastAsia="Arial" w:hAnsi="Arial"/>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2026-05-22T02:14:28.656Z</dcterms:created>
  <dcterms:modified xsi:type="dcterms:W3CDTF">2026-05-22T02:14:28.656Z</dcterms:modified>
</cp:coreProperties>
</file>

<file path=docProps/custom.xml><?xml version="1.0" encoding="utf-8"?>
<Properties xmlns="http://schemas.openxmlformats.org/officeDocument/2006/custom-properties" xmlns:vt="http://schemas.openxmlformats.org/officeDocument/2006/docPropsVTypes"/>
</file>