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/>
      <w:bookmarkStart w:id="0" w:name="_Hlk85810516"/>
      <w:r/>
      <w:bookmarkStart w:id="1" w:name="_Hlk87537414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МИНИСТЕРСТВО ЦИФРОВОГО РАЗВИТИЯ СВЯЗИ И МАССОВЫХ КОММУНИКАЦИЙ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Ордена Трудового Красного Знамени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«Московский технический университет связи и информатики»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before="24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Кафедра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Математическая кибернетика и информационные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лабораторной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работе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 дисциплине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Введение в информационные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 на тему: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/>
      <w:bookmarkStart w:id="2" w:name="_crcrbj3drera"/>
      <w:r/>
      <w:bookmarkEnd w:id="2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1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2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b/>
          <w:sz w:val="28"/>
          <w:szCs w:val="28"/>
        </w:rPr>
        <w:t xml:space="preserve">выборки </w:t>
      </w:r>
      <w:r>
        <w:rPr>
          <w:rFonts w:ascii="Times New Roman" w:hAnsi="Times New Roman" w:cs="Times New Roman"/>
          <w:b/>
          <w:sz w:val="28"/>
          <w:szCs w:val="28"/>
        </w:rPr>
        <w:t xml:space="preserve">SQL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БПИ2403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Макаров Вячеслав Васильевич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Проверил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5</w:t>
      </w:r>
      <w:bookmarkEnd w:id="1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tabs>
          <w:tab w:val="left" w:leader="none" w:pos="5949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65482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6218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2654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23.30pt;height:209.0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</w:r>
      <w:r>
        <w:rPr>
          <w:rFonts w:ascii="Helvetica Neue" w:hAnsi="Helvetica Neue" w:cs="Helvetica Neue"/>
          <w:sz w:val="26"/>
          <w:szCs w:val="26"/>
        </w:rPr>
      </w:r>
    </w:p>
    <w:p>
      <w:pPr>
        <w:pBdr/>
        <w:spacing w:after="0" w:line="240" w:lineRule="auto"/>
        <w:ind/>
        <w:rPr>
          <w:rFonts w:ascii="Helvetica Neue" w:hAnsi="Helvetica Neue" w:cs="Helvetica Neue"/>
          <w:sz w:val="26"/>
          <w:szCs w:val="26"/>
          <w:highlight w:val="none"/>
        </w:rPr>
      </w:pPr>
      <w:r>
        <w:rPr>
          <w:rFonts w:ascii="Helvetica Neue" w:hAnsi="Helvetica Neue" w:cs="Helvetica Neue"/>
          <w:sz w:val="26"/>
          <w:szCs w:val="26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67457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7220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2674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23.30pt;height:210.6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Helvetica Neue" w:hAnsi="Helvetica Neue" w:cs="Helvetica Neue"/>
          <w:sz w:val="26"/>
          <w:szCs w:val="26"/>
        </w:rPr>
      </w:r>
      <w:r>
        <w:rPr>
          <w:rFonts w:ascii="Helvetica Neue" w:hAnsi="Helvetica Neue" w:cs="Helvetica Neue"/>
          <w:sz w:val="26"/>
          <w:szCs w:val="26"/>
        </w:rPr>
      </w:r>
    </w:p>
    <w:p>
      <w:pPr>
        <w:pBdr/>
        <w:spacing w:after="0" w:line="240" w:lineRule="auto"/>
        <w:ind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96212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4080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29621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23.30pt;height:233.2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Helvetica Neue" w:hAnsi="Helvetica Neue" w:cs="Helvetica Neue"/>
          <w:sz w:val="26"/>
          <w:szCs w:val="26"/>
          <w:highlight w:val="none"/>
        </w:rPr>
      </w:r>
      <w:r>
        <w:rPr>
          <w:rFonts w:ascii="Helvetica Neue" w:hAnsi="Helvetica Neue" w:cs="Helvetica Neue"/>
          <w:sz w:val="26"/>
          <w:szCs w:val="26"/>
          <w:highlight w:val="none"/>
        </w:rPr>
      </w:r>
    </w:p>
    <w:p>
      <w:pPr>
        <w:pBdr/>
        <w:tabs>
          <w:tab w:val="left" w:leader="none" w:pos="5711"/>
        </w:tabs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27146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8031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391149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4.50pt;height:213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5711"/>
        </w:tabs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4375" cy="13620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88066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24374" cy="136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6.25pt;height:107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tabs>
          <w:tab w:val="left" w:leader="none" w:pos="571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571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</w:t>
      </w:r>
      <w:r>
        <w:rPr>
          <w:rFonts w:ascii="Times New Roman" w:hAnsi="Times New Roman" w:cs="Times New Roman"/>
          <w:sz w:val="28"/>
          <w:szCs w:val="28"/>
        </w:rPr>
        <w:t xml:space="preserve"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shop (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id INTEGER PRIMARY KEY,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name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VARCHAR(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255),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balance FLOAT NOT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NULL 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product (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id INTEGER PRIMARY KEY,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name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VARCHAR(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255),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price FLOAT NOT NULL)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warehouse (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shop (id),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product_id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product (id),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quantity INTEGER NOT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NULL 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worker (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worker_id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shop (id),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VARCHAR(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255),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salary INTEGER NOT NULL,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position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VARCHAR(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255));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shop (id, name, balance) VALUES (1,'</w:t>
      </w:r>
      <w:r>
        <w:rPr>
          <w:rFonts w:ascii="Times New Roman" w:hAnsi="Times New Roman" w:cs="Times New Roman"/>
          <w:sz w:val="28"/>
          <w:szCs w:val="28"/>
        </w:rPr>
        <w:t xml:space="preserve">Пятерочка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', 122.3);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shop (id, name, balance) VALUES (2,'</w:t>
      </w:r>
      <w:r>
        <w:rPr>
          <w:rFonts w:ascii="Times New Roman" w:hAnsi="Times New Roman" w:cs="Times New Roman"/>
          <w:sz w:val="28"/>
          <w:szCs w:val="28"/>
        </w:rPr>
        <w:t xml:space="preserve">Перекресток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', 100.5);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product (name, price) VALUES ('</w:t>
      </w:r>
      <w:r>
        <w:rPr>
          <w:rFonts w:ascii="Times New Roman" w:hAnsi="Times New Roman" w:cs="Times New Roman"/>
          <w:sz w:val="28"/>
          <w:szCs w:val="28"/>
        </w:rPr>
        <w:t xml:space="preserve">чипсы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', 50);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product (name, price) VALUES ('</w:t>
      </w:r>
      <w:r>
        <w:rPr>
          <w:rFonts w:ascii="Times New Roman" w:hAnsi="Times New Roman" w:cs="Times New Roman"/>
          <w:sz w:val="28"/>
          <w:szCs w:val="28"/>
        </w:rPr>
        <w:t xml:space="preserve">кола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', 35);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product (name, price) VALUES ('</w:t>
      </w:r>
      <w:r>
        <w:rPr>
          <w:rFonts w:ascii="Times New Roman" w:hAnsi="Times New Roman" w:cs="Times New Roman"/>
          <w:sz w:val="28"/>
          <w:szCs w:val="28"/>
        </w:rPr>
        <w:t xml:space="preserve">жвачка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', 20);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warehouse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product_id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quantity) VALUES (1, 1, 10);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warehouse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product_id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quantity) VALUES (1, 2, 5);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warehouse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product_id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quantity) VALUES (1, 3, 15);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warehouse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product_id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quantity) VALUES (2, 1, 20);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warehouse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product_id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quantity) VALUES (2, 2, 10);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warehouse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product_id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quantity) VALUES (2, 3, 12);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worker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name, salary, position) VALUES (1,'</w:t>
      </w:r>
      <w:r>
        <w:rPr>
          <w:rFonts w:ascii="Times New Roman" w:hAnsi="Times New Roman" w:cs="Times New Roman"/>
          <w:sz w:val="28"/>
          <w:szCs w:val="28"/>
        </w:rPr>
        <w:t xml:space="preserve">Петрович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', 20000, '</w:t>
      </w:r>
      <w:r>
        <w:rPr>
          <w:rFonts w:ascii="Times New Roman" w:hAnsi="Times New Roman" w:cs="Times New Roman"/>
          <w:sz w:val="28"/>
          <w:szCs w:val="28"/>
        </w:rPr>
        <w:t xml:space="preserve">Сис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 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worker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name, salary, position) VALUES (1,'</w:t>
      </w:r>
      <w:r>
        <w:rPr>
          <w:rFonts w:ascii="Times New Roman" w:hAnsi="Times New Roman" w:cs="Times New Roman"/>
          <w:sz w:val="28"/>
          <w:szCs w:val="28"/>
        </w:rPr>
        <w:t xml:space="preserve">Марина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', 10000, '</w:t>
      </w:r>
      <w:r>
        <w:rPr>
          <w:rFonts w:ascii="Times New Roman" w:hAnsi="Times New Roman" w:cs="Times New Roman"/>
          <w:sz w:val="28"/>
          <w:szCs w:val="28"/>
        </w:rPr>
        <w:t xml:space="preserve">Уборщица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 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worker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name, salary, position) VALUES (1,'</w:t>
      </w:r>
      <w:r>
        <w:rPr>
          <w:rFonts w:ascii="Times New Roman" w:hAnsi="Times New Roman" w:cs="Times New Roman"/>
          <w:sz w:val="28"/>
          <w:szCs w:val="28"/>
        </w:rPr>
        <w:t xml:space="preserve">Рыжий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', 30000, '</w:t>
      </w:r>
      <w:r>
        <w:rPr>
          <w:rFonts w:ascii="Times New Roman" w:hAnsi="Times New Roman" w:cs="Times New Roman"/>
          <w:sz w:val="28"/>
          <w:szCs w:val="28"/>
        </w:rPr>
        <w:t xml:space="preserve">Менеджер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 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worker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name, salary, position) VALUES (2,'</w:t>
      </w:r>
      <w:r>
        <w:rPr>
          <w:rFonts w:ascii="Times New Roman" w:hAnsi="Times New Roman" w:cs="Times New Roman"/>
          <w:sz w:val="28"/>
          <w:szCs w:val="28"/>
        </w:rPr>
        <w:t xml:space="preserve"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', 18000, '</w:t>
      </w:r>
      <w:r>
        <w:rPr>
          <w:rFonts w:ascii="Times New Roman" w:hAnsi="Times New Roman" w:cs="Times New Roman"/>
          <w:sz w:val="28"/>
          <w:szCs w:val="28"/>
        </w:rPr>
        <w:t xml:space="preserve">Мерчик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 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worker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name, salary, position) VALUES (2,'</w:t>
      </w:r>
      <w:r>
        <w:rPr>
          <w:rFonts w:ascii="Times New Roman" w:hAnsi="Times New Roman" w:cs="Times New Roman"/>
          <w:sz w:val="28"/>
          <w:szCs w:val="28"/>
        </w:rPr>
        <w:t xml:space="preserve">Евгений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', 32000, '</w:t>
      </w:r>
      <w:r>
        <w:rPr>
          <w:rFonts w:ascii="Times New Roman" w:hAnsi="Times New Roman" w:cs="Times New Roman"/>
          <w:sz w:val="28"/>
          <w:szCs w:val="28"/>
        </w:rPr>
        <w:t xml:space="preserve">Директор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 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worker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name, salary, position) VALUES (2,'</w:t>
      </w:r>
      <w:r>
        <w:rPr>
          <w:rFonts w:ascii="Times New Roman" w:hAnsi="Times New Roman" w:cs="Times New Roman"/>
          <w:sz w:val="28"/>
          <w:szCs w:val="28"/>
        </w:rPr>
        <w:t xml:space="preserve">Арсений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', 12000, '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 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name FROM product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price &gt; 15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ORDER BY id desc;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quantity FROM warehouse 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 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product_id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ASC;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avg(salary) 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avg_salary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worker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shop_id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avg_salary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DESc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name, max(salary) 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max_salary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worker;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name, min(salary) 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min_salary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worker;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position,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COUNT(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*) as amount FROM worker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GROUP BY salary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ORDER BY amount DESC;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tabs>
          <w:tab w:val="left" w:leader="none" w:pos="5711"/>
        </w:tabs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5040102010807070707"/>
  </w:font>
  <w:font w:name="Noto Sans Symbols">
    <w:panose1 w:val="050401020108070707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 w:eastAsiaTheme="minorHAnsi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 w:eastAsiaTheme="minorHAnsi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 w:eastAsiaTheme="minorHAnsi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60" w:left="126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8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70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42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4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86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58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0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020"/>
      </w:pPr>
      <w:rPr>
        <w:rFonts w:ascii="Noto Sans Symbols" w:hAnsi="Noto Sans Symbols" w:eastAsia="Noto Sans Symbols" w:cs="Noto Sans Symbol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72"/>
    <w:next w:val="67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72"/>
    <w:next w:val="67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2"/>
    <w:next w:val="67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2"/>
    <w:next w:val="67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2"/>
    <w:next w:val="67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2"/>
    <w:next w:val="67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2"/>
    <w:next w:val="67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2"/>
    <w:next w:val="67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2"/>
    <w:next w:val="67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3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2"/>
    <w:next w:val="67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2"/>
    <w:next w:val="67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2"/>
    <w:next w:val="67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2"/>
    <w:next w:val="67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3"/>
    <w:link w:val="175"/>
    <w:uiPriority w:val="99"/>
    <w:pPr>
      <w:pBdr/>
      <w:spacing/>
      <w:ind/>
    </w:pPr>
  </w:style>
  <w:style w:type="paragraph" w:styleId="177">
    <w:name w:val="Footer"/>
    <w:basedOn w:val="67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3"/>
    <w:link w:val="177"/>
    <w:uiPriority w:val="99"/>
    <w:pPr>
      <w:pBdr/>
      <w:spacing/>
      <w:ind/>
    </w:pPr>
  </w:style>
  <w:style w:type="paragraph" w:styleId="179">
    <w:name w:val="Caption"/>
    <w:basedOn w:val="672"/>
    <w:next w:val="6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3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2"/>
    <w:next w:val="672"/>
    <w:uiPriority w:val="39"/>
    <w:unhideWhenUsed/>
    <w:pPr>
      <w:pBdr/>
      <w:spacing w:after="100"/>
      <w:ind/>
    </w:pPr>
  </w:style>
  <w:style w:type="paragraph" w:styleId="189">
    <w:name w:val="toc 2"/>
    <w:basedOn w:val="672"/>
    <w:next w:val="672"/>
    <w:uiPriority w:val="39"/>
    <w:unhideWhenUsed/>
    <w:pPr>
      <w:pBdr/>
      <w:spacing w:after="100"/>
      <w:ind w:left="220"/>
    </w:pPr>
  </w:style>
  <w:style w:type="paragraph" w:styleId="190">
    <w:name w:val="toc 3"/>
    <w:basedOn w:val="672"/>
    <w:next w:val="672"/>
    <w:uiPriority w:val="39"/>
    <w:unhideWhenUsed/>
    <w:pPr>
      <w:pBdr/>
      <w:spacing w:after="100"/>
      <w:ind w:left="440"/>
    </w:pPr>
  </w:style>
  <w:style w:type="paragraph" w:styleId="191">
    <w:name w:val="toc 4"/>
    <w:basedOn w:val="672"/>
    <w:next w:val="672"/>
    <w:uiPriority w:val="39"/>
    <w:unhideWhenUsed/>
    <w:pPr>
      <w:pBdr/>
      <w:spacing w:after="100"/>
      <w:ind w:left="660"/>
    </w:pPr>
  </w:style>
  <w:style w:type="paragraph" w:styleId="192">
    <w:name w:val="toc 5"/>
    <w:basedOn w:val="672"/>
    <w:next w:val="672"/>
    <w:uiPriority w:val="39"/>
    <w:unhideWhenUsed/>
    <w:pPr>
      <w:pBdr/>
      <w:spacing w:after="100"/>
      <w:ind w:left="880"/>
    </w:pPr>
  </w:style>
  <w:style w:type="paragraph" w:styleId="193">
    <w:name w:val="toc 6"/>
    <w:basedOn w:val="672"/>
    <w:next w:val="672"/>
    <w:uiPriority w:val="39"/>
    <w:unhideWhenUsed/>
    <w:pPr>
      <w:pBdr/>
      <w:spacing w:after="100"/>
      <w:ind w:left="1100"/>
    </w:pPr>
  </w:style>
  <w:style w:type="paragraph" w:styleId="194">
    <w:name w:val="toc 7"/>
    <w:basedOn w:val="672"/>
    <w:next w:val="672"/>
    <w:uiPriority w:val="39"/>
    <w:unhideWhenUsed/>
    <w:pPr>
      <w:pBdr/>
      <w:spacing w:after="100"/>
      <w:ind w:left="1320"/>
    </w:pPr>
  </w:style>
  <w:style w:type="paragraph" w:styleId="195">
    <w:name w:val="toc 8"/>
    <w:basedOn w:val="672"/>
    <w:next w:val="672"/>
    <w:uiPriority w:val="39"/>
    <w:unhideWhenUsed/>
    <w:pPr>
      <w:pBdr/>
      <w:spacing w:after="100"/>
      <w:ind w:left="1540"/>
    </w:pPr>
  </w:style>
  <w:style w:type="paragraph" w:styleId="196">
    <w:name w:val="toc 9"/>
    <w:basedOn w:val="672"/>
    <w:next w:val="67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2"/>
    <w:next w:val="672"/>
    <w:uiPriority w:val="99"/>
    <w:unhideWhenUsed/>
    <w:pPr>
      <w:pBdr/>
      <w:spacing w:after="0" w:afterAutospacing="0"/>
      <w:ind/>
    </w:pPr>
  </w:style>
  <w:style w:type="paragraph" w:styleId="672" w:default="1">
    <w:name w:val="Normal"/>
    <w:qFormat/>
    <w:pPr>
      <w:pBdr/>
      <w:spacing/>
      <w:ind/>
    </w:pPr>
  </w:style>
  <w:style w:type="character" w:styleId="673" w:default="1">
    <w:name w:val="Default Paragraph Font"/>
    <w:uiPriority w:val="1"/>
    <w:semiHidden/>
    <w:unhideWhenUsed/>
    <w:pPr>
      <w:pBdr/>
      <w:spacing/>
      <w:ind/>
    </w:pPr>
  </w:style>
  <w:style w:type="table" w:styleId="6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5" w:default="1">
    <w:name w:val="No List"/>
    <w:uiPriority w:val="99"/>
    <w:semiHidden/>
    <w:unhideWhenUsed/>
    <w:pPr>
      <w:pBdr/>
      <w:spacing/>
      <w:ind/>
    </w:pPr>
  </w:style>
  <w:style w:type="paragraph" w:styleId="676">
    <w:name w:val="List Paragraph"/>
    <w:basedOn w:val="672"/>
    <w:uiPriority w:val="34"/>
    <w:qFormat/>
    <w:pPr>
      <w:pBdr/>
      <w:spacing/>
      <w:ind w:left="720"/>
      <w:contextualSpacing w:val="true"/>
    </w:pPr>
  </w:style>
  <w:style w:type="character" w:styleId="677">
    <w:name w:val="Placeholder Text"/>
    <w:basedOn w:val="673"/>
    <w:uiPriority w:val="99"/>
    <w:semiHidden/>
    <w:pPr>
      <w:pBdr/>
      <w:spacing/>
      <w:ind/>
    </w:pPr>
    <w:rPr>
      <w:color w:val="808080"/>
    </w:rPr>
  </w:style>
  <w:style w:type="table" w:styleId="678">
    <w:name w:val="Table Grid"/>
    <w:basedOn w:val="67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4"/>
    <w:basedOn w:val="674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0">
    <w:name w:val="Normal (Web)"/>
    <w:basedOn w:val="672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81">
    <w:name w:val="HTML Code"/>
    <w:basedOn w:val="673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682" w:customStyle="1">
    <w:name w:val="apple-converted-space"/>
    <w:basedOn w:val="673"/>
    <w:pPr>
      <w:pBdr/>
      <w:spacing/>
      <w:ind/>
    </w:pPr>
  </w:style>
  <w:style w:type="character" w:styleId="683">
    <w:name w:val="Hyperlink"/>
    <w:basedOn w:val="67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84">
    <w:name w:val="Unresolved Mention"/>
    <w:basedOn w:val="67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18</cp:revision>
  <dcterms:created xsi:type="dcterms:W3CDTF">2025-02-14T10:21:00Z</dcterms:created>
  <dcterms:modified xsi:type="dcterms:W3CDTF">2025-03-14T10:26:05Z</dcterms:modified>
</cp:coreProperties>
</file>