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caps/>
          <w:color w:val="888888"/>
          <w:sz w:val="20"/>
          <w:szCs w:val="20"/>
        </w:rPr>
        <w:t xml:space="preserve">PROYECTO FINAL — SEGUNDO PARCIAL</w:t>
      </w:r>
    </w:p>
    <w:p>
      <w:pPr>
        <w:spacing w:after="200"/>
        <w:jc w:val="center"/>
      </w:pPr>
      <w:r>
        <w:rPr>
          <w:rFonts w:ascii="Arial" w:cs="Arial" w:eastAsia="Arial" w:hAnsi="Arial"/>
          <w:b/>
          <w:bCs/>
          <w:color w:val="1F3864"/>
          <w:sz w:val="48"/>
          <w:szCs w:val="48"/>
        </w:rPr>
        <w:t xml:space="preserve">Sistema de Control de Inventario Inteligente</w:t>
      </w:r>
    </w:p>
    <w:p>
      <w:pPr>
        <w:spacing w:after="120"/>
        <w:jc w:val="center"/>
      </w:pPr>
      <w:r>
        <w:rPr>
          <w:rFonts w:ascii="Arial" w:cs="Arial" w:eastAsia="Arial" w:hAnsi="Arial"/>
          <w:color w:val="2E75B6"/>
          <w:sz w:val="26"/>
          <w:szCs w:val="26"/>
        </w:rPr>
        <w:t xml:space="preserve">Dashboard de Ventas con Machine Learning y API REST</w:t>
      </w:r>
    </w:p>
    <w:p>
      <w:pPr>
        <w:pBdr>
          <w:bottom w:val="single" w:color="2E75B6" w:sz="4" w:space="1"/>
        </w:pBdr>
        <w:spacing w:after="120" w:before="120"/>
      </w:pPr>
    </w:p>
    <w:p>
      <w:pPr>
        <w:spacing w:after="80" w:before="240"/>
        <w:jc w:val="center"/>
      </w:pPr>
      <w:r>
        <w:rPr>
          <w:rFonts w:ascii="Arial" w:cs="Arial" w:eastAsia="Arial" w:hAnsi="Arial"/>
          <w:b/>
          <w:bCs/>
          <w:sz w:val="24"/>
          <w:szCs w:val="24"/>
        </w:rPr>
        <w:t xml:space="preserve">Harold Toribio</w:t>
      </w:r>
    </w:p>
    <w:p>
      <w:pPr>
        <w:spacing w:after="80"/>
        <w:jc w:val="center"/>
      </w:pPr>
      <w:r>
        <w:rPr>
          <w:rFonts w:ascii="Arial" w:cs="Arial" w:eastAsia="Arial" w:hAnsi="Arial"/>
          <w:color w:val="555555"/>
          <w:sz w:val="22"/>
          <w:szCs w:val="22"/>
        </w:rPr>
        <w:t xml:space="preserve">Programación con Inteligencia Artificial</w:t>
      </w:r>
    </w:p>
    <w:p>
      <w:pPr>
        <w:spacing w:after="80"/>
        <w:jc w:val="center"/>
      </w:pPr>
      <w:r>
        <w:rPr>
          <w:rFonts w:ascii="Arial" w:cs="Arial" w:eastAsia="Arial" w:hAnsi="Arial"/>
          <w:color w:val="555555"/>
          <w:sz w:val="22"/>
          <w:szCs w:val="22"/>
        </w:rPr>
        <w:t xml:space="preserve">2025</w:t>
      </w:r>
    </w:p>
    <w:p>
      <w:r>
        <w:br w:type="page"/>
      </w:r>
    </w:p>
    <w:p>
      <w:pPr>
        <w:pStyle w:val="Heading1"/>
        <w:spacing w:after="160" w:before="320"/>
      </w:pPr>
      <w:r>
        <w:rPr>
          <w:rFonts w:ascii="Arial" w:cs="Arial" w:eastAsia="Arial" w:hAnsi="Arial"/>
          <w:b/>
          <w:bCs/>
          <w:color w:val="1F3864"/>
          <w:sz w:val="32"/>
          <w:szCs w:val="32"/>
        </w:rPr>
        <w:t xml:space="preserve">1. Descripción del Escenario</w:t>
      </w:r>
    </w:p>
    <w:p>
      <w:pPr>
        <w:spacing w:after="120"/>
      </w:pPr>
      <w:r>
        <w:rPr>
          <w:rFonts w:ascii="Arial" w:cs="Arial" w:eastAsia="Arial" w:hAnsi="Arial"/>
          <w:sz w:val="22"/>
          <w:szCs w:val="22"/>
        </w:rPr>
        <w:t xml:space="preserve">Una bodega enfrenta un problema crítico de organización de inventario: los costos de almacenamiento superan los niveles deseados y la minimización de costos no está siendo factible. Adicionalmente, el personal no cuenta con visibilidad sobre el manejo y control de productos cuando estos se encuentran escasos o faltantes, lo que genera pérdidas de ventas y clientes insatisfechos.</w:t>
      </w:r>
    </w:p>
    <w:p>
      <w:pPr>
        <w:spacing w:after="120"/>
      </w:pPr>
      <w:r>
        <w:rPr>
          <w:rFonts w:ascii="Arial" w:cs="Arial" w:eastAsia="Arial" w:hAnsi="Arial"/>
          <w:sz w:val="22"/>
          <w:szCs w:val="22"/>
        </w:rPr>
        <w:t xml:space="preserve">Este proyecto desarrolla un sistema inteligente de control de inventario que combina una base de datos MySQL, una API REST con Flask, modelos de Machine Learning y un dashboard interactivo para visualizar estadísticas y predicciones de demanda en tiempo real.</w:t>
      </w:r>
    </w:p>
    <w:p>
      <w:pPr>
        <w:pStyle w:val="Heading2"/>
        <w:spacing w:after="120" w:before="240"/>
      </w:pPr>
      <w:r>
        <w:rPr>
          <w:rFonts w:ascii="Arial" w:cs="Arial" w:eastAsia="Arial" w:hAnsi="Arial"/>
          <w:b/>
          <w:bCs/>
          <w:color w:val="2E75B6"/>
          <w:sz w:val="26"/>
          <w:szCs w:val="26"/>
        </w:rPr>
        <w:t xml:space="preserve">1.1 Objetivo General</w:t>
      </w:r>
    </w:p>
    <w:p>
      <w:pPr>
        <w:spacing w:after="120"/>
      </w:pPr>
      <w:r>
        <w:rPr>
          <w:rFonts w:ascii="Arial" w:cs="Arial" w:eastAsia="Arial" w:hAnsi="Arial"/>
          <w:sz w:val="22"/>
          <w:szCs w:val="22"/>
        </w:rPr>
        <w:t xml:space="preserve">Construir un sistema de extremo a extremo que permita gestionar el inventario de una bodega, predecir la demanda futura de productos usando modelos de regresión, y exponer esa información mediante una API REST consumida por un frontend interactivo.</w:t>
      </w:r>
    </w:p>
    <w:p>
      <w:pPr>
        <w:pStyle w:val="Heading2"/>
        <w:spacing w:after="120" w:before="240"/>
      </w:pPr>
      <w:r>
        <w:rPr>
          <w:rFonts w:ascii="Arial" w:cs="Arial" w:eastAsia="Arial" w:hAnsi="Arial"/>
          <w:b/>
          <w:bCs/>
          <w:color w:val="2E75B6"/>
          <w:sz w:val="26"/>
          <w:szCs w:val="26"/>
        </w:rPr>
        <w:t xml:space="preserve">1.2 Objetivos Específicos</w:t>
      </w:r>
    </w:p>
    <w:p>
      <w:pPr>
        <w:pStyle w:val="ListParagraph"/>
        <w:numPr>
          <w:ilvl w:val="0"/>
          <w:numId w:val="2"/>
        </w:numPr>
        <w:spacing w:after="80"/>
      </w:pPr>
      <w:r>
        <w:rPr>
          <w:rFonts w:ascii="Arial" w:cs="Arial" w:eastAsia="Arial" w:hAnsi="Arial"/>
          <w:b w:val="false"/>
          <w:bCs w:val="false"/>
          <w:sz w:val="22"/>
          <w:szCs w:val="22"/>
        </w:rPr>
        <w:t xml:space="preserve">Diseñar una base de datos MySQL con stored procedures para todas las operaciones, eliminando el riesgo de inyección SQL.</w:t>
      </w:r>
    </w:p>
    <w:p>
      <w:pPr>
        <w:pStyle w:val="ListParagraph"/>
        <w:numPr>
          <w:ilvl w:val="0"/>
          <w:numId w:val="2"/>
        </w:numPr>
        <w:spacing w:after="80"/>
      </w:pPr>
      <w:r>
        <w:rPr>
          <w:rFonts w:ascii="Arial" w:cs="Arial" w:eastAsia="Arial" w:hAnsi="Arial"/>
          <w:b w:val="false"/>
          <w:bCs w:val="false"/>
          <w:sz w:val="22"/>
          <w:szCs w:val="22"/>
        </w:rPr>
        <w:t xml:space="preserve">Implementar y comparar múltiples modelos de regresión (LinearRegression, DecisionTree, RandomForest, GradientBoosting) para predicción de demanda.</w:t>
      </w:r>
    </w:p>
    <w:p>
      <w:pPr>
        <w:pStyle w:val="ListParagraph"/>
        <w:numPr>
          <w:ilvl w:val="0"/>
          <w:numId w:val="2"/>
        </w:numPr>
        <w:spacing w:after="80"/>
      </w:pPr>
      <w:r>
        <w:rPr>
          <w:rFonts w:ascii="Arial" w:cs="Arial" w:eastAsia="Arial" w:hAnsi="Arial"/>
          <w:b w:val="false"/>
          <w:bCs w:val="false"/>
          <w:sz w:val="22"/>
          <w:szCs w:val="22"/>
        </w:rPr>
        <w:t xml:space="preserve">Aplicar encoders de clasificación (LabelEncoder, OneHotEncoder, OrdinalEncoder) al feature engineering temporal.</w:t>
      </w:r>
    </w:p>
    <w:p>
      <w:pPr>
        <w:pStyle w:val="ListParagraph"/>
        <w:numPr>
          <w:ilvl w:val="0"/>
          <w:numId w:val="2"/>
        </w:numPr>
        <w:spacing w:after="80"/>
      </w:pPr>
      <w:r>
        <w:rPr>
          <w:rFonts w:ascii="Arial" w:cs="Arial" w:eastAsia="Arial" w:hAnsi="Arial"/>
          <w:b w:val="false"/>
          <w:bCs w:val="false"/>
          <w:sz w:val="22"/>
          <w:szCs w:val="22"/>
        </w:rPr>
        <w:t xml:space="preserve">Exponer los modelos entrenados como endpoints REST usando Flask.</w:t>
      </w:r>
    </w:p>
    <w:p>
      <w:pPr>
        <w:pStyle w:val="ListParagraph"/>
        <w:numPr>
          <w:ilvl w:val="0"/>
          <w:numId w:val="2"/>
        </w:numPr>
        <w:spacing w:after="80"/>
      </w:pPr>
      <w:r>
        <w:rPr>
          <w:rFonts w:ascii="Arial" w:cs="Arial" w:eastAsia="Arial" w:hAnsi="Arial"/>
          <w:b w:val="false"/>
          <w:bCs w:val="false"/>
          <w:sz w:val="22"/>
          <w:szCs w:val="22"/>
        </w:rPr>
        <w:t xml:space="preserve">Desarrollar un dashboard en HTML/JavaScript que consuma la API y muestre gráficas, estadísticas y predicciones.</w:t>
      </w:r>
    </w:p>
    <w:p>
      <w:pPr>
        <w:pStyle w:val="ListParagraph"/>
        <w:numPr>
          <w:ilvl w:val="0"/>
          <w:numId w:val="2"/>
        </w:numPr>
        <w:spacing w:after="80"/>
      </w:pPr>
      <w:r>
        <w:rPr>
          <w:rFonts w:ascii="Arial" w:cs="Arial" w:eastAsia="Arial" w:hAnsi="Arial"/>
          <w:b w:val="false"/>
          <w:bCs w:val="false"/>
          <w:sz w:val="22"/>
          <w:szCs w:val="22"/>
        </w:rPr>
        <w:t xml:space="preserve">Generar historial simulado automáticamente para productos nuevos, usando Montecarlo en el stored procedure de MySQL.</w:t>
      </w:r>
    </w:p>
    <w:p>
      <w:r>
        <w:br w:type="page"/>
      </w:r>
    </w:p>
    <w:p>
      <w:pPr>
        <w:pStyle w:val="Heading1"/>
        <w:spacing w:after="160" w:before="320"/>
      </w:pPr>
      <w:r>
        <w:rPr>
          <w:rFonts w:ascii="Arial" w:cs="Arial" w:eastAsia="Arial" w:hAnsi="Arial"/>
          <w:b/>
          <w:bCs/>
          <w:color w:val="1F3864"/>
          <w:sz w:val="32"/>
          <w:szCs w:val="32"/>
        </w:rPr>
        <w:t xml:space="preserve">2. Arquitectura del Sistema</w:t>
      </w:r>
    </w:p>
    <w:p>
      <w:pPr>
        <w:spacing w:after="120"/>
      </w:pPr>
      <w:r>
        <w:rPr>
          <w:rFonts w:ascii="Arial" w:cs="Arial" w:eastAsia="Arial" w:hAnsi="Arial"/>
          <w:sz w:val="22"/>
          <w:szCs w:val="22"/>
        </w:rPr>
        <w:t xml:space="preserve">El sistema sigue una arquitectura de tres capas claramente separadas, con una capa adicional de servicios ML:</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Capa</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Tecnología</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Responsabilidad</w:t>
            </w:r>
          </w:p>
        </w:tc>
        <w:tc>
          <w:tcPr>
            <w:tcW w:type="dxa" w:w="2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Archivos clave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Frontend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HTML + JS + Chart.js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UI, gráficas, formularios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index.html, dashboard.js, style.css</w:t>
            </w:r>
          </w:p>
        </w:tc>
      </w:tr>
      <w:tr>
        <w:tc>
          <w:tcPr>
            <w:tcW w:type="dxa" w:w="22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API REST</w:t>
            </w:r>
          </w:p>
        </w:tc>
        <w:tc>
          <w:tcPr>
            <w:tcW w:type="dxa" w:w="22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Python + Flask</w:t>
            </w:r>
          </w:p>
        </w:tc>
        <w:tc>
          <w:tcPr>
            <w:tcW w:type="dxa" w:w="22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Endpoints HTTP, validación</w:t>
            </w:r>
          </w:p>
        </w:tc>
        <w:tc>
          <w:tcPr>
            <w:tcW w:type="dxa" w:w="276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api.py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Servicios ML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scikit-learn + pandas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Entrenamiento y predicción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modelo_ml.py, prediccion_service.py</w:t>
            </w:r>
          </w:p>
        </w:tc>
      </w:tr>
      <w:tr>
        <w:tc>
          <w:tcPr>
            <w:tcW w:type="dxa" w:w="22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Base de Datos</w:t>
            </w:r>
          </w:p>
        </w:tc>
        <w:tc>
          <w:tcPr>
            <w:tcW w:type="dxa" w:w="22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MySQL</w:t>
            </w:r>
          </w:p>
        </w:tc>
        <w:tc>
          <w:tcPr>
            <w:tcW w:type="dxa" w:w="22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Persistencia + stored procedures</w:t>
            </w:r>
          </w:p>
        </w:tc>
        <w:tc>
          <w:tcPr>
            <w:tcW w:type="dxa" w:w="276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DB_Control_Inventario.sql</w:t>
            </w:r>
          </w:p>
        </w:tc>
      </w:tr>
    </w:tbl>
    <w:p>
      <w:pPr>
        <w:spacing w:after="240"/>
      </w:pPr>
    </w:p>
    <w:p>
      <w:pPr>
        <w:pStyle w:val="Heading2"/>
        <w:spacing w:after="120" w:before="240"/>
      </w:pPr>
      <w:r>
        <w:rPr>
          <w:rFonts w:ascii="Arial" w:cs="Arial" w:eastAsia="Arial" w:hAnsi="Arial"/>
          <w:b/>
          <w:bCs/>
          <w:color w:val="2E75B6"/>
          <w:sz w:val="26"/>
          <w:szCs w:val="26"/>
        </w:rPr>
        <w:t xml:space="preserve">2.1 Estructura de Carpetas</w:t>
      </w:r>
    </w:p>
    <w:p>
      <w:pPr>
        <w:shd w:fill="F0F0F0" w:val="clear"/>
        <w:spacing w:after="60"/>
        <w:ind w:left="720"/>
      </w:pPr>
      <w:r>
        <w:rPr>
          <w:rFonts w:ascii="Courier New" w:cs="Courier New" w:eastAsia="Courier New" w:hAnsi="Courier New"/>
          <w:color w:val="222222"/>
          <w:sz w:val="18"/>
          <w:szCs w:val="18"/>
        </w:rPr>
        <w:t xml:space="preserve">dashboard-ventas/</w:t>
      </w:r>
    </w:p>
    <w:p>
      <w:pPr>
        <w:shd w:fill="F0F0F0" w:val="clear"/>
        <w:spacing w:after="60"/>
        <w:ind w:left="720"/>
      </w:pPr>
      <w:r>
        <w:rPr>
          <w:rFonts w:ascii="Courier New" w:cs="Courier New" w:eastAsia="Courier New" w:hAnsi="Courier New"/>
          <w:color w:val="222222"/>
          <w:sz w:val="18"/>
          <w:szCs w:val="18"/>
        </w:rPr>
        <w:t xml:space="preserve">  ├── backend/</w:t>
      </w:r>
    </w:p>
    <w:p>
      <w:pPr>
        <w:shd w:fill="F0F0F0" w:val="clear"/>
        <w:spacing w:after="60"/>
        <w:ind w:left="720"/>
      </w:pPr>
      <w:r>
        <w:rPr>
          <w:rFonts w:ascii="Courier New" w:cs="Courier New" w:eastAsia="Courier New" w:hAnsi="Courier New"/>
          <w:color w:val="222222"/>
          <w:sz w:val="18"/>
          <w:szCs w:val="18"/>
        </w:rPr>
        <w:t xml:space="preserve">  │   ├── api.py                  ← Endpoints Flask</w:t>
      </w:r>
    </w:p>
    <w:p>
      <w:pPr>
        <w:shd w:fill="F0F0F0" w:val="clear"/>
        <w:spacing w:after="60"/>
        <w:ind w:left="720"/>
      </w:pPr>
      <w:r>
        <w:rPr>
          <w:rFonts w:ascii="Courier New" w:cs="Courier New" w:eastAsia="Courier New" w:hAnsi="Courier New"/>
          <w:color w:val="222222"/>
          <w:sz w:val="18"/>
          <w:szCs w:val="18"/>
        </w:rPr>
        <w:t xml:space="preserve">  │   ├── data_loader.py          ← Carga datos de MySQL a DataFrame</w:t>
      </w:r>
    </w:p>
    <w:p>
      <w:pPr>
        <w:shd w:fill="F0F0F0" w:val="clear"/>
        <w:spacing w:after="60"/>
        <w:ind w:left="720"/>
      </w:pPr>
      <w:r>
        <w:rPr>
          <w:rFonts w:ascii="Courier New" w:cs="Courier New" w:eastAsia="Courier New" w:hAnsi="Courier New"/>
          <w:color w:val="222222"/>
          <w:sz w:val="18"/>
          <w:szCs w:val="18"/>
        </w:rPr>
        <w:t xml:space="preserve">  │   ├── encoders.py             ← LabelEncoder, OneHot, Ordinal</w:t>
      </w:r>
    </w:p>
    <w:p>
      <w:pPr>
        <w:shd w:fill="F0F0F0" w:val="clear"/>
        <w:spacing w:after="60"/>
        <w:ind w:left="720"/>
      </w:pPr>
      <w:r>
        <w:rPr>
          <w:rFonts w:ascii="Courier New" w:cs="Courier New" w:eastAsia="Courier New" w:hAnsi="Courier New"/>
          <w:color w:val="222222"/>
          <w:sz w:val="18"/>
          <w:szCs w:val="18"/>
        </w:rPr>
        <w:t xml:space="preserve">  │   ├── database/</w:t>
      </w:r>
    </w:p>
    <w:p>
      <w:pPr>
        <w:shd w:fill="F0F0F0" w:val="clear"/>
        <w:spacing w:after="60"/>
        <w:ind w:left="720"/>
      </w:pPr>
      <w:r>
        <w:rPr>
          <w:rFonts w:ascii="Courier New" w:cs="Courier New" w:eastAsia="Courier New" w:hAnsi="Courier New"/>
          <w:color w:val="222222"/>
          <w:sz w:val="18"/>
          <w:szCs w:val="18"/>
        </w:rPr>
        <w:t xml:space="preserve">  │   │   └── connection.py       ← Conexión MySQL (env vars)</w:t>
      </w:r>
    </w:p>
    <w:p>
      <w:pPr>
        <w:shd w:fill="F0F0F0" w:val="clear"/>
        <w:spacing w:after="60"/>
        <w:ind w:left="720"/>
      </w:pPr>
      <w:r>
        <w:rPr>
          <w:rFonts w:ascii="Courier New" w:cs="Courier New" w:eastAsia="Courier New" w:hAnsi="Courier New"/>
          <w:color w:val="222222"/>
          <w:sz w:val="18"/>
          <w:szCs w:val="18"/>
        </w:rPr>
        <w:t xml:space="preserve">  │   ├── repositories/</w:t>
      </w:r>
    </w:p>
    <w:p>
      <w:pPr>
        <w:shd w:fill="F0F0F0" w:val="clear"/>
        <w:spacing w:after="60"/>
        <w:ind w:left="720"/>
      </w:pPr>
      <w:r>
        <w:rPr>
          <w:rFonts w:ascii="Courier New" w:cs="Courier New" w:eastAsia="Courier New" w:hAnsi="Courier New"/>
          <w:color w:val="222222"/>
          <w:sz w:val="18"/>
          <w:szCs w:val="18"/>
        </w:rPr>
        <w:t xml:space="preserve">  │   │   └── ventas_repository.py← Todas las llamadas a SP</w:t>
      </w:r>
    </w:p>
    <w:p>
      <w:pPr>
        <w:shd w:fill="F0F0F0" w:val="clear"/>
        <w:spacing w:after="60"/>
        <w:ind w:left="720"/>
      </w:pPr>
      <w:r>
        <w:rPr>
          <w:rFonts w:ascii="Courier New" w:cs="Courier New" w:eastAsia="Courier New" w:hAnsi="Courier New"/>
          <w:color w:val="222222"/>
          <w:sz w:val="18"/>
          <w:szCs w:val="18"/>
        </w:rPr>
        <w:t xml:space="preserve">  │   └── services/</w:t>
      </w:r>
    </w:p>
    <w:p>
      <w:pPr>
        <w:shd w:fill="F0F0F0" w:val="clear"/>
        <w:spacing w:after="60"/>
        <w:ind w:left="720"/>
      </w:pPr>
      <w:r>
        <w:rPr>
          <w:rFonts w:ascii="Courier New" w:cs="Courier New" w:eastAsia="Courier New" w:hAnsi="Courier New"/>
          <w:color w:val="222222"/>
          <w:sz w:val="18"/>
          <w:szCs w:val="18"/>
        </w:rPr>
        <w:t xml:space="preserve">  │       ├── modelo_ml.py        ← Entrenamiento y comparación de modelos</w:t>
      </w:r>
    </w:p>
    <w:p>
      <w:pPr>
        <w:shd w:fill="F0F0F0" w:val="clear"/>
        <w:spacing w:after="60"/>
        <w:ind w:left="720"/>
      </w:pPr>
      <w:r>
        <w:rPr>
          <w:rFonts w:ascii="Courier New" w:cs="Courier New" w:eastAsia="Courier New" w:hAnsi="Courier New"/>
          <w:color w:val="222222"/>
          <w:sz w:val="18"/>
          <w:szCs w:val="18"/>
        </w:rPr>
        <w:t xml:space="preserve">  │       └── prediccion_service.py</w:t>
      </w:r>
    </w:p>
    <w:p>
      <w:pPr>
        <w:shd w:fill="F0F0F0" w:val="clear"/>
        <w:spacing w:after="60"/>
        <w:ind w:left="720"/>
      </w:pPr>
      <w:r>
        <w:rPr>
          <w:rFonts w:ascii="Courier New" w:cs="Courier New" w:eastAsia="Courier New" w:hAnsi="Courier New"/>
          <w:color w:val="222222"/>
          <w:sz w:val="18"/>
          <w:szCs w:val="18"/>
        </w:rPr>
        <w:t xml:space="preserve">  ├── frontend/</w:t>
      </w:r>
    </w:p>
    <w:p>
      <w:pPr>
        <w:shd w:fill="F0F0F0" w:val="clear"/>
        <w:spacing w:after="60"/>
        <w:ind w:left="720"/>
      </w:pPr>
      <w:r>
        <w:rPr>
          <w:rFonts w:ascii="Courier New" w:cs="Courier New" w:eastAsia="Courier New" w:hAnsi="Courier New"/>
          <w:color w:val="222222"/>
          <w:sz w:val="18"/>
          <w:szCs w:val="18"/>
        </w:rPr>
        <w:t xml:space="preserve">  │   ├── index.html</w:t>
      </w:r>
    </w:p>
    <w:p>
      <w:pPr>
        <w:shd w:fill="F0F0F0" w:val="clear"/>
        <w:spacing w:after="60"/>
        <w:ind w:left="720"/>
      </w:pPr>
      <w:r>
        <w:rPr>
          <w:rFonts w:ascii="Courier New" w:cs="Courier New" w:eastAsia="Courier New" w:hAnsi="Courier New"/>
          <w:color w:val="222222"/>
          <w:sz w:val="18"/>
          <w:szCs w:val="18"/>
        </w:rPr>
        <w:t xml:space="preserve">  │   ├── dashboard.js</w:t>
      </w:r>
    </w:p>
    <w:p>
      <w:pPr>
        <w:shd w:fill="F0F0F0" w:val="clear"/>
        <w:spacing w:after="60"/>
        <w:ind w:left="720"/>
      </w:pPr>
      <w:r>
        <w:rPr>
          <w:rFonts w:ascii="Courier New" w:cs="Courier New" w:eastAsia="Courier New" w:hAnsi="Courier New"/>
          <w:color w:val="222222"/>
          <w:sz w:val="18"/>
          <w:szCs w:val="18"/>
        </w:rPr>
        <w:t xml:space="preserve">  │   └── style.css</w:t>
      </w:r>
    </w:p>
    <w:p>
      <w:pPr>
        <w:shd w:fill="F0F0F0" w:val="clear"/>
        <w:spacing w:after="60"/>
        <w:ind w:left="720"/>
      </w:pPr>
      <w:r>
        <w:rPr>
          <w:rFonts w:ascii="Courier New" w:cs="Courier New" w:eastAsia="Courier New" w:hAnsi="Courier New"/>
          <w:color w:val="222222"/>
          <w:sz w:val="18"/>
          <w:szCs w:val="18"/>
        </w:rPr>
        <w:t xml:space="preserve">  └── DB_Control_Inventario.sql</w:t>
      </w:r>
    </w:p>
    <w:p>
      <w:pPr>
        <w:spacing w:after="120"/>
      </w:pPr>
    </w:p>
    <w:p>
      <w:r>
        <w:br w:type="page"/>
      </w:r>
    </w:p>
    <w:p>
      <w:pPr>
        <w:pStyle w:val="Heading1"/>
        <w:spacing w:after="160" w:before="320"/>
      </w:pPr>
      <w:r>
        <w:rPr>
          <w:rFonts w:ascii="Arial" w:cs="Arial" w:eastAsia="Arial" w:hAnsi="Arial"/>
          <w:b/>
          <w:bCs/>
          <w:color w:val="1F3864"/>
          <w:sz w:val="32"/>
          <w:szCs w:val="32"/>
        </w:rPr>
        <w:t xml:space="preserve">3. Diseño de la Base de Datos</w:t>
      </w:r>
    </w:p>
    <w:p>
      <w:pPr>
        <w:pStyle w:val="Heading2"/>
        <w:spacing w:after="120" w:before="240"/>
      </w:pPr>
      <w:r>
        <w:rPr>
          <w:rFonts w:ascii="Arial" w:cs="Arial" w:eastAsia="Arial" w:hAnsi="Arial"/>
          <w:b/>
          <w:bCs/>
          <w:color w:val="2E75B6"/>
          <w:sz w:val="26"/>
          <w:szCs w:val="26"/>
        </w:rPr>
        <w:t xml:space="preserve">3.1 Tablas</w:t>
      </w:r>
    </w:p>
    <w:p>
      <w:pPr>
        <w:spacing w:after="120"/>
      </w:pPr>
      <w:r>
        <w:rPr>
          <w:rFonts w:ascii="Arial" w:cs="Arial" w:eastAsia="Arial" w:hAnsi="Arial"/>
          <w:sz w:val="22"/>
          <w:szCs w:val="22"/>
        </w:rPr>
        <w:t xml:space="preserve">La base de datos InventarioSimulacion contiene dos tablas principales con una relación uno a muchos: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Tabla</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productos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id_producto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 PK AUTO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Identificador único</w:t>
            </w:r>
          </w:p>
        </w:tc>
      </w:tr>
      <w:tr>
        <w:tc>
          <w:tcPr>
            <w:tcW w:type="dxa" w:w="20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nombre</w:t>
            </w:r>
          </w:p>
        </w:tc>
        <w:tc>
          <w:tcPr>
            <w:tcW w:type="dxa" w:w="20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VARCHAR(100)</w:t>
            </w:r>
          </w:p>
        </w:tc>
        <w:tc>
          <w:tcPr>
            <w:tcW w:type="dxa" w:w="336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Nombre del producto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categoria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VARCHAR(50)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Categoría (nullable)</w:t>
            </w:r>
          </w:p>
        </w:tc>
      </w:tr>
      <w:tr>
        <w:tc>
          <w:tcPr>
            <w:tcW w:type="dxa" w:w="20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precio</w:t>
            </w:r>
          </w:p>
        </w:tc>
        <w:tc>
          <w:tcPr>
            <w:tcW w:type="dxa" w:w="20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DECIMAL(10,2)</w:t>
            </w:r>
          </w:p>
        </w:tc>
        <w:tc>
          <w:tcPr>
            <w:tcW w:type="dxa" w:w="336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Precio unitario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ventas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id_venta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 PK AUTO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Identificador único</w:t>
            </w:r>
          </w:p>
        </w:tc>
      </w:tr>
      <w:tr>
        <w:tc>
          <w:tcPr>
            <w:tcW w:type="dxa" w:w="20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id_producto</w:t>
            </w:r>
          </w:p>
        </w:tc>
        <w:tc>
          <w:tcPr>
            <w:tcW w:type="dxa" w:w="20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INT FK</w:t>
            </w:r>
          </w:p>
        </w:tc>
        <w:tc>
          <w:tcPr>
            <w:tcW w:type="dxa" w:w="336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Referencia a productos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fecha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Fecha de la venta</w:t>
            </w:r>
          </w:p>
        </w:tc>
      </w:tr>
      <w:tr>
        <w:tc>
          <w:tcPr>
            <w:tcW w:type="dxa" w:w="20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cantidad</w:t>
            </w:r>
          </w:p>
        </w:tc>
        <w:tc>
          <w:tcPr>
            <w:tcW w:type="dxa" w:w="20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INT</w:t>
            </w:r>
          </w:p>
        </w:tc>
        <w:tc>
          <w:tcPr>
            <w:tcW w:type="dxa" w:w="336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Unidades vendidas</w:t>
            </w:r>
          </w:p>
        </w:tc>
      </w:tr>
    </w:tbl>
    <w:p>
      <w:pPr>
        <w:spacing w:after="240"/>
      </w:pPr>
    </w:p>
    <w:p>
      <w:pPr>
        <w:pStyle w:val="Heading2"/>
        <w:spacing w:after="120" w:before="240"/>
      </w:pPr>
      <w:r>
        <w:rPr>
          <w:rFonts w:ascii="Arial" w:cs="Arial" w:eastAsia="Arial" w:hAnsi="Arial"/>
          <w:b/>
          <w:bCs/>
          <w:color w:val="2E75B6"/>
          <w:sz w:val="26"/>
          <w:szCs w:val="26"/>
        </w:rPr>
        <w:t xml:space="preserve">3.2 Stored Procedures</w:t>
      </w:r>
    </w:p>
    <w:p>
      <w:pPr>
        <w:spacing w:after="120"/>
      </w:pPr>
      <w:r>
        <w:rPr>
          <w:rFonts w:ascii="Arial" w:cs="Arial" w:eastAsia="Arial" w:hAnsi="Arial"/>
          <w:sz w:val="22"/>
          <w:szCs w:val="22"/>
        </w:rPr>
        <w:t xml:space="preserve">Todas las operaciones de base de datos se realizan exclusivamente a través de stored procedures. Esto elimina el riesgo de inyección SQL ya que ningún valor de usuario se concatena directamente en una query.</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rPr>
          <w:tblHeader/>
        </w:trPr>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Stored Procedure</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Parámetros</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ListarProductos()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Ninguno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Retorna todos los productos</w:t>
            </w:r>
          </w:p>
        </w:tc>
      </w:tr>
      <w:tr>
        <w:tc>
          <w:tcPr>
            <w:tcW w:type="dxa" w:w="35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CrearProducto()</w:t>
            </w:r>
          </w:p>
        </w:tc>
        <w:tc>
          <w:tcPr>
            <w:tcW w:type="dxa" w:w="25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nombre, precio</w:t>
            </w:r>
          </w:p>
        </w:tc>
        <w:tc>
          <w:tcPr>
            <w:tcW w:type="dxa" w:w="336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Inserta un nuevo producto</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EliminarProducto()</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Elimina producto y sus ventas</w:t>
            </w:r>
          </w:p>
        </w:tc>
      </w:tr>
      <w:tr>
        <w:tc>
          <w:tcPr>
            <w:tcW w:type="dxa" w:w="35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ObtenerVentasPorProducto()</w:t>
            </w:r>
          </w:p>
        </w:tc>
        <w:tc>
          <w:tcPr>
            <w:tcW w:type="dxa" w:w="25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id_producto</w:t>
            </w:r>
          </w:p>
        </w:tc>
        <w:tc>
          <w:tcPr>
            <w:tcW w:type="dxa" w:w="336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Ventas históricas de un producto</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ObtenerResumenVentas()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Ninguno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por producto (JOIN)</w:t>
            </w:r>
          </w:p>
        </w:tc>
      </w:tr>
      <w:tr>
        <w:tc>
          <w:tcPr>
            <w:tcW w:type="dxa" w:w="35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ObtenerVentasTotales()</w:t>
            </w:r>
          </w:p>
        </w:tc>
        <w:tc>
          <w:tcPr>
            <w:tcW w:type="dxa" w:w="25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Ninguno</w:t>
            </w:r>
          </w:p>
        </w:tc>
        <w:tc>
          <w:tcPr>
            <w:tcW w:type="dxa" w:w="336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Todas las ventas con detalle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ObtenerDashboardResumen()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Ninguno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KPIs generales del dashboard</w:t>
            </w:r>
          </w:p>
        </w:tc>
      </w:tr>
      <w:tr>
        <w:tc>
          <w:tcPr>
            <w:tcW w:type="dxa" w:w="35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SimularVentasHistoricas()</w:t>
            </w:r>
          </w:p>
        </w:tc>
        <w:tc>
          <w:tcPr>
            <w:tcW w:type="dxa" w:w="25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id, promedio, dias</w:t>
            </w:r>
          </w:p>
        </w:tc>
        <w:tc>
          <w:tcPr>
            <w:tcW w:type="dxa" w:w="336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Genera historial simulado con variación aleatoria ±50%</w:t>
            </w:r>
          </w:p>
        </w:tc>
      </w:tr>
    </w:tbl>
    <w:p>
      <w:pPr>
        <w:spacing w:after="240"/>
      </w:pPr>
    </w:p>
    <w:p>
      <w:pPr>
        <w:pStyle w:val="Heading2"/>
        <w:spacing w:after="120" w:before="240"/>
      </w:pPr>
      <w:r>
        <w:rPr>
          <w:rFonts w:ascii="Arial" w:cs="Arial" w:eastAsia="Arial" w:hAnsi="Arial"/>
          <w:b/>
          <w:bCs/>
          <w:color w:val="2E75B6"/>
          <w:sz w:val="26"/>
          <w:szCs w:val="26"/>
        </w:rPr>
        <w:t xml:space="preserve">3.3 Simulación de Historial para Productos Nuevos</w:t>
      </w:r>
    </w:p>
    <w:p>
      <w:pPr>
        <w:spacing w:after="120"/>
      </w:pPr>
      <w:r>
        <w:rPr>
          <w:rFonts w:ascii="Arial" w:cs="Arial" w:eastAsia="Arial" w:hAnsi="Arial"/>
          <w:sz w:val="22"/>
          <w:szCs w:val="22"/>
        </w:rPr>
        <w:t xml:space="preserve">Cuando el usuario agrega un producto desde el frontend, ingresa un promedio de ventas diarias estimado. El sistema llama automáticamente al stored procedure SimularVentasHistoricas, que genera 90 días de historial con cantidades aleatorias entre el 50% y el 150% del promedio indicado. Esto garantiza que el modelo ML tenga suficientes datos para realizar predicciones desde el primer momento.</w:t>
      </w:r>
    </w:p>
    <w:p>
      <w:r>
        <w:br w:type="page"/>
      </w:r>
    </w:p>
    <w:p>
      <w:pPr>
        <w:pStyle w:val="Heading1"/>
        <w:spacing w:after="160" w:before="320"/>
      </w:pPr>
      <w:r>
        <w:rPr>
          <w:rFonts w:ascii="Arial" w:cs="Arial" w:eastAsia="Arial" w:hAnsi="Arial"/>
          <w:b/>
          <w:bCs/>
          <w:color w:val="1F3864"/>
          <w:sz w:val="32"/>
          <w:szCs w:val="32"/>
        </w:rPr>
        <w:t xml:space="preserve">4. Modelos de Machine Learning</w:t>
      </w:r>
    </w:p>
    <w:p>
      <w:pPr>
        <w:pStyle w:val="Heading2"/>
        <w:spacing w:after="120" w:before="240"/>
      </w:pPr>
      <w:r>
        <w:rPr>
          <w:rFonts w:ascii="Arial" w:cs="Arial" w:eastAsia="Arial" w:hAnsi="Arial"/>
          <w:b/>
          <w:bCs/>
          <w:color w:val="2E75B6"/>
          <w:sz w:val="26"/>
          <w:szCs w:val="26"/>
        </w:rPr>
        <w:t xml:space="preserve">4.1 Encoders de Clasificación</w:t>
      </w:r>
    </w:p>
    <w:p>
      <w:pPr>
        <w:spacing w:after="120"/>
      </w:pPr>
      <w:r>
        <w:rPr>
          <w:rFonts w:ascii="Arial" w:cs="Arial" w:eastAsia="Arial" w:hAnsi="Arial"/>
          <w:sz w:val="22"/>
          <w:szCs w:val="22"/>
        </w:rPr>
        <w:t xml:space="preserve">Antes de entrenar los modelos, las variables categóricas y temporales se transforman mediante tres encoders implementados en encoders.py:</w:t>
      </w:r>
    </w:p>
    <w:p>
      <w:pPr>
        <w:pStyle w:val="ListParagraph"/>
        <w:numPr>
          <w:ilvl w:val="0"/>
          <w:numId w:val="2"/>
        </w:numPr>
        <w:spacing w:after="80"/>
      </w:pPr>
      <w:r>
        <w:rPr>
          <w:rFonts w:ascii="Arial" w:cs="Arial" w:eastAsia="Arial" w:hAnsi="Arial"/>
          <w:b w:val="false"/>
          <w:bCs w:val="false"/>
          <w:sz w:val="22"/>
          <w:szCs w:val="22"/>
        </w:rPr>
        <w:t xml:space="preserve">LabelEncoder: Transforma el día de la semana (texto) a valores numéricos del 0 al 6.</w:t>
      </w:r>
    </w:p>
    <w:p>
      <w:pPr>
        <w:pStyle w:val="ListParagraph"/>
        <w:numPr>
          <w:ilvl w:val="0"/>
          <w:numId w:val="2"/>
        </w:numPr>
        <w:spacing w:after="80"/>
      </w:pPr>
      <w:r>
        <w:rPr>
          <w:rFonts w:ascii="Arial" w:cs="Arial" w:eastAsia="Arial" w:hAnsi="Arial"/>
          <w:b w:val="false"/>
          <w:bCs w:val="false"/>
          <w:sz w:val="22"/>
          <w:szCs w:val="22"/>
        </w:rPr>
        <w:t xml:space="preserve">OneHotEncoder: Codifica la columna ‘mes’ en variables binarias independientes para cada mes.</w:t>
      </w:r>
    </w:p>
    <w:p>
      <w:pPr>
        <w:pStyle w:val="ListParagraph"/>
        <w:numPr>
          <w:ilvl w:val="0"/>
          <w:numId w:val="2"/>
        </w:numPr>
        <w:spacing w:after="80"/>
      </w:pPr>
      <w:r>
        <w:rPr>
          <w:rFonts w:ascii="Arial" w:cs="Arial" w:eastAsia="Arial" w:hAnsi="Arial"/>
          <w:b w:val="false"/>
          <w:bCs w:val="false"/>
          <w:sz w:val="22"/>
          <w:szCs w:val="22"/>
        </w:rPr>
        <w:t xml:space="preserve">OrdinalEncoder: Codifica el mes como valor ordinal numérico, conservando el orden temporal.</w:t>
      </w:r>
    </w:p>
    <w:p>
      <w:pPr>
        <w:spacing w:after="120"/>
      </w:pPr>
    </w:p>
    <w:p>
      <w:pPr>
        <w:spacing w:after="120"/>
      </w:pPr>
      <w:r>
        <w:rPr>
          <w:rFonts w:ascii="Arial" w:cs="Arial" w:eastAsia="Arial" w:hAnsi="Arial"/>
          <w:sz w:val="22"/>
          <w:szCs w:val="22"/>
        </w:rPr>
        <w:t xml:space="preserve">El feature engineering extrae las siguientes características de la columna fecha para alimentar los modelos: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Rango de valores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dia</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Día del mes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 31</w:t>
            </w:r>
          </w:p>
        </w:tc>
      </w:tr>
      <w:tr>
        <w:tc>
          <w:tcPr>
            <w:tcW w:type="dxa" w:w="25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mes</w:t>
            </w:r>
          </w:p>
        </w:tc>
        <w:tc>
          <w:tcPr>
            <w:tcW w:type="dxa" w:w="35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Mes del año</w:t>
            </w:r>
          </w:p>
        </w:tc>
        <w:tc>
          <w:tcPr>
            <w:tcW w:type="dxa" w:w="336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1 – 12</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dia_semana</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Día de la semana</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(lunes) – 6 (domingo)</w:t>
            </w:r>
          </w:p>
        </w:tc>
      </w:tr>
      <w:tr>
        <w:tc>
          <w:tcPr>
            <w:tcW w:type="dxa" w:w="25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trimestre</w:t>
            </w:r>
          </w:p>
        </w:tc>
        <w:tc>
          <w:tcPr>
            <w:tcW w:type="dxa" w:w="35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Trimestre del año</w:t>
            </w:r>
          </w:p>
        </w:tc>
        <w:tc>
          <w:tcPr>
            <w:tcW w:type="dxa" w:w="336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1 – 4</w:t>
            </w:r>
          </w:p>
        </w:tc>
      </w:tr>
    </w:tbl>
    <w:p>
      <w:pPr>
        <w:spacing w:after="240"/>
      </w:pPr>
    </w:p>
    <w:p>
      <w:pPr>
        <w:pStyle w:val="Heading2"/>
        <w:spacing w:after="120" w:before="240"/>
      </w:pPr>
      <w:r>
        <w:rPr>
          <w:rFonts w:ascii="Arial" w:cs="Arial" w:eastAsia="Arial" w:hAnsi="Arial"/>
          <w:b/>
          <w:bCs/>
          <w:color w:val="2E75B6"/>
          <w:sz w:val="26"/>
          <w:szCs w:val="26"/>
        </w:rPr>
        <w:t xml:space="preserve">4.2 Modelos de Regresión Implementados</w:t>
      </w:r>
    </w:p>
    <w:p>
      <w:pPr>
        <w:spacing w:after="120"/>
      </w:pPr>
      <w:r>
        <w:rPr>
          <w:rFonts w:ascii="Arial" w:cs="Arial" w:eastAsia="Arial" w:hAnsi="Arial"/>
          <w:sz w:val="22"/>
          <w:szCs w:val="22"/>
        </w:rPr>
        <w:t xml:space="preserve">El sistema entrena y compara automáticamente cuatro modelos de regresión para predecir la demanda diaria de unidades. La variable objetivo (y) es la cantidad de unidades vendidas por día.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300"/>
        <w:gridCol w:w="3360"/>
      </w:tblGrid>
      <w:tr>
        <w:trPr>
          <w:tblHeader/>
        </w:trPr>
        <w:tc>
          <w:tcPr>
            <w:tcW w:type="dxa" w:w="2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Modelo</w:t>
            </w:r>
          </w:p>
        </w:tc>
        <w:tc>
          <w:tcPr>
            <w:tcW w:type="dxa" w:w="3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Ventaja principal</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LinearRegression</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Regresión lineal clásica</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Interpretable, base de comparación</w:t>
            </w:r>
          </w:p>
        </w:tc>
      </w:tr>
      <w:tr>
        <w:tc>
          <w:tcPr>
            <w:tcW w:type="dxa" w:w="27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DecisionTreeRegressor</w:t>
            </w:r>
          </w:p>
        </w:tc>
        <w:tc>
          <w:tcPr>
            <w:tcW w:type="dxa" w:w="33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Árbol de decisión</w:t>
            </w:r>
          </w:p>
        </w:tc>
        <w:tc>
          <w:tcPr>
            <w:tcW w:type="dxa" w:w="336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Captura relaciones no lineales simples</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RandomForestRegressor</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Ensemble de árboles (100 estimadores)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Robusto ante overfitting</w:t>
            </w:r>
          </w:p>
        </w:tc>
      </w:tr>
      <w:tr>
        <w:tc>
          <w:tcPr>
            <w:tcW w:type="dxa" w:w="27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GradientBoostingRegressor</w:t>
            </w:r>
          </w:p>
        </w:tc>
        <w:tc>
          <w:tcPr>
            <w:tcW w:type="dxa" w:w="33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Boosting secuencial (100 estimadores)</w:t>
            </w:r>
          </w:p>
        </w:tc>
        <w:tc>
          <w:tcPr>
            <w:tcW w:type="dxa" w:w="336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Alta precisión en datos tabulares</w:t>
            </w:r>
          </w:p>
        </w:tc>
      </w:tr>
    </w:tbl>
    <w:p>
      <w:pPr>
        <w:spacing w:after="240"/>
      </w:pPr>
    </w:p>
    <w:p>
      <w:pPr>
        <w:pStyle w:val="Heading2"/>
        <w:spacing w:after="120" w:before="240"/>
      </w:pPr>
      <w:r>
        <w:rPr>
          <w:rFonts w:ascii="Arial" w:cs="Arial" w:eastAsia="Arial" w:hAnsi="Arial"/>
          <w:b/>
          <w:bCs/>
          <w:color w:val="2E75B6"/>
          <w:sz w:val="26"/>
          <w:szCs w:val="26"/>
        </w:rPr>
        <w:t xml:space="preserve">4.3 Evaluación y Selección Automática</w:t>
      </w:r>
    </w:p>
    <w:p>
      <w:pPr>
        <w:spacing w:after="120"/>
      </w:pPr>
      <w:r>
        <w:rPr>
          <w:rFonts w:ascii="Arial" w:cs="Arial" w:eastAsia="Arial" w:hAnsi="Arial"/>
          <w:sz w:val="22"/>
          <w:szCs w:val="22"/>
        </w:rPr>
        <w:t xml:space="preserve">Los datos se dividen en 80% entrenamiento y 20% prueba. Cada modelo se evalúa con dos métricas:</w:t>
      </w:r>
    </w:p>
    <w:p>
      <w:pPr>
        <w:pStyle w:val="ListParagraph"/>
        <w:numPr>
          <w:ilvl w:val="0"/>
          <w:numId w:val="2"/>
        </w:numPr>
        <w:spacing w:after="80"/>
      </w:pPr>
      <w:r>
        <w:rPr>
          <w:rFonts w:ascii="Arial" w:cs="Arial" w:eastAsia="Arial" w:hAnsi="Arial"/>
          <w:b w:val="false"/>
          <w:bCs w:val="false"/>
          <w:sz w:val="22"/>
          <w:szCs w:val="22"/>
        </w:rPr>
        <w:t xml:space="preserve">MAE (Mean Absolute Error): Error promedio absoluto entre predicción y valor real. Menor es mejor.</w:t>
      </w:r>
    </w:p>
    <w:p>
      <w:pPr>
        <w:pStyle w:val="ListParagraph"/>
        <w:numPr>
          <w:ilvl w:val="0"/>
          <w:numId w:val="2"/>
        </w:numPr>
        <w:spacing w:after="80"/>
      </w:pPr>
      <w:r>
        <w:rPr>
          <w:rFonts w:ascii="Arial" w:cs="Arial" w:eastAsia="Arial" w:hAnsi="Arial"/>
          <w:b w:val="false"/>
          <w:bCs w:val="false"/>
          <w:sz w:val="22"/>
          <w:szCs w:val="22"/>
        </w:rPr>
        <w:t xml:space="preserve">R² (Coeficiente de determinación): Qué tan bien explica el modelo la varianza de los datos. Cercano a 1 es mejor.</w:t>
      </w:r>
    </w:p>
    <w:p>
      <w:pPr>
        <w:spacing w:after="120"/>
      </w:pPr>
    </w:p>
    <w:p>
      <w:pPr>
        <w:spacing w:after="120"/>
      </w:pPr>
      <w:r>
        <w:rPr>
          <w:rFonts w:ascii="Arial" w:cs="Arial" w:eastAsia="Arial" w:hAnsi="Arial"/>
          <w:sz w:val="22"/>
          <w:szCs w:val="22"/>
        </w:rPr>
        <w:t xml:space="preserve">El modelo con menor MAE se selecciona automáticamente para generar las predicciones futuras. Los resultados de todos los modelos se retornan al frontend y se muestran en una tabla comparativa.</w:t>
      </w:r>
    </w:p>
    <w:p>
      <w:pPr>
        <w:pStyle w:val="Heading2"/>
        <w:spacing w:after="120" w:before="240"/>
      </w:pPr>
      <w:r>
        <w:rPr>
          <w:rFonts w:ascii="Arial" w:cs="Arial" w:eastAsia="Arial" w:hAnsi="Arial"/>
          <w:b/>
          <w:bCs/>
          <w:color w:val="2E75B6"/>
          <w:sz w:val="26"/>
          <w:szCs w:val="26"/>
        </w:rPr>
        <w:t xml:space="preserve">4.4 Predicciones Futuras</w:t>
      </w:r>
    </w:p>
    <w:p>
      <w:pPr>
        <w:spacing w:after="120"/>
      </w:pPr>
      <w:r>
        <w:rPr>
          <w:rFonts w:ascii="Arial" w:cs="Arial" w:eastAsia="Arial" w:hAnsi="Arial"/>
          <w:sz w:val="22"/>
          <w:szCs w:val="22"/>
        </w:rPr>
        <w:t xml:space="preserve">Una vez seleccionado el mejor modelo, se generan predicciones para los próximos N días (7, 14 o 30 según elija el usuario). Las fechas futuras se calculan dinámicamente a partir de la fecha actual, por lo que las predicciones siempre son vigentes.</w:t>
      </w:r>
    </w:p>
    <w:p>
      <w:pPr>
        <w:spacing w:after="120"/>
      </w:pPr>
      <w:r>
        <w:rPr>
          <w:rFonts w:ascii="Arial" w:cs="Arial" w:eastAsia="Arial" w:hAnsi="Arial"/>
          <w:sz w:val="22"/>
          <w:szCs w:val="22"/>
        </w:rPr>
        <w:t xml:space="preserve">El endpoint retorna un JSON estructurado con: modelo seleccionado, comparación de todos los modelos, lista de predicciones con fecha y cantidad estimada, y estadísticas históricas del producto.</w:t>
      </w:r>
    </w:p>
    <w:p>
      <w:r>
        <w:br w:type="page"/>
      </w:r>
    </w:p>
    <w:p>
      <w:pPr>
        <w:pStyle w:val="Heading1"/>
        <w:spacing w:after="160" w:before="320"/>
      </w:pPr>
      <w:r>
        <w:rPr>
          <w:rFonts w:ascii="Arial" w:cs="Arial" w:eastAsia="Arial" w:hAnsi="Arial"/>
          <w:b/>
          <w:bCs/>
          <w:color w:val="1F3864"/>
          <w:sz w:val="32"/>
          <w:szCs w:val="32"/>
        </w:rPr>
        <w:t xml:space="preserve">5. API REST con Flask</w:t>
      </w:r>
    </w:p>
    <w:p>
      <w:pPr>
        <w:pStyle w:val="Heading2"/>
        <w:spacing w:after="120" w:before="240"/>
      </w:pPr>
      <w:r>
        <w:rPr>
          <w:rFonts w:ascii="Arial" w:cs="Arial" w:eastAsia="Arial" w:hAnsi="Arial"/>
          <w:b/>
          <w:bCs/>
          <w:color w:val="2E75B6"/>
          <w:sz w:val="26"/>
          <w:szCs w:val="26"/>
        </w:rPr>
        <w:t xml:space="preserve">5.1 Endpoints disponibles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600"/>
        <w:gridCol w:w="3760"/>
      </w:tblGrid>
      <w:tr>
        <w:trPr>
          <w:tblHeader/>
        </w:trP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Método</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Ruta</w:t>
            </w:r>
          </w:p>
        </w:tc>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Parámetros</w:t>
            </w:r>
          </w:p>
        </w:tc>
        <w:tc>
          <w:tcPr>
            <w:tcW w:type="dxa" w:w="3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/productos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Ninguno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Lista todos los productos</w:t>
            </w:r>
          </w:p>
        </w:tc>
      </w:tr>
      <w:tr>
        <w:tc>
          <w:tcPr>
            <w:tcW w:type="dxa" w:w="14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POST</w:t>
            </w:r>
          </w:p>
        </w:tc>
        <w:tc>
          <w:tcPr>
            <w:tcW w:type="dxa" w:w="16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/productos</w:t>
            </w:r>
          </w:p>
        </w:tc>
        <w:tc>
          <w:tcPr>
            <w:tcW w:type="dxa" w:w="26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nombre, precio, promedio_ventas</w:t>
            </w:r>
          </w:p>
        </w:tc>
        <w:tc>
          <w:tcPr>
            <w:tcW w:type="dxa" w:w="376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Crea producto y genera historial simulado</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DELETE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/productos/&lt;id&gt;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en URL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Elimina producto y sus ventas</w:t>
            </w:r>
          </w:p>
        </w:tc>
      </w:tr>
      <w:tr>
        <w:tc>
          <w:tcPr>
            <w:tcW w:type="dxa" w:w="14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GET</w:t>
            </w:r>
          </w:p>
        </w:tc>
        <w:tc>
          <w:tcPr>
            <w:tcW w:type="dxa" w:w="16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/ventas</w:t>
            </w:r>
          </w:p>
        </w:tc>
        <w:tc>
          <w:tcPr>
            <w:tcW w:type="dxa" w:w="26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Ninguno</w:t>
            </w:r>
          </w:p>
        </w:tc>
        <w:tc>
          <w:tcPr>
            <w:tcW w:type="dxa" w:w="376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Todas las ventas con detalle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/ventas/&lt;id&gt;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en URL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Ventas de un producto específico</w:t>
            </w:r>
          </w:p>
        </w:tc>
      </w:tr>
      <w:tr>
        <w:tc>
          <w:tcPr>
            <w:tcW w:type="dxa" w:w="14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GET</w:t>
            </w:r>
          </w:p>
        </w:tc>
        <w:tc>
          <w:tcPr>
            <w:tcW w:type="dxa" w:w="16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/ventas-por-producto</w:t>
            </w:r>
          </w:p>
        </w:tc>
        <w:tc>
          <w:tcPr>
            <w:tcW w:type="dxa" w:w="26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Ninguno</w:t>
            </w:r>
          </w:p>
        </w:tc>
        <w:tc>
          <w:tcPr>
            <w:tcW w:type="dxa" w:w="376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Resumen agrupado por producto</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/prediccion/&lt;id&gt;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dias (query param, default 7)</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Predicción ML + comparación de modelos</w:t>
            </w:r>
          </w:p>
        </w:tc>
      </w:tr>
      <w:tr>
        <w:tc>
          <w:tcPr>
            <w:tcW w:type="dxa" w:w="14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GET</w:t>
            </w:r>
          </w:p>
        </w:tc>
        <w:tc>
          <w:tcPr>
            <w:tcW w:type="dxa" w:w="16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/dashboard</w:t>
            </w:r>
          </w:p>
        </w:tc>
        <w:tc>
          <w:tcPr>
            <w:tcW w:type="dxa" w:w="26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producto, dias</w:t>
            </w:r>
          </w:p>
        </w:tc>
        <w:tc>
          <w:tcPr>
            <w:tcW w:type="dxa" w:w="376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KPIs generales del dashboard</w:t>
            </w:r>
          </w:p>
        </w:tc>
      </w:tr>
    </w:tbl>
    <w:p>
      <w:pPr>
        <w:spacing w:after="240"/>
      </w:pPr>
    </w:p>
    <w:p>
      <w:pPr>
        <w:pStyle w:val="Heading2"/>
        <w:spacing w:after="120" w:before="240"/>
      </w:pPr>
      <w:r>
        <w:rPr>
          <w:rFonts w:ascii="Arial" w:cs="Arial" w:eastAsia="Arial" w:hAnsi="Arial"/>
          <w:b/>
          <w:bCs/>
          <w:color w:val="2E75B6"/>
          <w:sz w:val="26"/>
          <w:szCs w:val="26"/>
        </w:rPr>
        <w:t xml:space="preserve">5.2 Ejemplo de Respuesta del Endpoint de Predicción</w:t>
      </w:r>
    </w:p>
    <w:p>
      <w:pPr>
        <w:shd w:fill="F0F0F0" w:val="clear"/>
        <w:spacing w:after="60"/>
        <w:ind w:left="720"/>
      </w:pPr>
      <w:r>
        <w:rPr>
          <w:rFonts w:ascii="Courier New" w:cs="Courier New" w:eastAsia="Courier New" w:hAnsi="Courier New"/>
          <w:color w:val="222222"/>
          <w:sz w:val="18"/>
          <w:szCs w:val="18"/>
        </w:rPr>
        <w:t xml:space="preserve">GET /prediccion/1?dias=7</w:t>
      </w:r>
    </w:p>
    <w:p>
      <w:pPr>
        <w:shd w:fill="F0F0F0" w:val="clear"/>
        <w:spacing w:after="60"/>
        <w:ind w:left="720"/>
      </w:pPr>
      <w:r>
        <w:rPr>
          <w:rFonts w:ascii="Courier New" w:cs="Courier New" w:eastAsia="Courier New" w:hAnsi="Courier New"/>
          <w:color w:val="222222"/>
          <w:sz w:val="18"/>
          <w:szCs w:val="18"/>
        </w:rPr>
        <w:t xml:space="preserve">{</w:t>
      </w:r>
    </w:p>
    <w:p>
      <w:pPr>
        <w:shd w:fill="F0F0F0" w:val="clear"/>
        <w:spacing w:after="60"/>
        <w:ind w:left="720"/>
      </w:pPr>
      <w:r>
        <w:rPr>
          <w:rFonts w:ascii="Courier New" w:cs="Courier New" w:eastAsia="Courier New" w:hAnsi="Courier New"/>
          <w:color w:val="222222"/>
          <w:sz w:val="18"/>
          <w:szCs w:val="18"/>
        </w:rPr>
        <w:t xml:space="preserve">  "modelo_seleccionado": "RandomForest",</w:t>
      </w:r>
    </w:p>
    <w:p>
      <w:pPr>
        <w:shd w:fill="F0F0F0" w:val="clear"/>
        <w:spacing w:after="60"/>
        <w:ind w:left="720"/>
      </w:pPr>
      <w:r>
        <w:rPr>
          <w:rFonts w:ascii="Courier New" w:cs="Courier New" w:eastAsia="Courier New" w:hAnsi="Courier New"/>
          <w:color w:val="222222"/>
          <w:sz w:val="18"/>
          <w:szCs w:val="18"/>
        </w:rPr>
        <w:t xml:space="preserve">  "comparacion_modelos": {</w:t>
      </w:r>
    </w:p>
    <w:p>
      <w:pPr>
        <w:shd w:fill="F0F0F0" w:val="clear"/>
        <w:spacing w:after="60"/>
        <w:ind w:left="720"/>
      </w:pPr>
      <w:r>
        <w:rPr>
          <w:rFonts w:ascii="Courier New" w:cs="Courier New" w:eastAsia="Courier New" w:hAnsi="Courier New"/>
          <w:color w:val="222222"/>
          <w:sz w:val="18"/>
          <w:szCs w:val="18"/>
        </w:rPr>
        <w:t xml:space="preserve">    "LinearRegression":  { "MAE": 1.42, "R2": 0.81 },</w:t>
      </w:r>
    </w:p>
    <w:p>
      <w:pPr>
        <w:shd w:fill="F0F0F0" w:val="clear"/>
        <w:spacing w:after="60"/>
        <w:ind w:left="720"/>
      </w:pPr>
      <w:r>
        <w:rPr>
          <w:rFonts w:ascii="Courier New" w:cs="Courier New" w:eastAsia="Courier New" w:hAnsi="Courier New"/>
          <w:color w:val="222222"/>
          <w:sz w:val="18"/>
          <w:szCs w:val="18"/>
        </w:rPr>
        <w:t xml:space="preserve">    "DecisionTree":      { "MAE": 1.87, "R2": 0.74 },</w:t>
      </w:r>
    </w:p>
    <w:p>
      <w:pPr>
        <w:shd w:fill="F0F0F0" w:val="clear"/>
        <w:spacing w:after="60"/>
        <w:ind w:left="720"/>
      </w:pPr>
      <w:r>
        <w:rPr>
          <w:rFonts w:ascii="Courier New" w:cs="Courier New" w:eastAsia="Courier New" w:hAnsi="Courier New"/>
          <w:color w:val="222222"/>
          <w:sz w:val="18"/>
          <w:szCs w:val="18"/>
        </w:rPr>
        <w:t xml:space="preserve">    "RandomForest":      { "MAE": 1.21, "R2": 0.89 },</w:t>
      </w:r>
    </w:p>
    <w:p>
      <w:pPr>
        <w:shd w:fill="F0F0F0" w:val="clear"/>
        <w:spacing w:after="60"/>
        <w:ind w:left="720"/>
      </w:pPr>
      <w:r>
        <w:rPr>
          <w:rFonts w:ascii="Courier New" w:cs="Courier New" w:eastAsia="Courier New" w:hAnsi="Courier New"/>
          <w:color w:val="222222"/>
          <w:sz w:val="18"/>
          <w:szCs w:val="18"/>
        </w:rPr>
        <w:t xml:space="preserve">    "GradientBoosting":  { "MAE": 1.33, "R2": 0.86 }</w:t>
      </w:r>
    </w:p>
    <w:p>
      <w:pPr>
        <w:shd w:fill="F0F0F0" w:val="clear"/>
        <w:spacing w:after="60"/>
        <w:ind w:left="720"/>
      </w:pPr>
      <w:r>
        <w:rPr>
          <w:rFonts w:ascii="Courier New" w:cs="Courier New" w:eastAsia="Courier New" w:hAnsi="Courier New"/>
          <w:color w:val="222222"/>
          <w:sz w:val="18"/>
          <w:szCs w:val="18"/>
        </w:rPr>
        <w:t xml:space="preserve">  },</w:t>
      </w:r>
    </w:p>
    <w:p>
      <w:pPr>
        <w:shd w:fill="F0F0F0" w:val="clear"/>
        <w:spacing w:after="60"/>
        <w:ind w:left="720"/>
      </w:pPr>
      <w:r>
        <w:rPr>
          <w:rFonts w:ascii="Courier New" w:cs="Courier New" w:eastAsia="Courier New" w:hAnsi="Courier New"/>
          <w:color w:val="222222"/>
          <w:sz w:val="18"/>
          <w:szCs w:val="18"/>
        </w:rPr>
        <w:t xml:space="preserve">  "predicciones": [</w:t>
      </w:r>
    </w:p>
    <w:p>
      <w:pPr>
        <w:shd w:fill="F0F0F0" w:val="clear"/>
        <w:spacing w:after="60"/>
        <w:ind w:left="720"/>
      </w:pPr>
      <w:r>
        <w:rPr>
          <w:rFonts w:ascii="Courier New" w:cs="Courier New" w:eastAsia="Courier New" w:hAnsi="Courier New"/>
          <w:color w:val="222222"/>
          <w:sz w:val="18"/>
          <w:szCs w:val="18"/>
        </w:rPr>
        <w:t xml:space="preserve">    { "fecha": "2025-04-01", "prediccion": 8.5 },</w:t>
      </w:r>
    </w:p>
    <w:p>
      <w:pPr>
        <w:shd w:fill="F0F0F0" w:val="clear"/>
        <w:spacing w:after="60"/>
        <w:ind w:left="720"/>
      </w:pPr>
      <w:r>
        <w:rPr>
          <w:rFonts w:ascii="Courier New" w:cs="Courier New" w:eastAsia="Courier New" w:hAnsi="Courier New"/>
          <w:color w:val="222222"/>
          <w:sz w:val="18"/>
          <w:szCs w:val="18"/>
        </w:rPr>
        <w:t xml:space="preserve">    { "fecha": "2025-04-02", "prediccion": 7.3 }</w:t>
      </w:r>
    </w:p>
    <w:p>
      <w:pPr>
        <w:shd w:fill="F0F0F0" w:val="clear"/>
        <w:spacing w:after="60"/>
        <w:ind w:left="720"/>
      </w:pPr>
      <w:r>
        <w:rPr>
          <w:rFonts w:ascii="Courier New" w:cs="Courier New" w:eastAsia="Courier New" w:hAnsi="Courier New"/>
          <w:color w:val="222222"/>
          <w:sz w:val="18"/>
          <w:szCs w:val="18"/>
        </w:rPr>
        <w:t xml:space="preserve">  ],</w:t>
      </w:r>
    </w:p>
    <w:p>
      <w:pPr>
        <w:shd w:fill="F0F0F0" w:val="clear"/>
        <w:spacing w:after="60"/>
        <w:ind w:left="720"/>
      </w:pPr>
      <w:r>
        <w:rPr>
          <w:rFonts w:ascii="Courier New" w:cs="Courier New" w:eastAsia="Courier New" w:hAnsi="Courier New"/>
          <w:color w:val="222222"/>
          <w:sz w:val="18"/>
          <w:szCs w:val="18"/>
        </w:rPr>
        <w:t xml:space="preserve">  "estadisticas_historicas": {</w:t>
      </w:r>
    </w:p>
    <w:p>
      <w:pPr>
        <w:shd w:fill="F0F0F0" w:val="clear"/>
        <w:spacing w:after="60"/>
        <w:ind w:left="720"/>
      </w:pPr>
      <w:r>
        <w:rPr>
          <w:rFonts w:ascii="Courier New" w:cs="Courier New" w:eastAsia="Courier New" w:hAnsi="Courier New"/>
          <w:color w:val="222222"/>
          <w:sz w:val="18"/>
          <w:szCs w:val="18"/>
        </w:rPr>
        <w:t xml:space="preserve">    "promedio_diario": 8.2, "max_diario": 14,</w:t>
      </w:r>
    </w:p>
    <w:p>
      <w:pPr>
        <w:shd w:fill="F0F0F0" w:val="clear"/>
        <w:spacing w:after="60"/>
        <w:ind w:left="720"/>
      </w:pPr>
      <w:r>
        <w:rPr>
          <w:rFonts w:ascii="Courier New" w:cs="Courier New" w:eastAsia="Courier New" w:hAnsi="Courier New"/>
          <w:color w:val="222222"/>
          <w:sz w:val="18"/>
          <w:szCs w:val="18"/>
        </w:rPr>
        <w:t xml:space="preserve">    "min_diario": 3,   "total_vendido": 738, "dias_registrados": 90</w:t>
      </w:r>
    </w:p>
    <w:p>
      <w:pPr>
        <w:shd w:fill="F0F0F0" w:val="clear"/>
        <w:spacing w:after="60"/>
        <w:ind w:left="720"/>
      </w:pPr>
      <w:r>
        <w:rPr>
          <w:rFonts w:ascii="Courier New" w:cs="Courier New" w:eastAsia="Courier New" w:hAnsi="Courier New"/>
          <w:color w:val="222222"/>
          <w:sz w:val="18"/>
          <w:szCs w:val="18"/>
        </w:rPr>
        <w:t xml:space="preserve">  }</w:t>
      </w:r>
    </w:p>
    <w:p>
      <w:pPr>
        <w:shd w:fill="F0F0F0" w:val="clear"/>
        <w:spacing w:after="60"/>
        <w:ind w:left="720"/>
      </w:pPr>
      <w:r>
        <w:rPr>
          <w:rFonts w:ascii="Courier New" w:cs="Courier New" w:eastAsia="Courier New" w:hAnsi="Courier New"/>
          <w:color w:val="222222"/>
          <w:sz w:val="18"/>
          <w:szCs w:val="18"/>
        </w:rPr>
        <w:t xml:space="preserve">}</w:t>
      </w:r>
    </w:p>
    <w:p>
      <w:pPr>
        <w:spacing w:after="200"/>
      </w:pPr>
    </w:p>
    <w:p>
      <w:pPr>
        <w:pStyle w:val="Heading2"/>
        <w:spacing w:after="120" w:before="240"/>
      </w:pPr>
      <w:r>
        <w:rPr>
          <w:rFonts w:ascii="Arial" w:cs="Arial" w:eastAsia="Arial" w:hAnsi="Arial"/>
          <w:b/>
          <w:bCs/>
          <w:color w:val="2E75B6"/>
          <w:sz w:val="26"/>
          <w:szCs w:val="26"/>
        </w:rPr>
        <w:t xml:space="preserve">5.3 Seguridad: Variables de Entorno</w:t>
      </w:r>
    </w:p>
    <w:p>
      <w:pPr>
        <w:spacing w:after="120"/>
      </w:pPr>
      <w:r>
        <w:rPr>
          <w:rFonts w:ascii="Arial" w:cs="Arial" w:eastAsia="Arial" w:hAnsi="Arial"/>
          <w:sz w:val="22"/>
          <w:szCs w:val="22"/>
        </w:rPr>
        <w:t xml:space="preserve">Las credenciales de la base de datos no se almacenan en el código fuente. La clase DatabaseConnection lee las credenciales desde variables de entorno del sistema operativo:</w:t>
      </w:r>
    </w:p>
    <w:p>
      <w:pPr>
        <w:pStyle w:val="ListParagraph"/>
        <w:numPr>
          <w:ilvl w:val="0"/>
          <w:numId w:val="2"/>
        </w:numPr>
        <w:spacing w:after="80"/>
      </w:pPr>
      <w:r>
        <w:rPr>
          <w:rFonts w:ascii="Arial" w:cs="Arial" w:eastAsia="Arial" w:hAnsi="Arial"/>
          <w:b w:val="false"/>
          <w:bCs w:val="false"/>
          <w:sz w:val="22"/>
          <w:szCs w:val="22"/>
        </w:rPr>
        <w:t xml:space="preserve">DB_HOST: servidor de MySQL (por defecto localhost)</w:t>
      </w:r>
    </w:p>
    <w:p>
      <w:pPr>
        <w:pStyle w:val="ListParagraph"/>
        <w:numPr>
          <w:ilvl w:val="0"/>
          <w:numId w:val="2"/>
        </w:numPr>
        <w:spacing w:after="80"/>
      </w:pPr>
      <w:r>
        <w:rPr>
          <w:rFonts w:ascii="Arial" w:cs="Arial" w:eastAsia="Arial" w:hAnsi="Arial"/>
          <w:b w:val="false"/>
          <w:bCs w:val="false"/>
          <w:sz w:val="22"/>
          <w:szCs w:val="22"/>
        </w:rPr>
        <w:t xml:space="preserve">DB_USER: usuario de MySQL</w:t>
      </w:r>
    </w:p>
    <w:p>
      <w:pPr>
        <w:pStyle w:val="ListParagraph"/>
        <w:numPr>
          <w:ilvl w:val="0"/>
          <w:numId w:val="2"/>
        </w:numPr>
        <w:spacing w:after="80"/>
      </w:pPr>
      <w:r>
        <w:rPr>
          <w:rFonts w:ascii="Arial" w:cs="Arial" w:eastAsia="Arial" w:hAnsi="Arial"/>
          <w:b w:val="false"/>
          <w:bCs w:val="false"/>
          <w:sz w:val="22"/>
          <w:szCs w:val="22"/>
        </w:rPr>
        <w:t xml:space="preserve">DB_PASSWORD: contraseña de MySQL</w:t>
      </w:r>
    </w:p>
    <w:p>
      <w:pPr>
        <w:pStyle w:val="ListParagraph"/>
        <w:numPr>
          <w:ilvl w:val="0"/>
          <w:numId w:val="2"/>
        </w:numPr>
        <w:spacing w:after="80"/>
      </w:pPr>
      <w:r>
        <w:rPr>
          <w:rFonts w:ascii="Arial" w:cs="Arial" w:eastAsia="Arial" w:hAnsi="Arial"/>
          <w:b w:val="false"/>
          <w:bCs w:val="false"/>
          <w:sz w:val="22"/>
          <w:szCs w:val="22"/>
        </w:rPr>
        <w:t xml:space="preserve">DB_NAME: nombre de la base de datos</w:t>
      </w:r>
    </w:p>
    <w:p>
      <w:pPr>
        <w:spacing w:after="120"/>
      </w:pPr>
      <w:r>
        <w:rPr>
          <w:rFonts w:ascii="Arial" w:cs="Arial" w:eastAsia="Arial" w:hAnsi="Arial"/>
          <w:sz w:val="22"/>
          <w:szCs w:val="22"/>
        </w:rPr>
        <w:t xml:space="preserve">El repositorio incluye un archivo .env.example como plantilla y un .gitignore que excluye el archivo .env real del control de versiones.</w:t>
      </w:r>
    </w:p>
    <w:p>
      <w:r>
        <w:br w:type="page"/>
      </w:r>
    </w:p>
    <w:p>
      <w:pPr>
        <w:pStyle w:val="Heading1"/>
        <w:spacing w:after="160" w:before="320"/>
      </w:pPr>
      <w:r>
        <w:rPr>
          <w:rFonts w:ascii="Arial" w:cs="Arial" w:eastAsia="Arial" w:hAnsi="Arial"/>
          <w:b/>
          <w:bCs/>
          <w:color w:val="1F3864"/>
          <w:sz w:val="32"/>
          <w:szCs w:val="32"/>
        </w:rPr>
        <w:t xml:space="preserve">6. Frontend — Dashboard Interactivo</w:t>
      </w:r>
    </w:p>
    <w:p>
      <w:pPr>
        <w:spacing w:after="120"/>
      </w:pPr>
      <w:r>
        <w:rPr>
          <w:rFonts w:ascii="Arial" w:cs="Arial" w:eastAsia="Arial" w:hAnsi="Arial"/>
          <w:sz w:val="22"/>
          <w:szCs w:val="22"/>
        </w:rPr>
        <w:t xml:space="preserve">El frontend es una aplicación de una sola página (SPA) construida con HTML, CSS y JavaScript vanilla, que consume todos los endpoints de la API mediante fetch() asincrónico. Las gráficas se renderizan con Chart.js.</w:t>
      </w:r>
    </w:p>
    <w:p>
      <w:pPr>
        <w:pStyle w:val="Heading2"/>
        <w:spacing w:after="120" w:before="240"/>
      </w:pPr>
      <w:r>
        <w:rPr>
          <w:rFonts w:ascii="Arial" w:cs="Arial" w:eastAsia="Arial" w:hAnsi="Arial"/>
          <w:b/>
          <w:bCs/>
          <w:color w:val="2E75B6"/>
          <w:sz w:val="26"/>
          <w:szCs w:val="26"/>
        </w:rPr>
        <w:t xml:space="preserve">6.1 Secciones del Dashboard</w:t>
      </w:r>
    </w:p>
    <w:p>
      <w:pPr>
        <w:pStyle w:val="ListParagraph"/>
        <w:numPr>
          <w:ilvl w:val="0"/>
          <w:numId w:val="2"/>
        </w:numPr>
        <w:spacing w:after="80"/>
      </w:pPr>
      <w:r>
        <w:rPr>
          <w:rFonts w:ascii="Arial" w:cs="Arial" w:eastAsia="Arial" w:hAnsi="Arial"/>
          <w:b/>
          <w:bCs/>
          <w:sz w:val="22"/>
          <w:szCs w:val="22"/>
        </w:rPr>
        <w:t xml:space="preserve">Dashboard: Tarjetas de KPIs (ventas totales, promedio, producto top, total de productos) y gráfica de torta con la distribución de ventas por producto.</w:t>
      </w:r>
    </w:p>
    <w:p>
      <w:pPr>
        <w:pStyle w:val="ListParagraph"/>
        <w:numPr>
          <w:ilvl w:val="0"/>
          <w:numId w:val="2"/>
        </w:numPr>
        <w:spacing w:after="80"/>
      </w:pPr>
      <w:r>
        <w:rPr>
          <w:rFonts w:ascii="Arial" w:cs="Arial" w:eastAsia="Arial" w:hAnsi="Arial"/>
          <w:b/>
          <w:bCs/>
          <w:sz w:val="22"/>
          <w:szCs w:val="22"/>
        </w:rPr>
        <w:t xml:space="preserve">Productos: Formulario para agregar productos con nombre, precio y promedio de ventas estimado. Lista de productos existentes con opción de eliminar.</w:t>
      </w:r>
    </w:p>
    <w:p>
      <w:pPr>
        <w:pStyle w:val="ListParagraph"/>
        <w:numPr>
          <w:ilvl w:val="0"/>
          <w:numId w:val="2"/>
        </w:numPr>
        <w:spacing w:after="80"/>
      </w:pPr>
      <w:r>
        <w:rPr>
          <w:rFonts w:ascii="Arial" w:cs="Arial" w:eastAsia="Arial" w:hAnsi="Arial"/>
          <w:b/>
          <w:bCs/>
          <w:sz w:val="22"/>
          <w:szCs w:val="22"/>
        </w:rPr>
        <w:t xml:space="preserve">Predicción ML: Selector de producto y días a predecir. Tabla comparativa de los 4 modelos con sus métricas MAE y R². Gráfica de línea con las predicciones futuras.</w:t>
      </w:r>
    </w:p>
    <w:p>
      <w:pPr>
        <w:pStyle w:val="ListParagraph"/>
        <w:numPr>
          <w:ilvl w:val="0"/>
          <w:numId w:val="2"/>
        </w:numPr>
        <w:spacing w:after="80"/>
      </w:pPr>
      <w:r>
        <w:rPr>
          <w:rFonts w:ascii="Arial" w:cs="Arial" w:eastAsia="Arial" w:hAnsi="Arial"/>
          <w:b/>
          <w:bCs/>
          <w:sz w:val="22"/>
          <w:szCs w:val="22"/>
        </w:rPr>
        <w:t xml:space="preserve">Reportes: Gráfica de barras con ventas totales por producto.</w:t>
      </w:r>
    </w:p>
    <w:p>
      <w:pPr>
        <w:pStyle w:val="Heading2"/>
        <w:spacing w:after="120" w:before="240"/>
      </w:pPr>
      <w:r>
        <w:rPr>
          <w:rFonts w:ascii="Arial" w:cs="Arial" w:eastAsia="Arial" w:hAnsi="Arial"/>
          <w:b/>
          <w:bCs/>
          <w:color w:val="2E75B6"/>
          <w:sz w:val="26"/>
          <w:szCs w:val="26"/>
        </w:rPr>
        <w:t xml:space="preserve">6.2 Flujo de la Sección de Predicción</w:t>
      </w:r>
    </w:p>
    <w:p>
      <w:pPr>
        <w:pStyle w:val="ListParagraph"/>
        <w:numPr>
          <w:ilvl w:val="0"/>
          <w:numId w:val="3"/>
        </w:numPr>
        <w:spacing w:after="80"/>
      </w:pPr>
      <w:r>
        <w:rPr>
          <w:rFonts w:ascii="Arial" w:cs="Arial" w:eastAsia="Arial" w:hAnsi="Arial"/>
          <w:sz w:val="22"/>
          <w:szCs w:val="22"/>
        </w:rPr>
        <w:t xml:space="preserve">El usuario selecciona un producto y la cantidad de días a predecir.</w:t>
      </w:r>
    </w:p>
    <w:p>
      <w:pPr>
        <w:pStyle w:val="ListParagraph"/>
        <w:numPr>
          <w:ilvl w:val="0"/>
          <w:numId w:val="3"/>
        </w:numPr>
        <w:spacing w:after="80"/>
      </w:pPr>
      <w:r>
        <w:rPr>
          <w:rFonts w:ascii="Arial" w:cs="Arial" w:eastAsia="Arial" w:hAnsi="Arial"/>
          <w:sz w:val="22"/>
          <w:szCs w:val="22"/>
        </w:rPr>
        <w:t xml:space="preserve">El frontend llama a GET /prediccion/&lt;id&gt;?dias=N.</w:t>
      </w:r>
    </w:p>
    <w:p>
      <w:pPr>
        <w:pStyle w:val="ListParagraph"/>
        <w:numPr>
          <w:ilvl w:val="0"/>
          <w:numId w:val="3"/>
        </w:numPr>
        <w:spacing w:after="80"/>
      </w:pPr>
      <w:r>
        <w:rPr>
          <w:rFonts w:ascii="Arial" w:cs="Arial" w:eastAsia="Arial" w:hAnsi="Arial"/>
          <w:sz w:val="22"/>
          <w:szCs w:val="22"/>
        </w:rPr>
        <w:t xml:space="preserve">Flask carga el historial de ventas desde MySQL vía stored procedure.</w:t>
      </w:r>
    </w:p>
    <w:p>
      <w:pPr>
        <w:pStyle w:val="ListParagraph"/>
        <w:numPr>
          <w:ilvl w:val="0"/>
          <w:numId w:val="3"/>
        </w:numPr>
        <w:spacing w:after="80"/>
      </w:pPr>
      <w:r>
        <w:rPr>
          <w:rFonts w:ascii="Arial" w:cs="Arial" w:eastAsia="Arial" w:hAnsi="Arial"/>
          <w:sz w:val="22"/>
          <w:szCs w:val="22"/>
        </w:rPr>
        <w:t xml:space="preserve">modelo_ml.py entrena los 4 modelos, evalúa con MAE/R² y selecciona el mejor.</w:t>
      </w:r>
    </w:p>
    <w:p>
      <w:pPr>
        <w:pStyle w:val="ListParagraph"/>
        <w:numPr>
          <w:ilvl w:val="0"/>
          <w:numId w:val="3"/>
        </w:numPr>
        <w:spacing w:after="80"/>
      </w:pPr>
      <w:r>
        <w:rPr>
          <w:rFonts w:ascii="Arial" w:cs="Arial" w:eastAsia="Arial" w:hAnsi="Arial"/>
          <w:sz w:val="22"/>
          <w:szCs w:val="22"/>
        </w:rPr>
        <w:t xml:space="preserve">El modelo seleccionado genera predicciones para los próximos N días.</w:t>
      </w:r>
    </w:p>
    <w:p>
      <w:pPr>
        <w:pStyle w:val="ListParagraph"/>
        <w:numPr>
          <w:ilvl w:val="0"/>
          <w:numId w:val="3"/>
        </w:numPr>
        <w:spacing w:after="200"/>
      </w:pPr>
      <w:r>
        <w:rPr>
          <w:rFonts w:ascii="Arial" w:cs="Arial" w:eastAsia="Arial" w:hAnsi="Arial"/>
          <w:sz w:val="22"/>
          <w:szCs w:val="22"/>
        </w:rPr>
        <w:t xml:space="preserve">El frontend muestra la tabla de modelos y la gráfica de predicciones.</w:t>
      </w:r>
    </w:p>
    <w:p>
      <w:r>
        <w:br w:type="page"/>
      </w:r>
    </w:p>
    <w:p>
      <w:pPr>
        <w:pStyle w:val="Heading1"/>
        <w:spacing w:after="160" w:before="320"/>
      </w:pPr>
      <w:r>
        <w:rPr>
          <w:rFonts w:ascii="Arial" w:cs="Arial" w:eastAsia="Arial" w:hAnsi="Arial"/>
          <w:b/>
          <w:bCs/>
          <w:color w:val="1F3864"/>
          <w:sz w:val="32"/>
          <w:szCs w:val="32"/>
        </w:rPr>
        <w:t xml:space="preserve">7. Instrucciones de Ejecución</w:t>
      </w:r>
    </w:p>
    <w:p>
      <w:pPr>
        <w:pStyle w:val="Heading2"/>
        <w:spacing w:after="120" w:before="240"/>
      </w:pPr>
      <w:r>
        <w:rPr>
          <w:rFonts w:ascii="Arial" w:cs="Arial" w:eastAsia="Arial" w:hAnsi="Arial"/>
          <w:b/>
          <w:bCs/>
          <w:color w:val="2E75B6"/>
          <w:sz w:val="26"/>
          <w:szCs w:val="26"/>
        </w:rPr>
        <w:t xml:space="preserve">7.1 Requisitos</w:t>
      </w:r>
    </w:p>
    <w:p>
      <w:pPr>
        <w:pStyle w:val="ListParagraph"/>
        <w:numPr>
          <w:ilvl w:val="0"/>
          <w:numId w:val="2"/>
        </w:numPr>
        <w:spacing w:after="80"/>
      </w:pPr>
      <w:r>
        <w:rPr>
          <w:rFonts w:ascii="Arial" w:cs="Arial" w:eastAsia="Arial" w:hAnsi="Arial"/>
          <w:b w:val="false"/>
          <w:bCs w:val="false"/>
          <w:sz w:val="22"/>
          <w:szCs w:val="22"/>
        </w:rPr>
        <w:t xml:space="preserve">Python 3.9 o superior</w:t>
      </w:r>
    </w:p>
    <w:p>
      <w:pPr>
        <w:pStyle w:val="ListParagraph"/>
        <w:numPr>
          <w:ilvl w:val="0"/>
          <w:numId w:val="2"/>
        </w:numPr>
        <w:spacing w:after="80"/>
      </w:pPr>
      <w:r>
        <w:rPr>
          <w:rFonts w:ascii="Arial" w:cs="Arial" w:eastAsia="Arial" w:hAnsi="Arial"/>
          <w:b w:val="false"/>
          <w:bCs w:val="false"/>
          <w:sz w:val="22"/>
          <w:szCs w:val="22"/>
        </w:rPr>
        <w:t xml:space="preserve">MySQL 8.0 o superior</w:t>
      </w:r>
    </w:p>
    <w:p>
      <w:pPr>
        <w:pStyle w:val="ListParagraph"/>
        <w:numPr>
          <w:ilvl w:val="0"/>
          <w:numId w:val="2"/>
        </w:numPr>
        <w:spacing w:after="80"/>
      </w:pPr>
      <w:r>
        <w:rPr>
          <w:rFonts w:ascii="Arial" w:cs="Arial" w:eastAsia="Arial" w:hAnsi="Arial"/>
          <w:b w:val="false"/>
          <w:bCs w:val="false"/>
          <w:sz w:val="22"/>
          <w:szCs w:val="22"/>
        </w:rPr>
        <w:t xml:space="preserve">Node.js (solo para regenerar el documento)</w:t>
      </w:r>
    </w:p>
    <w:p>
      <w:pPr>
        <w:pStyle w:val="ListParagraph"/>
        <w:numPr>
          <w:ilvl w:val="0"/>
          <w:numId w:val="2"/>
        </w:numPr>
        <w:spacing w:after="80"/>
      </w:pPr>
      <w:r>
        <w:rPr>
          <w:rFonts w:ascii="Arial" w:cs="Arial" w:eastAsia="Arial" w:hAnsi="Arial"/>
          <w:b w:val="false"/>
          <w:bCs w:val="false"/>
          <w:sz w:val="22"/>
          <w:szCs w:val="22"/>
        </w:rPr>
        <w:t xml:space="preserve">Librerías Python: flask, flask-cors, mysql-connector-python, pandas, scikit-learn, numpy</w:t>
      </w:r>
    </w:p>
    <w:p>
      <w:pPr>
        <w:pStyle w:val="Heading2"/>
        <w:spacing w:after="120" w:before="240"/>
      </w:pPr>
      <w:r>
        <w:rPr>
          <w:rFonts w:ascii="Arial" w:cs="Arial" w:eastAsia="Arial" w:hAnsi="Arial"/>
          <w:b/>
          <w:bCs/>
          <w:color w:val="2E75B6"/>
          <w:sz w:val="26"/>
          <w:szCs w:val="26"/>
        </w:rPr>
        <w:t xml:space="preserve">7.2 Configuración de la Base de Datos</w:t>
      </w:r>
    </w:p>
    <w:p>
      <w:pPr>
        <w:spacing w:after="120"/>
      </w:pPr>
      <w:r>
        <w:rPr>
          <w:rFonts w:ascii="Arial" w:cs="Arial" w:eastAsia="Arial" w:hAnsi="Arial"/>
          <w:sz w:val="22"/>
          <w:szCs w:val="22"/>
        </w:rPr>
        <w:t xml:space="preserve">Ejecutar el archivo DB_Control_Inventario.sql en MySQL Workbench o desde la línea de comandos:</w:t>
      </w:r>
    </w:p>
    <w:p>
      <w:pPr>
        <w:shd w:fill="F0F0F0" w:val="clear"/>
        <w:spacing w:after="60"/>
        <w:ind w:left="720"/>
      </w:pPr>
      <w:r>
        <w:rPr>
          <w:rFonts w:ascii="Courier New" w:cs="Courier New" w:eastAsia="Courier New" w:hAnsi="Courier New"/>
          <w:color w:val="222222"/>
          <w:sz w:val="18"/>
          <w:szCs w:val="18"/>
        </w:rPr>
        <w:t xml:space="preserve">mysql -u root -p &lt; DB_Control_Inventario.sql</w:t>
      </w:r>
    </w:p>
    <w:p>
      <w:pPr>
        <w:spacing w:after="120"/>
      </w:pPr>
      <w:r>
        <w:rPr>
          <w:rFonts w:ascii="Arial" w:cs="Arial" w:eastAsia="Arial" w:hAnsi="Arial"/>
          <w:sz w:val="22"/>
          <w:szCs w:val="22"/>
        </w:rPr>
        <w:t xml:space="preserve">Esto creará la base de datos, las tablas, los stored procedures y los datos de prueba.</w:t>
      </w:r>
    </w:p>
    <w:p>
      <w:pPr>
        <w:pStyle w:val="Heading2"/>
        <w:spacing w:after="120" w:before="240"/>
      </w:pPr>
      <w:r>
        <w:rPr>
          <w:rFonts w:ascii="Arial" w:cs="Arial" w:eastAsia="Arial" w:hAnsi="Arial"/>
          <w:b/>
          <w:bCs/>
          <w:color w:val="2E75B6"/>
          <w:sz w:val="26"/>
          <w:szCs w:val="26"/>
        </w:rPr>
        <w:t xml:space="preserve">7.3 Configuración del Backend</w:t>
      </w:r>
    </w:p>
    <w:p>
      <w:pPr>
        <w:spacing w:after="120"/>
      </w:pPr>
      <w:r>
        <w:rPr>
          <w:rFonts w:ascii="Arial" w:cs="Arial" w:eastAsia="Arial" w:hAnsi="Arial"/>
          <w:sz w:val="22"/>
          <w:szCs w:val="22"/>
        </w:rPr>
        <w:t xml:space="preserve">Crear las variables de entorno antes de correr Flask (en Windows usar set en lugar de export):</w:t>
      </w:r>
    </w:p>
    <w:p>
      <w:pPr>
        <w:shd w:fill="F0F0F0" w:val="clear"/>
        <w:spacing w:after="60"/>
        <w:ind w:left="720"/>
      </w:pPr>
      <w:r>
        <w:rPr>
          <w:rFonts w:ascii="Courier New" w:cs="Courier New" w:eastAsia="Courier New" w:hAnsi="Courier New"/>
          <w:color w:val="222222"/>
          <w:sz w:val="18"/>
          <w:szCs w:val="18"/>
        </w:rPr>
        <w:t xml:space="preserve">export DB_HOST=localhost</w:t>
      </w:r>
    </w:p>
    <w:p>
      <w:pPr>
        <w:shd w:fill="F0F0F0" w:val="clear"/>
        <w:spacing w:after="60"/>
        <w:ind w:left="720"/>
      </w:pPr>
      <w:r>
        <w:rPr>
          <w:rFonts w:ascii="Courier New" w:cs="Courier New" w:eastAsia="Courier New" w:hAnsi="Courier New"/>
          <w:color w:val="222222"/>
          <w:sz w:val="18"/>
          <w:szCs w:val="18"/>
        </w:rPr>
        <w:t xml:space="preserve">export DB_USER=root</w:t>
      </w:r>
    </w:p>
    <w:p>
      <w:pPr>
        <w:shd w:fill="F0F0F0" w:val="clear"/>
        <w:spacing w:after="60"/>
        <w:ind w:left="720"/>
      </w:pPr>
      <w:r>
        <w:rPr>
          <w:rFonts w:ascii="Courier New" w:cs="Courier New" w:eastAsia="Courier New" w:hAnsi="Courier New"/>
          <w:color w:val="222222"/>
          <w:sz w:val="18"/>
          <w:szCs w:val="18"/>
        </w:rPr>
        <w:t xml:space="preserve">export DB_PASSWORD=tu_password</w:t>
      </w:r>
    </w:p>
    <w:p>
      <w:pPr>
        <w:shd w:fill="F0F0F0" w:val="clear"/>
        <w:spacing w:after="60"/>
        <w:ind w:left="720"/>
      </w:pPr>
      <w:r>
        <w:rPr>
          <w:rFonts w:ascii="Courier New" w:cs="Courier New" w:eastAsia="Courier New" w:hAnsi="Courier New"/>
          <w:color w:val="222222"/>
          <w:sz w:val="18"/>
          <w:szCs w:val="18"/>
        </w:rPr>
        <w:t xml:space="preserve">export DB_NAME=inventariosimulacion</w:t>
      </w:r>
    </w:p>
    <w:p>
      <w:pPr>
        <w:shd w:fill="F0F0F0" w:val="clear"/>
        <w:spacing w:after="60"/>
        <w:ind w:left="720"/>
      </w:pPr>
      <w:r>
        <w:rPr>
          <w:rFonts w:ascii="Courier New" w:cs="Courier New" w:eastAsia="Courier New" w:hAnsi="Courier New"/>
          <w:color w:val="222222"/>
          <w:sz w:val="18"/>
          <w:szCs w:val="18"/>
        </w:rPr>
        <w:t xml:space="preserve">python -m flask --app backend.api run --debug</w:t>
      </w:r>
    </w:p>
    <w:p>
      <w:pPr>
        <w:pStyle w:val="Heading2"/>
        <w:spacing w:after="120" w:before="240"/>
      </w:pPr>
      <w:r>
        <w:rPr>
          <w:rFonts w:ascii="Arial" w:cs="Arial" w:eastAsia="Arial" w:hAnsi="Arial"/>
          <w:b/>
          <w:bCs/>
          <w:color w:val="2E75B6"/>
          <w:sz w:val="26"/>
          <w:szCs w:val="26"/>
        </w:rPr>
        <w:t xml:space="preserve">7.4 Ejecución del Frontend</w:t>
      </w:r>
    </w:p>
    <w:p>
      <w:pPr>
        <w:spacing w:after="120"/>
      </w:pPr>
      <w:r>
        <w:rPr>
          <w:rFonts w:ascii="Arial" w:cs="Arial" w:eastAsia="Arial" w:hAnsi="Arial"/>
          <w:sz w:val="22"/>
          <w:szCs w:val="22"/>
        </w:rPr>
        <w:t xml:space="preserve">Abrir el archivo frontend/index.html directamente en el navegador, o usar un servidor local:</w:t>
      </w:r>
    </w:p>
    <w:p>
      <w:pPr>
        <w:shd w:fill="F0F0F0" w:val="clear"/>
        <w:spacing w:after="60"/>
        <w:ind w:left="720"/>
      </w:pPr>
      <w:r>
        <w:rPr>
          <w:rFonts w:ascii="Courier New" w:cs="Courier New" w:eastAsia="Courier New" w:hAnsi="Courier New"/>
          <w:color w:val="222222"/>
          <w:sz w:val="18"/>
          <w:szCs w:val="18"/>
        </w:rPr>
        <w:t xml:space="preserve">cd frontend &amp;&amp; python -m http.server 8080</w:t>
      </w:r>
    </w:p>
    <w:p>
      <w:pPr>
        <w:spacing w:after="120"/>
      </w:pPr>
      <w:r>
        <w:rPr>
          <w:rFonts w:ascii="Arial" w:cs="Arial" w:eastAsia="Arial" w:hAnsi="Arial"/>
          <w:sz w:val="22"/>
          <w:szCs w:val="22"/>
        </w:rPr>
        <w:t xml:space="preserve">Luego acceder a http://localhost:8080 en el navegador.</w:t>
      </w:r>
    </w:p>
    <w:p>
      <w:r>
        <w:br w:type="page"/>
      </w:r>
    </w:p>
    <w:p>
      <w:pPr>
        <w:pStyle w:val="Heading1"/>
        <w:spacing w:after="160" w:before="320"/>
      </w:pPr>
      <w:r>
        <w:rPr>
          <w:rFonts w:ascii="Arial" w:cs="Arial" w:eastAsia="Arial" w:hAnsi="Arial"/>
          <w:b/>
          <w:bCs/>
          <w:color w:val="1F3864"/>
          <w:sz w:val="32"/>
          <w:szCs w:val="32"/>
        </w:rPr>
        <w:t xml:space="preserve">8. Conclusiones</w:t>
      </w:r>
    </w:p>
    <w:p>
      <w:pPr>
        <w:spacing w:after="120"/>
      </w:pPr>
      <w:r>
        <w:rPr>
          <w:rFonts w:ascii="Arial" w:cs="Arial" w:eastAsia="Arial" w:hAnsi="Arial"/>
          <w:sz w:val="22"/>
          <w:szCs w:val="22"/>
        </w:rPr>
        <w:t xml:space="preserve">El proyecto integra exitosamente los temas del curso en un sistema funcional de extremo a extremo:</w:t>
      </w:r>
    </w:p>
    <w:p>
      <w:pPr>
        <w:pStyle w:val="ListParagraph"/>
        <w:numPr>
          <w:ilvl w:val="0"/>
          <w:numId w:val="2"/>
        </w:numPr>
        <w:spacing w:after="80"/>
      </w:pPr>
      <w:r>
        <w:rPr>
          <w:rFonts w:ascii="Arial" w:cs="Arial" w:eastAsia="Arial" w:hAnsi="Arial"/>
          <w:b w:val="false"/>
          <w:bCs w:val="false"/>
          <w:sz w:val="22"/>
          <w:szCs w:val="22"/>
        </w:rPr>
        <w:t xml:space="preserve">La transición de un dataset estático a una base de datos MySQL real con stored procedures demuestra buenas prácticas de acceso a datos y seguridad contra inyecciones SQL.</w:t>
      </w:r>
    </w:p>
    <w:p>
      <w:pPr>
        <w:pStyle w:val="ListParagraph"/>
        <w:numPr>
          <w:ilvl w:val="0"/>
          <w:numId w:val="2"/>
        </w:numPr>
        <w:spacing w:after="80"/>
      </w:pPr>
      <w:r>
        <w:rPr>
          <w:rFonts w:ascii="Arial" w:cs="Arial" w:eastAsia="Arial" w:hAnsi="Arial"/>
          <w:b w:val="false"/>
          <w:bCs w:val="false"/>
          <w:sz w:val="22"/>
          <w:szCs w:val="22"/>
        </w:rPr>
        <w:t xml:space="preserve">La implementación de cuatro modelos de regresión con comparación automática de métricas permite seleccionar el modelo óptimo para cada conjunto de datos, en lugar de asumir un modelo predeterminado.</w:t>
      </w:r>
    </w:p>
    <w:p>
      <w:pPr>
        <w:pStyle w:val="ListParagraph"/>
        <w:numPr>
          <w:ilvl w:val="0"/>
          <w:numId w:val="2"/>
        </w:numPr>
        <w:spacing w:after="80"/>
      </w:pPr>
      <w:r>
        <w:rPr>
          <w:rFonts w:ascii="Arial" w:cs="Arial" w:eastAsia="Arial" w:hAnsi="Arial"/>
          <w:b w:val="false"/>
          <w:bCs w:val="false"/>
          <w:sz w:val="22"/>
          <w:szCs w:val="22"/>
        </w:rPr>
        <w:t xml:space="preserve">El uso de encoders (LabelEncoder, OneHotEncoder, OrdinalEncoder) para el feature engineering temporal enriquece la representación de los datos y mejora la capacidad predictiva de los modelos.</w:t>
      </w:r>
    </w:p>
    <w:p>
      <w:pPr>
        <w:pStyle w:val="ListParagraph"/>
        <w:numPr>
          <w:ilvl w:val="0"/>
          <w:numId w:val="2"/>
        </w:numPr>
        <w:spacing w:after="80"/>
      </w:pPr>
      <w:r>
        <w:rPr>
          <w:rFonts w:ascii="Arial" w:cs="Arial" w:eastAsia="Arial" w:hAnsi="Arial"/>
          <w:b w:val="false"/>
          <w:bCs w:val="false"/>
          <w:sz w:val="22"/>
          <w:szCs w:val="22"/>
        </w:rPr>
        <w:t xml:space="preserve">La arquitectura en capas (repositorio → servicio → API → frontend) facilita el mantenimiento y la extensión del sistema.</w:t>
      </w:r>
    </w:p>
    <w:p>
      <w:pPr>
        <w:pStyle w:val="ListParagraph"/>
        <w:numPr>
          <w:ilvl w:val="0"/>
          <w:numId w:val="2"/>
        </w:numPr>
        <w:spacing w:after="80"/>
      </w:pPr>
      <w:r>
        <w:rPr>
          <w:rFonts w:ascii="Arial" w:cs="Arial" w:eastAsia="Arial" w:hAnsi="Arial"/>
          <w:b w:val="false"/>
          <w:bCs w:val="false"/>
          <w:sz w:val="22"/>
          <w:szCs w:val="22"/>
        </w:rPr>
        <w:t xml:space="preserve">La simulación de historial para productos nuevos mediante el stored procedure SimularVentasHistoricas resuelve el problema del “cold start”, permitiendo que el modelo ML pueda predecir desde el primer día de vida de un producto.</w:t>
      </w:r>
    </w:p>
    <w:p>
      <w:pPr>
        <w:spacing w:after="240"/>
      </w:pPr>
    </w:p>
    <w:p>
      <w:pPr>
        <w:pBdr>
          <w:bottom w:val="single" w:color="2E75B6" w:sz="4" w:space="1"/>
        </w:pBdr>
        <w:spacing w:after="120" w:before="120"/>
      </w:pPr>
    </w:p>
    <w:p>
      <w:pPr>
        <w:spacing w:before="200"/>
        <w:jc w:val="center"/>
      </w:pPr>
      <w:r>
        <w:rPr>
          <w:rFonts w:ascii="Arial" w:cs="Arial" w:eastAsia="Arial" w:hAnsi="Arial"/>
          <w:i/>
          <w:iCs/>
          <w:color w:val="2E75B6"/>
          <w:sz w:val="18"/>
          <w:szCs w:val="18"/>
        </w:rPr>
        <w:t xml:space="preserve">Repositorio: https://github.com/HaroldToribio/dashboard-ventas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right"/>
    </w:pPr>
    <w:r>
      <w:rPr>
        <w:rFonts w:ascii="Arial" w:cs="Arial" w:eastAsia="Arial" w:hAnsi="Arial"/>
        <w:color w:val="666666"/>
        <w:sz w:val="18"/>
        <w:szCs w:val="18"/>
      </w:rPr>
      <w:t xml:space="preserve">Página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de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666666"/>
        <w:sz w:val="18"/>
        <w:szCs w:val="18"/>
      </w:rPr>
      <w:t xml:space="preserve">Sistema de Control de Inventario Inteligente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2026-03-22T20:44:13.379Z</dcterms:created>
  <dcterms:modified xsi:type="dcterms:W3CDTF">2026-03-22T20:44:13.379Z</dcterms:modified>
</cp:coreProperties>
</file>

<file path=docProps/custom.xml><?xml version="1.0" encoding="utf-8"?>
<Properties xmlns="http://schemas.openxmlformats.org/officeDocument/2006/custom-properties" xmlns:vt="http://schemas.openxmlformats.org/officeDocument/2006/docPropsVTypes"/>
</file>