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eCap 捕获模块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&gt; 版本：v1.0</w:t>
      </w:r>
      <w:br/>
      <w:r>
        <w:rPr>
          <w:rFonts w:ascii="Calibri" w:hAnsi="Calibri" w:eastAsia="宋体" w:hint="eastAsia"/>
        </w:rPr>
        <w:t xml:space="preserve">&gt; 用户手册 —— 章节结构与格式严格遵循模板（`/root/.dsh/skills/rtl-ip-flow/templates/user-manual.md`）。</w:t>
      </w:r>
      <w:br/>
      <w:r>
        <w:rPr>
          <w:rFonts w:ascii="Calibri" w:hAnsi="Calibri" w:eastAsia="宋体" w:hint="eastAsia"/>
        </w:rPr>
        <w:t xml:space="preserve">&gt; 本文档为内部用户手册（权威版本），是编码与验证的依据。本文档覆盖本模块全部功能。</w:t>
      </w:r>
    </w:p>
    <w:p>
      <w:pPr>
        <w:pStyle w:val="Heading2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简介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eCap（Enhanced Capture，增强捕获）模块用于对外部事件的精确计时测量，典型应用包括旋转机械测速（如霍尔传感器齿盘）、位置传感器脉冲间隔测量、脉冲串周期与占空比测量，以及占空比编码电流/电压传感器的解码。模块提供 4 个 32 位时间戳捕获寄存器（CAP1–CAP4）、四事件边沿极性选择、事件预分频、输入毛刺滤波器、单发/连续捕获、绝对/差值（Delta）时间戳等能力；当不用于捕获时，可将同一套资源（32 位时基 + CAP1/CAP2 + CAP3/CAP4 影子寄存器）配置为一路 32 位单通道 APWM 输出。本模块集成：两个信号监测单元（MUNIT_1/MUNIT_2，支持边沿、脉宽、周期监测，可检测测量值是否落在可编程的期望范围内，并可选择与 ePWM 全局 load strobe 及 trip 信号紧耦合）、256 路输入多路复用器、输入毛刺滤波器（QUALPRD）、ADC 转换启动事件（ECAP_SOC_EVT）产生能力、APWM 模式下 DMA 事件产生能力（对应 TRM ECAP_DMA_INT，本 IP 以 req/ack 握手形式输出），以及中断寄存器中的 MUNIT 错误事件位。HRCAP（高分辨率捕获）子模块不在本模块范围（门外，不支持）。</w:t>
      </w:r>
    </w:p>
    <w:p>
      <w:pPr>
        <w:pStyle w:val="Heading2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主要特征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双模式：捕获（CAP）与辅助单通道 PWM（APWM），由 ECCTL2.CAP_APWM 切换；同引脚捕获时为输入、APWM 时为输出。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4×32 位时间戳捕获寄存器 CAP1–CAP4；APWM 下 CAP1/CAP2 为活动周期/比较，CAP3/CAP4 为影子 APRD/ACMP。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四事件独立边沿极性选择（ECCTL1.CAP1POL–CAP4POL，上升/下降沿）。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模 4（Mod4）序列器对四个事件排序，ECCTL2.MODCNTRSTS 只读指示下一装载目标。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事件预分频：bypass（/1）或 /2…/62（偶数），配置变更后首个上升沿不生效、第二个上升沿生效。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输入毛刺滤波器：ECCTL0.QUALPRD[15:12]，0h=旁路，1h–Fh=滤除 ≤N 个 SYSCLK 周期的毛刺，净延迟 QUALPRD+1 个 SYSCLK。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256:1 输入多路复用器：ECCTL0.INPUTSEL[7:0]（复位 FFh；通道数参数化）。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单发/连续捕获：STOP_WRAP（1–4）冻结点、REARM 再武装；连续模式四深环形缓冲。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绝对时间戳 / Delta（差值）时间戳：CTRRST1–4 控制捕获后清零时基。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32 位时基 TSCTR 每 SYSCLK 递增，TSCTRSTOP 启停，CTROVF 溢出标志；CTRPHS 相位偏移装载。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事件滤波器复位 CTRF_RST（写 1 清滤波器、计数器、Mod4、中断标志；不影响 MUNIT 错误标志）。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中断：CEVT1–4 / CTROVF / CTR=PRD / CTR=CMP 事件源 + MUNIT 错误事件，使能/标志/清除/强置（ECEINT/ECFLG/ECCLR/ECFRC）。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DMA 触发：ECCTL2.DMAEVTSEL[13:12] 选择源，输出 DMA 请求（o_ecap_dma_req 高有效请求 + i_ecap_dma_ack 应答，应答后撤销请求）；捕获模式源为 CEVT1–4（即 LD1–4），APWM 模式源为 period/compare/both。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ADC SOC 触发：ECCTL0.SOCEVTSEL[17:16] 选择源，输出 ECAP_SOC_EVT 单脉冲；捕获模式源为 CEVT1–4，APWM 模式源为 period/compare/both。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双信号监测单元：MUNIT_1/MUNIT_2 监测边沿、脉宽、周期，检查是否落在 [MIN,MAX] 期望范围；越界产生 M1/M2_EVT1/EVT2；支持影子装载、调试范围记录、ePWM 全局 load strobe/trip 耦合。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同步：SWSYNC 软件同步、SYNCO_SEL 输出源选择、SYNCI_EN 相位装载使能、ECAPSYNCINSEL.SEL[6:0] 外部 SYNCIN 选择。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EALLOW 关键寄存器写保护（可参数化关闭；含 MUNIT 控制寄存器）。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集成能力：信号监测单元、256:1 输入 mux、毛刺滤波器、ADC SOC 触发、APWM 模式 DMA 触发、MUNIT 中断位、7 位 SEL 选择。</w:t>
      </w:r>
    </w:p>
    <w:p>
      <w:pPr>
        <w:pStyle w:val="Heading2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功能描述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3.1 整体框图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模块整体设计（示意，未展开 APB 接口细节）：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                    ┌─────────────────────────────────────────────────────┐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                    │                         eCap                         │De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ecap_input[C_INPUT_NUM-1:0] ►│  ┌──────────┐  ┌──────────┐  ┌────────┐  ┌─────────┐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│ 256:1 输 │  │ 毛刺滤波器│  │ 事件预 │  │ 边沿极性│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ECCTL0.INPUTSEL  │  │ 入复用器 │─►│(QUALPRD) │─►│ 分频器 │─►│CAPxPOL  │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└──────────┘  └──────────┘  │(PRESCL)│  └────┬────┘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     (2FF同步)               └────────┘       │     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                                              ▼     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                                   ┌────────────────┐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SYSCLK ──┼──────────────────►│  ┌──────────┐                       │ Mod4 序列器    │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│ TSCTR    │                       │ + 事件限定     │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arst_n ──┼──────────────────►│  │ 32位时基 │◄──────────────────────│ LD1~LD4 选通   │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└────┬─────┘                       └───┬────────┬───┘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     │   CTRPHS相位装载                 │        │    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     ▼                                 ▼        ▼    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┌──────────────────────────────────────────────────┐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│ CAP1/CAP2/CAP3/CAP4 (时间戳) APWM: 周期/比较/影子 │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└──────────────────────────────────────────────────┘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                                                    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┌──────────────────────────────────────────────────┐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gldstrb ─┼──────────────────►│  │ 信号监测单元 (MUNIT_1 / MUNIT_2)                 │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trip ────┼──────────────────►│  │ 边沿/脉宽/周期监测, [MIN,MAX] 检查, 影子/调试,     │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│ GLDSTRBSEL/TRIPSEL 耦合, 错误事件→中断            │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└──────────────────────────────────────────────────┘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                                                    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sync_in ─┼──────────────────►│  同步逻辑 (ECAPSYNCINSEL/SYNCI/SYNCO/SWSYNC)         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eallow ──┼──────────────────►│  EALLOW 保护 ── 关键控制寄存器                        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│  中断逻辑 (ECEINT/ECFLG/ECCLR/ECFRC)                 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└──────┬──────────┬──────────┬──────────┬─────────┬────┘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       │          │          │          │         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  ecap_intr  ecap_sync_out  apwm_out ecap_dma_req ecap_soc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│                     (至 PIE)   (同步输出)   (APWM输出) (DMA触发) (ADC SOC)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└── (APB4 32-bit 从口: PADDR/PWDATA/PRDATA/PREADY/PSLVERR ...)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3.2 资源与模式概览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一个 eCap 通道拥有下列独立资源：256:1 输入多路复用器、输入毛刺滤波器、32 位时基计数器、4×32 位时间戳寄存器、四段序列器（Mod4）、模计数器状态寄存器、四事件独立边沿极性选择、输入预分频（/2…/62 或旁路）、单发比较（STOP_WRAP）、四深环形缓冲（连续模式）、事件滤波器复位、四事件中断、两个信号监测单元（MUNIT_1/MUNIT_2）、DMA 触发、ADC SOC 触发、EALLOW 保护。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模式切换：ECCTL2.CAP_APWM=0 为捕获模式（引脚为输入），=1 为 APWM 模式（引脚为输出）。捕获模式下影子装载被锁止（禁止 CAP1/CAP2 从 APRD/ACMP 装载）；APWM 模式下 TSCTR 在 CTR=PRD 时复位、允许影子装载、禁止时间戳装载。信号监测单元在两种模式下均可使用（监测对象为 INPUTSEL 选出的捕获输入信号）。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3.3 捕获模式（CAP）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3.3.1 输入选择与同步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外部输入经 Input X-BAR 连至设备引脚，模块内部用 256:1 多路复用器（ECCTL0.INPUTSEL，复位 FFh，8 位选择）从中选择一路作为捕获输入；通道数由参数 C_INPUT_NUM 裁剪（默认 256）。选出的输入先经内部两级触发器（2FF）同步到 SYSCLK 域以抑制亚稳态（参数 C_SYNC_IN 可旁路），再进入毛刺滤波器（见 3.3.10）。约束：ECAPxIN 脉冲宽度须 ≥2×SYSCLK，否则可能被 SYSCLK 采样漏掉。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3.3.2 事件预分频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输入脉冲串可被预分频为 N=2–62（偶数步进）或旁路（bypass）。ECCTL1.PRESCALE 各取值对应除频比：0h=/1（旁路）、1h=/2、2h=/4、3h=/6、4h=/8、5h=/10、…、1Eh=/60、1Fh=/62。配置变更后，第一个上升沿不进入捕获逻辑，预分频值在第二个上升沿起生效。事件预分频器可经 ECCTL2.CTRF_RST 复位。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3.3.3 边沿极性选择与限定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四个捕获事件各自独立选择边沿极性：ECCTL1.CAP1POL–CAP4POL，0=上升沿触发，1=下降沿触发。每个事件由 Mod4 序列器限定，边沿事件经 Mod4 选通后作用于对应 CAPx 寄存器（CAPx 在下降沿装载）。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3.3.4 Mod4 序列器与模计数器状态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Mod4（2-bit）计数器由边沿限定事件（CEVT1–CEVT4）递增：0→1→2→3→0 循环。ECCTL2.MODCNTRSTS 只读指示下一装载目标：00b=下一事件装载 CAP1、01b=CAP2、10b=CAP3、11b=CAP4。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3.3.5 单发/连续控制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连续模式（ECCTL2.CONT_OSHT=0）：Mod4 循环计数，捕获值持续写入 CAP1–CAP4（环形缓冲）。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单发模式（CONT_OSHT=1）：STOP_WRAP（1–4，复位 3h）为停止值，Mod4 计数到该值即冻结 Mod4 并禁止 CAP1–CAP4 装载（CAPLDEN 自动清）。REARM（ECCTL2.REARM，W1S）再武装：清零 Mod4、解冻 Mod4、允许装载。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注意：单发模式下若配置了 CTRRSTx（Delta），即使达到 STOP_WRAP 且未 REARM，TSCTR 仍会按捕获事件复位。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3.3.6 32 位时基与相位控制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TSCTR 每 SYSCLK 递增 1，提供捕获时基；ECCTL2.TSCTRSTOP 启停（0=停止、1=自由运行）。计数器溢出（FFFFFFFF→00000000）产生 CTROVF 事件。CTRPHS 为相位偏移寄存器，在 SYNCI 事件或软件强制同步时装载入 TSCTR，用于与其他 eCAP/EPWM 时基对齐（APWM 相位偏移用）。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3.3.7 绝对/Delta 时间戳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ECCTL1.CTRRST1–4 控制对应捕获事件后是否清零 TSCTR：0=不清零（绝对时间戳），1=捕获时间戳后清零（差值/Delta 模式）。Delta 模式下"先捕获、后清零"。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3.3.8 CAP1–CAP4 时间戳寄存器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四个 32 位寄存器由时基总线 CTR[31:0] 供给，在对应 LD 选通（LD1–LD4）时锁存时间戳。ECCTL1.CAPLDEN 可禁止装载（0=禁止、1=允许）；单发停止时该位自动清。CAPLDEN 不影响 CEVTn 事件产生。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3.3.9 事件滤波器复位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ECCTL2.CTRF_RST（写 1 清 0）复位事件滤波器、计数器、Mod4 计数器及 CEVT[1..4]、CTROVF 标志；用于初始化/调试，使捕获模块从已知状态启动。注意：该复位不影响信号监测中断（MUNIT 错误标志不受事件滤波器复位影响，TRM 21.1.1）。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3.3.10 毛刺滤波器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输入信号在进入事件预分频器之前可经毛刺滤波器滤除噪声毛刺。ECCTL0.QUALPRD[15:12] 以 SYSCLK 周期为单位指定滤波宽度：0h=旁路（复位默认，保持兼容）；1h=滤除 ≤1 个 SYSCLK 周期的毛刺；2h=滤除 ≤2 周期；…；Fh=滤除 ≤15 周期。启用后信号净延迟 QUALPRD+1 个 SYSCLK，使用毛刺滤波的应用必须补偿该延迟（例如信号监测的 edata 偏移）。毛刺滤波器与事件预分频（PRESCALE）两个功能并存，先滤波、后预分频。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3.4 APWM 模式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CAP_APWM=1 时，模块作为单通道 PWM：TSCTR 为向上计数时基，CAP1/CAP2 为活动周期/比较，CAP3/CAP4 为影子 APRD/ACMP。影子装载两种方式：立即（写 CAP1/CAP2 活动寄存器同时写影子，等效立即模式）；周期相等（写 CAP3/CAP4 影子寄存器，CTR=PRD 时装载影子并复位计数器）。初始化时应先写活动寄存器（自动拷贝初始值到影子），运行期更新比较值用影子寄存器。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输出行为（APWMPOL=0 活动高）：CMP=0x00000000 → 整个周期输出低（0% 占空比）；CMP=1 → 高 1 周期；CMP=2 → 高 2 周期；CMP=PERIOD → 除 1 周期外全高（&lt;100%）；CMP=PERIOD+1 → 整个周期高（100%）；CMP&gt;PERIOD+1 → 整个周期高。APWMPOL=1 活动低时，比较值定义的是低电平（关断）时间。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APWM 模式下 DMA 触发源（ECCTL2.DMAEVTSEL）与 ADC SOC 触发源（ECCTL0.SOCEVTSEL）可在周期匹配（period）、比较匹配（compare）、两者（both）之间选择，见 3.8/3.9。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3.5 中断控制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中断源：捕获事件 CEVT1–CEVT4、计数器溢出 CTROVF、APWM 事件 CTR=PRD、CTR=CMP，以及 MUNIT 错误事件 M1_EVT1/EVT2、M2_EVT1/EVT2。CEVT1–4 仅在捕获模式有效，CTR=PRD/CTR=CMP 仅在 APWM 模式有效，CTROVF 两种模式均有效，MUNIT 错误事件两种模式均有效（由监测单元产生）。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本 IP 的 o_ecap_intr 输出为电平形式（产品化增强，方案 A）：o_ecap_intr = 任一「ECEINT 使能且 ECFLG 标志置位（未清除）」事件的 OR；只要存在使能且未清除的事件标志，输出持续保持高，ISR 写 ECCLR 清除所服务事件标志后自动回落。ECFLG[0] INT 位重定义为 pending banner（派生状态）：与输出电平同源——读回值即「是否存在使能且未清除的事件」，不再表示"脉冲已产生"；banner 随事件清除自动回落，无独立清位语义。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ISR 清中断引导（方案 A）：ISR 直接写 ECCLR 对应位（W1C）清除所服务事件标志（含 MUNIT 错误事件位 [12:9]），清除后 o_ecap_intr 电平输出与 INT banner 自动回落；无需单独"清 INT"步骤（banner 为派生状态）。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Force 语义（方案 A）：ECFRC 写 1 强置事件标志（含 MUNIT 错误位）——若该事件已使能（ECEINT 对应位=1），电平输出与 INT banner 立即置高（便于调试）；若未使能，仅置 ECFLG 标志、不影响输出。事件滤波器复位（CTRF_RST）不会清除 MUNIT 错误标志，MUNIT 错误标志只能通过 ECCLR 对应位或复位清除。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3.6 同步机制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SWSYNC（ECCTL2.SWSYNC，W1S）写 1 触发软件同步，迫使本模块及下游（SYNCO_SEL=00）模块 TSCTR 相位装载。SYNCO_SEL 选择同步输出源：0h=SWSYNC、1h=CTR=PRD 事件（仅 APWM 模式有意义）、2h/3h=禁用同步输出。SYNCI_EN=1 使能 TSCTR 在 SYNCI 或软件强制事件时从 CTRPHS 装载。ECAPSYNCINSEL.SEL[6:0] 选择外部 SYNCIN 源（EPWM1–7SYNCOUT、ECAP1/2SYNCOUT、INPUTXBAROUT5/6 等；复位 1h=EPWM1SYNCOUT；20h–7Fh 按 SOC 规格）。本模块 SYNCOUT 不可回接本模块 SYNCIN（如 ECAP1SYNCOUT 不能作 ECAP1 的 SYNCIN）。MUNIT 影子装载的 Sync 事件触发与 eCAP 同步事件同源（见 3.10.4）。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3.7 EALLOW 保护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关键控制寄存器（ECCTL0/ECCTL1/ECCTL2/ECEINT/ECFRC/ECAPSYNCINSEL，以及 MUNIT_COM_CTL/MUNIT_#_CTL/MUNIT_#_SHD_CTL）受 EALLOW 保护：eallow 端口未使能时写被屏蔽，使能后才可写。参数 C_EALLOW 可关闭保护（对应 TRM DEV_CFG_REGS.ECAPTYPE 解锁后的行为）。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3.8 DMA 触发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模块产生一路 DMA 触发请求（req/ack 握手形式，本 IP 产品化增强），触发源由 ECCTL2.DMAEVTSEL[13:12] 选择：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捕获模式：00b=CEVT1、01b=CEVT2、10b=CEVT3、11b=CEVT4（即 LD1–LD4 装载事件，TRM 21.5.9 以 LD1–LD4 表述，二者同指）。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APWM 模式：00b=周期匹配（period）、01b=比较匹配（compare）、10b=周期或比较匹配（both）、11b=禁用。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DMA 触发用于将捕获数据从 eCAP 寄存器连续搬移到片上内存，无需 CPU 干预。握手时序：DMAEVTSEL 选中事件发生时 o_ecap_dma_req 拉高（请求）；外部 DMA 控制器接受请求后拉高 i_ecap_dma_ack；本模块在 ack 有效期间撤销 req（req 拉低），完成一次握手。若 ack 未拉高，req 保持高直至 ack 到来。DMA 请求与中断输出相互独立：DMA 触发不依赖 ECEINT 使能，仅由 DMAEVTSEL 选择的事件产生。所选源事件的状态可通过 ECFLG 对应只读标志位观测（如捕获模式源为 CEVT1 时读 ECFLG.CEVT1；APWM 模式源为 period/compare 时读 ECFLG.CTR_PRD/CTR_CMP）。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接口差异注记：TRM 原始语义为脉冲式 ECAP_DMA_INT（单脉冲触发）；本 IP 采用 req/ack 握手请求（o_ecap_dma_req / i_ecap_dma_ack），以适配可暂停/背压的 DMA 控制器。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3.9 ADC SOC 触发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模块产生一路 ADC 转换启动事件输出 ECAP_SOC_EVT（单脉冲），触发源由 ECCTL0.SOCEVTSEL[17:16] 选择：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捕获模式：00b=CEVT1、01b=CEVT2、10b=CEVT3、11b=CEVT4（同 DMAEVTSEL，源事件状态可经 ECFLG 只读标志观测）。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APWM 模式：00b=周期匹配（period）、01b=比较匹配（compare）、10b=周期或比较匹配（both）、11b=禁用。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该能力允许启动 ADC 转换，增强 APWM 功能（如按 PWM 周期同步采样），并可同步捕获事件与 ADC 采样。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3.10 信号监测单元（MUNIT）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3.10.1 概览与框图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每个 eCAP 模块包含两个信号监测单元（MUNIT_1 与 MUNIT_2），用于监测 ECAP 输入信号的边沿、脉宽、周期，适用于安全应用（如 ePWM 脉宽边界监测）。监测对象为 INPUTSEL 选出的捕获输入信号（与捕获路径同源）。每个监测单元可独立配置监测类型（MON_SEL）、期望范围（MIN/MAX）与使能（EN），测量值越界产生错误事件，可映射为中断。公共控制（MUNIT_COM_CTL）提供 ePWM 全局 load strobe 选择（GLDSTRBSEL）与 trip 信号选择（TRIPSEL）。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捕获输入(INPUTSEL选出) ──► 边沿检测 ──► 测量(脉宽/周期/边沿时间) ──► 与 [MIN,MAX] 比较 ──► M1/M2_EVT1/EVT2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                              ▲                                   ▲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          MIN/MAX(活动,由影子装载)                        DBG_MIN/MAX(调试记录)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          SHD_CTL(LOADMODE/SWSYNC/SYNCI_EN)          TRIPSEL(高禁用/低启用)</w:t>
      </w:r>
    </w:p>
    <w:p>
      <w:pPr>
        <w:pStyle w:val="Code"/>
        <w:rPr>
          <w:rFonts w:ascii="Courier New" w:hAnsi="Courier New" w:eastAsia="宋体" w:hint="eastAsia"/>
        </w:rPr>
      </w:pPr>
      <w:r>
        <w:rPr>
          <w:rFonts w:ascii="Courier New" w:hAnsi="Courier New" w:eastAsia="宋体" w:hint="eastAsia"/>
        </w:rPr>
        <w:t xml:space="preserve">                    GLDSTRBSEL(全局load strobe)                    EN 使能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3.10.2 脉宽与周期监测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MUNIT_#_CTL.MON_SEL=0 高脉宽、1 低脉宽、2 升-升周期、3 降-降周期时，监测单元测量对应脉宽/周期，并检查是否落在 [MIN,MAX] 期望范围内：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测量值 &lt; MIN → 产生 M1/M2_EVT1；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测量值 &gt; MAX → 产生 M1/M2_EVT2。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MAX 错误的产生时机由 MUNIT_#_CTL.DIS_EMAXERR[2] 控制：0=脉宽一旦大于 MAX 立即报错（第二个边沿可能迟到或永不出现）；1=等到第二个事件出现后再报错。MIN/MAX 活动值可通过 MUNIT_#_MIN/MAX 直接写，或通过影子寄存器（MIN_SHD/MAX_SHD）在同步事件/全局 load strobe 时装载。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3.10.3 边沿监测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MUNIT_#_CTL.MON_SEL=4 监测上升沿、5 监测下降沿时，监测单元检查边沿是否出现在 [MIN,MAX] 定义的时间窗内（时间窗相对同步事件定义）：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边沿出现在时间窗外 → 产生 M1/M2_EVT1；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两次同步事件之间 MIN 或 MAX 均未发生（边沿既没在 MIN 时刻前出现也没在 MAX 时刻后出现，即窗口内未命中）→ 产生 M1/M2_EVT2。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边沿监测逻辑在同步事件时重启（避免 MIN/MAX 均未发生时的死锁）。配置约束：eCAP 计数器须与 EPWM 模块同步；MIN/MAX 定义的时间窗不能跨同步边界；若 EPWM/ECAP 计数器装载非零相位值，软件必须相应调整 MIN/MAX，启用毛刺滤波器时还须补偿 QUALPRD+1 延迟。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3.10.4 影子装载与 ePWM 耦合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每个监测单元有独立的影子控制（MUNIT_#_SHD_CTL）：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SYNCI_EN[0]：影子使能（0=禁用、1=启用）。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LOADMODE[2]：装载模式，0=在下一个同步事件时把影子装载到活动寄存器；1=在 EPWMx.GLDLCSTRB 事件时装载。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SWSYNC[1]（W1S）：若 SYNCI_EN 置位，写 1 立即把 MIN/MAX 影子值拷贝到活动寄存器（软件同步装载）。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影子装载触发源（两类均可）：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同步事件（LOADMODE=0 时）：外部 SYNCIN（ECAPSYNCINSEL.SEL 选择）、CTR=PRD 周期相等事件（APWM 模式）、软件同步（ECCTL2.SWSYNC 或本寄存器 SWSYNC）均可作为影子装载的同步事件触发。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全局 load strobe（LOADMODE=1 或 GLDSTRBSEL 选择时）：见下方 GLDSTRBSEL。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公共控制 MUNIT_COM_CTL 提供 ePWM 耦合：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GLDSTRBSEL[14:8]：全局 load strobe 选择。0h=禁用（SOC 层 tieoff）；1h–7Fh=选择 SOC 层全局 load strobe（含 ePWM 全局 load strobe）作为影子到活动装载触发。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TRIPSEL[6:0]：trip 信号选择。0h=禁用（trip 不影响监测）；1h–7Fh=选中信号为高时自动禁用信号监测、为低时重新启用。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全局 load strobe 与 trip 信号经参数化输入端口引入（i_gldstrb[C_GLDSTRB_NUM-1:0]、i_trip[C_TRIP_NUM-1:0]，默认各 7 位）。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3.10.5 配置前置条件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脉宽/周期监测（TRM 21.5.13.1）：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eCAP 计数器必须为绝对模式（计数器自由运行、不在任何捕获事件时复位，即 CTRRSTx=0）；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连续模式使能（单发模式可用但不推荐，因监测持续时间短）；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计数器同步特性禁用（ECCTL2.SYNCI_EN=0）；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至少启用两个捕获（ECCTL2.STOP_WRAP≥1，且至少 CAP1 与 CAP2 使能）；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所用捕获模块的边沿极性（ECCTL1.CAPxPOL）配置为采集两个相关边沿：高脉宽=一个上升沿+一个下降沿；低脉宽=一个上升沿+一个下降沿；升-升周期=两个上升沿；降-降周期=两个下降沿。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边沿监测（TRM 21.5.13.2）：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eCAP 计数器须与 EPWM 模块同步；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绝对模式；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连续模式可启用（单发可用但不推荐）；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至少启用一个捕获（STOP_WRAP≥0，且至少 CAP1 使能）；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所用捕获模块的边沿极性配置为采集目标边沿；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• MIN/MAX 定义的时间窗不能跨同步边界。</w:t>
      </w:r>
    </w:p>
    <w:p>
      <w:pPr>
        <w:pStyle w:val="Heading4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3.10.6 调试范围（DEBUG_RANGE）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MUNIT_#_CTL.DBG_RNG_EN[1]=1 时，监测单元记录实际观测到的测量值变化范围：MUNIT_#_DBG_MIN（只读，复位 FFFFFFFFh）记录观测最小值，MUNIT_#_DBG_MAX（只读，复位 0h）记录观测最大值。翻转（toggle）DBG_RNG_EN 可重新启动该过程，并将两个 DEBUG_RANGE 寄存器重新初始化。该功能用于系统调试时观测信号真实变化范围。</w:t>
      </w:r>
    </w:p>
    <w:p>
      <w:pPr>
        <w:pStyle w:val="Heading2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接口与信号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>
        <w:trPr>
          <w:tblHeader/>
        </w:trP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信号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方向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位宽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说明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SYSCLK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输入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系统时钟，时基与逻辑时钟域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arst_n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输入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异步复位，低有效，内部 2FF 同步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psel / penable / pwrite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输入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1/1/1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APB4 从口选择/使能/写使能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paddr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输入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APB 地址（字节地址，见寄存器总览；0x100 起为 MUNIT 块）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pwdata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输入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32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APB 写数据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prdata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输出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32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APB 读数据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pready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输出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APB 就绪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pslverr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输出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APB 从口错误（本 IP 恒 0）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ecap_input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输入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C_INPUT_NUM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捕获输入总线（默认 256），由 ECCTL0.INPUTSEL 选择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gldstrb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输入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C_GLDSTRB_NUM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全局 load strobe 输入总线（默认 7），由 MUNIT_COM_CTL.GLDSTRBSEL 选择（RTL 端口名 i_gldstrb）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trip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输入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C_TRIP_NUM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trip 信号输入总线（默认 7），由 MUNIT_COM_CTL.TRIPSEL 选择（RTL 端口名 i_trip）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sync_in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输入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外部同步输入 SYNCIN（源由 ECAPSYNCINSEL.SEL 选择）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eallow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输入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关键寄存器写保护使能（C_EALLOW 可关闭）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emu_suspend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输入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仿真挂起输入（RTL 端口名 i_emu_suspend），配合 ECCTL1.FREE_SOFT 控制 TSCTR 挂起行为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ecap_intr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输出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中断输出（电平形式，产品化增强；使能且未清除的事件/INT 标志期间持续高，ECCLR 清除后拉低；TRM 原始语义为到 PIE 的单脉冲）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ecap_sync_out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输出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同步输出 SYNCOUT（源由 ECCTL2.SYNCO_SEL 选择）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apwm_out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输出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APWM 输出（与捕获输入引脚复用；捕获模式为输入、APWM 模式为输出）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ecap_dma_req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输出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DMA 触发请求（高有效；DMAEVTSEL 选中事件发生时拉高，i_ecap_dma_ack 应答后撤销；RTL 端口名 o_ecap_dma_req；对应 TRM ECAP_DMA_INT，本 IP 改为握手形式）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ecap_dma_ack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输入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DMA 触发应答（高有效；外部 DMA 控制器接受请求后拉高，本模块据此撤销 req；RTL 端口名 i_ecap_dma_ack；本 IP 新增，TRM 无此端口）</w:t>
            </w:r>
          </w:p>
        </w:tc>
      </w:tr>
      <w:tr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ecap_soc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输出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4" w:type="dxa"/>
            <w:vAlign w:val="center"/>
          </w:tcPr>
          <w:p>
            <w:pPr>
              <w:pStyle w:val="TableTex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ADC SOC 触发输出 ECAP_SOC_EVT（单脉冲，RTL 端口名 o_ecap_soc）</w:t>
            </w:r>
          </w:p>
        </w:tc>
      </w:tr>
    </w:tbl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输入连接说明：外部引脚经 Input X-BAR 接入 `ecap_input` 总线，由 INPUTSEL 完成 256:1 选择（可选输入见 TRM 表 21-1：INPUTXBAR、ADC 事件、CMPSS、EPWM 同步等）；APWM 输出经 Output X-BAR 引出至 GPIO；ePWM 全局 load strobe 与 trip 信号经 `gldstrb`/`trip` 端口引入。GPIO/X-BAR 集成不在本 IP 范围内。</w:t>
      </w:r>
    </w:p>
    <w:p>
      <w:pPr>
        <w:pStyle w:val="Heading2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软件配置流程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&gt; 以下场景仅描述寄存器配置步骤与取值，不含代码；读者可据此写出具体代码。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4.1 场景一：绝对时间戳捕获（单发、上升沿、四事件）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目标：对一路输入脉冲的连续 4 个上升沿记录绝对时间戳后冻结。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1. 复位后先写 ECCTL2.TSCTRSTOP=1 使时基自由运行；写 ECCTL2.CTRF_RST=1 清滤波器/计数器/标志，确保从已知状态启动。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2. 写 ECCTL2.CAP_APWM=0 选择捕获模式。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 写 ECCTL0.INPUTSEL 选择输入通道（0…C_INPUT_NUM-1）。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 写 ECCTL1.PRESCALE 选择预分频（0h=旁路，或 /2…/62）。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5. 写 ECCTL1.CAP1POL–CAP4POL=0（四事件均上升沿）。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6. 写 ECCTL1.CTRRST1–4=0（绝对模式，不清零时基）。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7. 写 ECCTL2.CONT_OSHT=1（单发）、ECCTL2.STOP_WRAP=3（4 个捕获后停止）。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8. 写 ECCTL1.CAPLDEN=1（允许装载）。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9. 写 ECCTL2.REARM=1 再武装（清 Mod4、解冻、允许装载）。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10. 等待四个事件：可读 ECCTL2.MODCNTRSTS 观察序列器状态，读 ECFLG.CEVT1–4 观察事件标志。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11. 冻结后读 CAP1–CAP4 得四个绝对时间戳；需要再次捕获时重复步骤 9。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4.2 场景二：Delta 差值捕获（上升沿触发）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目标：测量相邻上升沿之间的时间差（先捕获后清零）。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1. 按场景一步骤 1–5 配置模式/输入/预分频/极性。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2. 写 ECCTL1.CTRRST1–4=1（对应事件捕获后清零 TSCTR，Delta 模式）。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 写 ECCTL1.CAPLDEN=1；ECCTL2.CONT_OSHT 按需设单发或连续。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 REARM 后等待事件；读 CAP1–CAP4，各值为相邻事件间周期数（差值）。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5. 单发下即使停止且未 REARM，TSCTR 仍按事件复位。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4.3 场景三：APWM 单通道 PWM 生成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目标：产生指定频率/占空比的 PWM。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1. 写 ECCTL2.CAP_APWM=1（APWM 模式）。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2. 写 ECCTL2.APWMPOL 选择输出极性（0=活动高、1=活动低）。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 写 CAP1=周期值（PRD）、CAP2=比较值（CMP）：写活动寄存器同时拷贝到影子，等效立即模式。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 写 ECCTL2.TSCTRSTOP=1 启动时基；TSCTR 计至 PRD 复位。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5. 运行期更新比较/周期：写 CAP3（APRD 影子周期）/CAP4（ACMP 影子比较），在 CTR=PRD 时装载。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6. 输出占空比参照 §3.4 的 CMP 边界行为（CMP=0/1/2/P/P+1/&gt;P+1）。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4.4 场景四：APWM 相位偏移（同步对齐）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目标：使本模块 PWM 输出相对其他 eCAP/EPWM 时基产生固定相位偏移。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1. 按场景三配置 APWM 周期/比较/极性。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2. 写 CTRPHS=期望相位偏移值。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 写 ECCTL2.SYNCI_EN=1（使能相位装载）。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 选择同步源：写 ECAPSYNCINSEL.SEL 选外部 SYNCIN（如 EPWMxSYNCOUT），或写 ECCTL2.SWSYNC=1 软件强制。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5. 同步事件发生时 CTRPHS 装载入 TSCTR，实现相位对齐；写 ECCTL2.SYNCO_SEL 可选输出同步源（1h=CTR=PRD）。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4.5 场景五：中断配置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1. 先关全局中断、停计数器（ECCTL2.TSCTRSTOP=0）。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2. 写 ECCLR 清残留标志（CEVT1–4/CTROVF/CTR=PRD/CTR=CMP/INT，必要时含 MUNIT 错误位 [12:9]）。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 配置外设寄存器（模式/极性/预分频等，见前场景）。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 写 ECEINT 使能所需中断源（如 CEVT1=1、CTROVF=1、CTR_EQ_PRD=1，或 M1_EVT1=1 等）。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5. 启动计数器（TSCTRSTOP=1）、开全局中断。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6. ISR 中直接写 ECCLR 对应位（W1C）清除所服务事件标志（含 MUNIT 错误事件位 [12:9]）；清除后 o_ecap_intr 电平输出与 ECFLG.INT banner 自动回落，无需单独"清 INT"步骤；如需调试可写 ECFRC 强置事件（含 MUNIT 错误事件，已使能事件强置后电平与 banner 立即置高）。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4.6 仿真挂起（FREE_SOFT）配置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目标：在调试器仿真挂起（输入 i_emu_suspend 拉高）时控制 TSCTR 的停止/继续行为。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1. 写 ECCTL1.FREE_SOFT[15:14] 选择挂起行为：00=挂起时 TSCTR 立即停止；01=挂起后 TSCTR 继续运行直至等于 0 后停止；10 或 11=不受挂起影响（Run Free，持续运行）。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2. 挂起解除后，TSCTR 从当前值继续计数（Run Free 情况下挂起期间也持续计数）。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 FREE_SOFT 在捕获与 APWM 两种模式下均有效，配合 i_emu_suspend 输入使用。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4.7 场景七：毛刺滤波与 256 路输入选择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目标：选择 256 路输入之一，并滤除输入信号上的短毛刺。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1. 写 ECCTL0.INPUTSEL[7:0] 选择输入通道（0h–FFh，对应 ECAPxINPUT[0]–[255]，通道数受 C_INPUT_NUM 裁剪）。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2. 写 ECCTL0.QUALPRD[15:12] 选择滤波宽度：0h=旁路；1h=滤除 ≤1 周期毛刺；…；Fh=滤除 ≤15 周期毛刺。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 注意启用滤波器后信号延迟 QUALPRD+1 个 SYSCLK：若信号还用于 MUNIT 边沿监测或脉宽/周期测量，软件须在 MIN/MAX 或 edata 中补偿该延迟。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 后续按场景一/二配置捕获。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4.8 场景八：DMA 触发配置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目标：配置 DMA 请求（req/ack 握手）触发 DMA 搬移捕获数据。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1. 捕获模式：写 ECCTL2.DMAEVTSEL[13:12]=00b/01b/10b/11b 选择 CEVT1/CEVT2/CEVT3/CEVT4 作为 DMA 触发源。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2. APWM 模式：写 DMAEVTSEL=00b 周期匹配、01b 比较匹配、10b 周期或比较、11b 禁用。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 配置外部 DMA 控制器：事件发生时 o_ecap_dma_req 拉高，DMA 控制器接受请求后回 i_ecap_dma_ack 高电平；本模块撤销 req，完成一次握手；每次握手搬运一个/一批捕获数据。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 DMA 请求独立于中断使能（无需 ECEINT 置位）。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4.9 场景九：ADC SOC 触发配置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目标：配置 ECAP_SOC_EVT 启动 ADC 转换。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1. 捕获模式：写 ECCTL0.SOCEVTSEL[17:16]=00b/01b/10b/11b 选择 CEVT1/CEVT2/CEVT3/CEVT4 作为 SOC 触发源。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2. APWM 模式：写 SOCEVTSEL=00b 周期匹配、01b 比较匹配、10b 周期或比较、11b 禁用。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 配置 ADC 模块以 ECAP_SOC_EVT 为转换启动源；每次事件触发一次转换（或按 ADC 配置触发序列）。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4.10 场景十：MUNIT 脉宽/周期监测（含影子装载与调试）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目标：监测输入高脉宽是否落在 [MIN,MAX] 期望范围，越界产生中断；通过影子寄存器更新范围。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1. 配置 eCAP 为捕获模式（CAP_APWM=0）、绝对模式（CTRRST1–4=0）、连续模式（CONT_OSHT=0）、SYNCI_EN=0；至少启用 CAP1、CAP2（STOP_WRAP≥1）；CAP1/CAP2 极性配置为采集高脉宽所需的一升一降边沿（如 CAP1POL=0 上升沿、CAP2POL=1 下降沿）。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2. 写 MUNIT_1_MIN/MUNIT_1_MAX 设置期望范围（或先写 MIN_SHD/MAX_SHD，再用 SWSYNC 或同步事件装载）。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 写 MUNIT_1_CTL.MON_SEL=0（高脉宽）；DIS_EMAXERR 按需（0=越 MAX 立即报错、1=第二事件时报错）；DBG_RNG_EN 按需（1=记录观测范围）。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 写 MUNIT_1_CTL.EN=1 使能监测单元 1。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5. （可选）ePWM 耦合：写 MUNIT_COM_CTL.GLDSTRBSEL 选择全局 load strobe 用于影子装载；写 TRIPSEL 选择 trip 信号（高时自动禁用监测）。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6. 运行期更新范围：写 MUNIT_1_MIN_SHD/MAX_SHD，在同步事件或 GLDSTRB 时装载到活动寄存器；或写 MUNIT_1_SHD_CTL.SWSYNC=1 立即装载（需 SYNCI_EN=1）。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7. 越界事件：读 ECFLG[10]=M1_EVT2（&gt;MAX）/ECFLG[9]=M1_EVT1（&lt;MIN）；清标志写 ECCLR 对应位；若 ECEINT 使能则产生中断。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8. 调试：读 MUNIT_1_DBG_MIN/MAX 观测实际范围；翻转 DBG_RNG_EN 重新初始化。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4.11 场景十一：MUNIT 边沿监测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目标：监测上升沿是否出现在同步事件后的 [MIN,MAX] 时间窗内。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1. eCAP 计数器与 EPWM 同步（见场景四）；绝对模式；至少启用 CAP1；CAP1POL 配置为采集目标边沿（升沿=0）。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2. 写 MUNIT_1_MIN/MUNIT_1_MAX 定义时间窗（相对同步事件；不能跨同步边界；非零相位或启用毛刺滤波器时软件补偿 QUALPRD+1）。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 写 MUNIT_1_CTL.MON_SEL=4（监测上升沿）；EN=1。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 边沿出现在窗外 → ECFLG 置 M1_EVT1；两次同步事件间窗口未命中 → 置 M1_EVT2。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5. 清标志、使能中断同场景十步骤 7。</w:t>
      </w:r>
    </w:p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4.12 场景十二：ePWM 全局 load strobe / trip 耦合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目标：将 MUNIT 影子装载与 ePWM 全局 load strobe 同步，并用 trip 信号自动启停监测（安全联动）。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1. 将 ePWM 全局 load strobe 接入本模块 `gldstrb` 输入总线；将 trip 信号接入 `trip` 输入总线。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2. 写 MUNIT_COM_CTL.GLDSTRBSEL[14:8]=目标全局 load strobe 编号（1h–7Fh；0h=禁用）。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3. 写 MUNIT_COM_CTL.TRIPSEL[6:0]=目标 trip 信号编号（1h–7Fh；0h=禁用）。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4. 写 MUNIT_#_SHD_CTL.LOADMODE=1（在 EPWMx.GLDLCSTRB 事件时装载影子）；SYNCI_EN=1。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5. 运行时：GLDSTRB 到来时 MIN/MAX 影子装载到活动寄存器；TRIPSEL 选中信号为高时监测自动禁用、为低时自动启用。</w:t>
      </w:r>
    </w:p>
    <w:p>
      <w:pPr>
        <w:pStyle w:val="ListParagraph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6. 若需软件立即装载，写 MUNIT_#_SHD_CTL.SWSYNC=1（需 SYNCI_EN=1）。</w:t>
      </w:r>
    </w:p>
    <w:p>
      <w:pPr>
        <w:pStyle w:val="Heading2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寄存器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499"/>
        <w:gridCol w:w="1162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8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</w:tblGrid>
      <w:tr>
        <w:trPr>
          <w:trHeight w:hRule="exact" w:val="278"/>
          <w:tblHeader/>
        </w:trPr>
        <w:tc>
          <w:tcPr>
            <w:tcW w:w="499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Offset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Register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31..0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0x00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TSCTR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TSCTR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0x04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CTRPHS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CTRPHS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0x08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CAP1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CAP1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0x0C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CAP2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CAP2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0x10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CAP3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CAP3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0x14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CAP4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CAP4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0x24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ECCTL0</w:t>
            </w:r>
          </w:p>
        </w:tc>
        <w:tc>
          <w:tcPr>
            <w:tcW w:w="2909" w:type="dxa"/>
            <w:gridSpan w:val="14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414" w:type="dxa"/>
            <w:gridSpan w:val="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SOCEVTSEL[17:16]</w:t>
            </w:r>
          </w:p>
        </w:tc>
        <w:tc>
          <w:tcPr>
            <w:tcW w:w="828" w:type="dxa"/>
            <w:gridSpan w:val="4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QUALPRD[15:12]</w:t>
            </w:r>
          </w:p>
        </w:tc>
        <w:tc>
          <w:tcPr>
            <w:tcW w:w="828" w:type="dxa"/>
            <w:gridSpan w:val="4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1656" w:type="dxa"/>
            <w:gridSpan w:val="8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INPUTSEL[7:0]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909" w:type="dxa"/>
            <w:gridSpan w:val="14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828" w:type="dxa"/>
            <w:gridSpan w:val="4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0x28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ECCTL1</w:t>
            </w:r>
          </w:p>
        </w:tc>
        <w:tc>
          <w:tcPr>
            <w:tcW w:w="3323" w:type="dxa"/>
            <w:gridSpan w:val="16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414" w:type="dxa"/>
            <w:gridSpan w:val="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FREE_SOFT[15:14]</w:t>
            </w:r>
          </w:p>
        </w:tc>
        <w:tc>
          <w:tcPr>
            <w:tcW w:w="1035" w:type="dxa"/>
            <w:gridSpan w:val="5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PRESCALE[13:9]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CAPLDEN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CTRRST4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CAP4POL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CTRRST3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CAP3POL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CTRRST2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CAP2POL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CTRRST1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CAP1POL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3323" w:type="dxa"/>
            <w:gridSpan w:val="16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0x2C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ECCTL2</w:t>
            </w:r>
          </w:p>
        </w:tc>
        <w:tc>
          <w:tcPr>
            <w:tcW w:w="3323" w:type="dxa"/>
            <w:gridSpan w:val="16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414" w:type="dxa"/>
            <w:gridSpan w:val="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MODCNTRSTS[15:14]</w:t>
            </w:r>
          </w:p>
        </w:tc>
        <w:tc>
          <w:tcPr>
            <w:tcW w:w="414" w:type="dxa"/>
            <w:gridSpan w:val="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DMAEVTSEL[13:12]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CTRF_RST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APWMPOL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CAP_APWM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SWSYNC</w:t>
            </w:r>
          </w:p>
        </w:tc>
        <w:tc>
          <w:tcPr>
            <w:tcW w:w="414" w:type="dxa"/>
            <w:gridSpan w:val="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SYNCO_SEL[7:6]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SYNCI_EN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TSCTRSTOP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REARM</w:t>
            </w:r>
          </w:p>
        </w:tc>
        <w:tc>
          <w:tcPr>
            <w:tcW w:w="414" w:type="dxa"/>
            <w:gridSpan w:val="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STOP_WRAP[2:1]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CONT_OSHT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3323" w:type="dxa"/>
            <w:gridSpan w:val="16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0x30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ECEINT</w:t>
            </w:r>
          </w:p>
        </w:tc>
        <w:tc>
          <w:tcPr>
            <w:tcW w:w="3944" w:type="dxa"/>
            <w:gridSpan w:val="19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M2_EVT1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M1_EVT1</w:t>
            </w:r>
          </w:p>
        </w:tc>
        <w:tc>
          <w:tcPr>
            <w:tcW w:w="207" w:type="dxa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CTR_EQ_CMP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CTR_EQ_PRD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CTROVF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CEVT4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CEVT3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CEVT1</w:t>
            </w:r>
          </w:p>
        </w:tc>
        <w:tc>
          <w:tcPr>
            <w:tcW w:w="207" w:type="dxa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3944" w:type="dxa"/>
            <w:gridSpan w:val="19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0x34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ECFLG</w:t>
            </w:r>
          </w:p>
        </w:tc>
        <w:tc>
          <w:tcPr>
            <w:tcW w:w="3944" w:type="dxa"/>
            <w:gridSpan w:val="19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M2_EVT1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M1_EVT1</w:t>
            </w:r>
          </w:p>
        </w:tc>
        <w:tc>
          <w:tcPr>
            <w:tcW w:w="207" w:type="dxa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CTR_CMP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CTR_PRD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CTROVF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CEVT4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CEVT3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CEVT1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INT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3944" w:type="dxa"/>
            <w:gridSpan w:val="19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0x38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ECCLR</w:t>
            </w:r>
          </w:p>
        </w:tc>
        <w:tc>
          <w:tcPr>
            <w:tcW w:w="3944" w:type="dxa"/>
            <w:gridSpan w:val="19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M2_EVT1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M1_EVT1</w:t>
            </w:r>
          </w:p>
        </w:tc>
        <w:tc>
          <w:tcPr>
            <w:tcW w:w="207" w:type="dxa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CTR_CMP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CTR_PRD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CTROVF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CEVT4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CEVT3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CEVT1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INT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3944" w:type="dxa"/>
            <w:gridSpan w:val="19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0x3C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ECFRC</w:t>
            </w:r>
          </w:p>
        </w:tc>
        <w:tc>
          <w:tcPr>
            <w:tcW w:w="3944" w:type="dxa"/>
            <w:gridSpan w:val="19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M2_EVT1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M1_EVT1</w:t>
            </w:r>
          </w:p>
        </w:tc>
        <w:tc>
          <w:tcPr>
            <w:tcW w:w="207" w:type="dxa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CTR_CMP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CTR_PRD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CTROVF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CEVT4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CEVT3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CEVT2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CEVT1</w:t>
            </w:r>
          </w:p>
        </w:tc>
        <w:tc>
          <w:tcPr>
            <w:tcW w:w="207" w:type="dxa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3944" w:type="dxa"/>
            <w:gridSpan w:val="19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0x40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ECAPSYNCINSEL</w:t>
            </w:r>
          </w:p>
        </w:tc>
        <w:tc>
          <w:tcPr>
            <w:tcW w:w="5186" w:type="dxa"/>
            <w:gridSpan w:val="25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1449" w:type="dxa"/>
            <w:gridSpan w:val="7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SEL[6:0]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5186" w:type="dxa"/>
            <w:gridSpan w:val="25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0x100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MUNIT_COM_CTL</w:t>
            </w:r>
          </w:p>
        </w:tc>
        <w:tc>
          <w:tcPr>
            <w:tcW w:w="3530" w:type="dxa"/>
            <w:gridSpan w:val="17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1449" w:type="dxa"/>
            <w:gridSpan w:val="7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GLDSTRBSEL[14:8]</w:t>
            </w:r>
          </w:p>
        </w:tc>
        <w:tc>
          <w:tcPr>
            <w:tcW w:w="207" w:type="dxa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1449" w:type="dxa"/>
            <w:gridSpan w:val="7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TRIPSEL[6:0]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3530" w:type="dxa"/>
            <w:gridSpan w:val="17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0x140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MUNIT_1_CTL</w:t>
            </w:r>
          </w:p>
        </w:tc>
        <w:tc>
          <w:tcPr>
            <w:tcW w:w="4151" w:type="dxa"/>
            <w:gridSpan w:val="20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828" w:type="dxa"/>
            <w:gridSpan w:val="4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MON_SEL[11:8]</w:t>
            </w:r>
          </w:p>
        </w:tc>
        <w:tc>
          <w:tcPr>
            <w:tcW w:w="1035" w:type="dxa"/>
            <w:gridSpan w:val="5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DIS_EMAXERR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DBG_RNG_EN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EN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4151" w:type="dxa"/>
            <w:gridSpan w:val="20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1035" w:type="dxa"/>
            <w:gridSpan w:val="5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0x144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MUNIT_1_SHD_CTL</w:t>
            </w:r>
          </w:p>
        </w:tc>
        <w:tc>
          <w:tcPr>
            <w:tcW w:w="6014" w:type="dxa"/>
            <w:gridSpan w:val="29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LOADMODE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SWSYNC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SYNCI_EN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6014" w:type="dxa"/>
            <w:gridSpan w:val="29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0x150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MUNIT_1_MIN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0x154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MUNIT_1_MAX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0x158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MUNIT_1_MIN_SHD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MINVAL_SHD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0x15C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MUNIT_1_MAX_SHD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MAXVAL_SHD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0x160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MUNIT_1_DBG_MIN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0x164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MUNIT_1_DBG_MAX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0x180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MUNIT_2_CTL</w:t>
            </w:r>
          </w:p>
        </w:tc>
        <w:tc>
          <w:tcPr>
            <w:tcW w:w="4151" w:type="dxa"/>
            <w:gridSpan w:val="20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828" w:type="dxa"/>
            <w:gridSpan w:val="4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MON_SEL[11:8]</w:t>
            </w:r>
          </w:p>
        </w:tc>
        <w:tc>
          <w:tcPr>
            <w:tcW w:w="1035" w:type="dxa"/>
            <w:gridSpan w:val="5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DIS_EMAXERR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DBG_RNG_EN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EN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4151" w:type="dxa"/>
            <w:gridSpan w:val="20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1035" w:type="dxa"/>
            <w:gridSpan w:val="5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0x184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MUNIT_2_SHD_CTL</w:t>
            </w:r>
          </w:p>
        </w:tc>
        <w:tc>
          <w:tcPr>
            <w:tcW w:w="6014" w:type="dxa"/>
            <w:gridSpan w:val="29"/>
            <w:vMerge w:val="restart"/>
            <w:shd w:val="clear" w:color="auto" w:fill="D9D9D9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LOADMODE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SWSYNC</w:t>
            </w:r>
          </w:p>
        </w:tc>
        <w:tc>
          <w:tcPr>
            <w:tcW w:w="207" w:type="dxa"/>
            <w:textDirection w:val="btLr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SYNCI_EN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6014" w:type="dxa"/>
            <w:gridSpan w:val="29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0x190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MUNIT_2_MIN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0x194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MUNIT_2_MAX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0x198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MUNIT_2_MIN_SHD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MINVAL_SHD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0x19C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MUNIT_2_MAX_SHD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MAXVAL_SHD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0x1A0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MUNIT_2_DBG_MIN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</w:tr>
      <w:tr>
        <w:trPr>
          <w:trHeight w:hRule="exact" w:val="902"/>
        </w:trPr>
        <w:tc>
          <w:tcPr>
            <w:tcW w:w="499" w:type="dxa"/>
            <w:vMerge w:val="restart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0x1A4</w:t>
            </w: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MUNIT_2_DBG_MAX</w:t>
            </w:r>
          </w:p>
        </w:tc>
        <w:tc>
          <w:tcPr>
            <w:tcW w:w="6635" w:type="dxa"/>
            <w:gridSpan w:val="32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</w:tr>
      <w:tr>
        <w:trPr>
          <w:trHeight w:hRule="exact" w:val="278"/>
        </w:trPr>
        <w:tc>
          <w:tcPr>
            <w:tcW w:w="499" w:type="dxa"/>
            <w:vMerge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Reset value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8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207" w:type="dxa"/>
            <w:vAlign w:val="center"/>
          </w:tcPr>
          <w:p>
            <w:pPr>
              <w:pStyle w:val="RegOverview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</w:tbl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时间戳计数器（TSCTR）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地址偏移：0x00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TSCTR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TSCTR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TSCTR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活动 32 位计数器，捕获时基；每 SYSCLK 递增 1，可由 CTRF_RST 复位，TSCTRSTOP 启停；CTRPHS 装载实现相位同步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计数器相位偏移值寄存器（CTRPHS）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地址偏移：0x04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CTRPHS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CTRPHS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CTRPHS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计数器相位值，SYNCI 事件或软件强制时装载入 TSCTR，用于相对其他 eCAP/EPWM 时基的相位超前/滞后对齐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捕获 1 寄存器（APWM 活动周期）（CAP1）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地址偏移：0x08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CAP1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CAP1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捕获模式下锁存 TSCTR 时间戳（捕获事件 LD1 选通）；APWM 模式下为活动周期寄存器，可软件写；也可由 APRD 影子（CAP3）装载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捕获 2 寄存器（APWM 活动比较）（CAP2）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地址偏移：0x0C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CAP2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CAP2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捕获模式下锁存 TSCTR 时间戳（LD2）；APWM 模式下为活动比较寄存器，可软件写；也可由 ACMP 影子（CAP4）装载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捕获 3 寄存器（APRD 影子周期）（CAP3）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地址偏移：0x10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CAP3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CAP3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CAP3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捕获模式下为时间戳捕获寄存器（LD3）；APWM 模式下为周期影子寄存器（APRD），写此寄存器更新 PWM 周期（影子模式，CTR=PRD 时装载 CAP1）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捕获 4 寄存器（ACMP 影子比较）（CAP4）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地址偏移：0x14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CAP4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CAP4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CAP4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捕获模式下为时间戳捕获寄存器（LD4）；APWM 模式下为比较影子寄存器（ACMP），写此寄存器更新 PWM 比较值（影子模式，CTR=PRD 时装载 CAP2）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捕获控制寄存器 0（ECCTL0）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地址偏移：0x24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复位值：0x000000FF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7268" w:type="dxa"/>
            <w:gridSpan w:val="1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1038" w:type="dxa"/>
            <w:gridSpan w:val="2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SOCEVTSEL</w:t>
            </w:r>
          </w:p>
        </w:tc>
      </w:tr>
      <w:tr>
        <w:tc>
          <w:tcPr>
            <w:tcW w:w="7268" w:type="dxa"/>
            <w:gridSpan w:val="1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1038" w:type="dxa"/>
            <w:gridSpan w:val="2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2078" w:type="dxa"/>
            <w:gridSpan w:val="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QUALPRD</w:t>
            </w:r>
          </w:p>
        </w:tc>
        <w:tc>
          <w:tcPr>
            <w:tcW w:w="2076" w:type="dxa"/>
            <w:gridSpan w:val="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4152" w:type="dxa"/>
            <w:gridSpan w:val="8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INPUTSEL</w:t>
            </w:r>
          </w:p>
        </w:tc>
      </w:tr>
      <w:tr>
        <w:tc>
          <w:tcPr>
            <w:tcW w:w="2078" w:type="dxa"/>
            <w:gridSpan w:val="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2076" w:type="dxa"/>
            <w:gridSpan w:val="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4152" w:type="dxa"/>
            <w:gridSpan w:val="8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31:18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17:16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SOCEVTSEL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ADC SOC 事件源选择</w:t>
            </w:r>
          </w:p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捕获模式：00=CEVT1；01=CEVT2；10=CEVT3；11=CEVT4</w:t>
            </w:r>
          </w:p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APWM 模式：00=周期匹配；01=比较匹配；10=周期或比较匹配；11=禁用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15:12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QUALPRD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毛刺滤波器周期：0h=旁路（复位）；1h=滤除 ≤1 周期毛刺；2h=滤除 ≤2 周期；…；Fh=滤除 ≤15 周期；启用后信号延迟 QUALPRD+1 个 SYSCLK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11:8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INPUTSEL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捕获输入源选择位（8 位）：0=ECAPxINPUT[0]，1=ECAPxINPUT[1]，…，255=ECAPxINPUT[255]（复位 FFh；通道数随 C_INPUT_NUM 裁剪）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捕获控制寄存器 1（ECCTL1）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地址偏移：0x28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1040" w:type="dxa"/>
            <w:gridSpan w:val="2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FREE_SOFT</w:t>
            </w:r>
          </w:p>
        </w:tc>
        <w:tc>
          <w:tcPr>
            <w:tcW w:w="2595" w:type="dxa"/>
            <w:gridSpan w:val="5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PRESCALE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CAPLDEN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CTRRST4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CAP4POL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CTRRST3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CAP3POL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CTRRST2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CAP2POL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CTRRST1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CAP1POL</w:t>
            </w:r>
          </w:p>
        </w:tc>
      </w:tr>
      <w:tr>
        <w:tc>
          <w:tcPr>
            <w:tcW w:w="1040" w:type="dxa"/>
            <w:gridSpan w:val="2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2595" w:type="dxa"/>
            <w:gridSpan w:val="5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31:16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15:14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FREE_SOFT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仿真挂起控制（配合 i_emu_suspend）：00=仿真挂起时 TSCTR 立即停止；01=仿真挂起后 TSCTR 继续运行直至等于 0 后停止；10/11=不受仿真挂起影响（Run Free）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13:9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PRESCALE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事件滤波器预分频：0h=/1（旁路）；1h=/2；2h=/4；3h=/6；4h=/8；5h=/10；…；1Eh=/60；1Fh=/62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CAPLDEN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捕获事件时 CAP1–4 装载使能（0=禁止装载，1=允许装载；不清除 CEVTn 事件产生）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CTRRST4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4 后复位计数器（0=不复位/绝对，1=捕获后复位/Delta）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CAP4POL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4 极性（0=上升沿，1=下降沿）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CTRRST3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3 后复位计数器（0=不复位，1=复位）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CAP3POL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3 极性（0=上升沿，1=下降沿）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CTRRST2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2 后复位计数器（0=不复位，1=复位）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CAP2POL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2 极性（0=上升沿，1=下降沿）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CTRRST1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1 后复位计数器（0=不复位，1=复位）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CAP1POL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1 极性（0=上升沿，1=下降沿）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捕获控制寄存器 2（ECCTL2）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地址偏移：0x2C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复位值：0x0006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1040" w:type="dxa"/>
            <w:gridSpan w:val="2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MODCNTRSTS</w:t>
            </w:r>
          </w:p>
        </w:tc>
        <w:tc>
          <w:tcPr>
            <w:tcW w:w="1038" w:type="dxa"/>
            <w:gridSpan w:val="2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DMAEVTSEL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CTRF_RST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APWMPOL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CAP_APWM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SWSYNC</w:t>
            </w:r>
          </w:p>
        </w:tc>
        <w:tc>
          <w:tcPr>
            <w:tcW w:w="1038" w:type="dxa"/>
            <w:gridSpan w:val="2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SYNCO_SEL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SYNCI_EN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TSCTRSTOP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REARM</w:t>
            </w:r>
          </w:p>
        </w:tc>
        <w:tc>
          <w:tcPr>
            <w:tcW w:w="1038" w:type="dxa"/>
            <w:gridSpan w:val="2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STOP_WRAP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CONT_OSHT</w:t>
            </w:r>
          </w:p>
        </w:tc>
      </w:tr>
      <w:tr>
        <w:tc>
          <w:tcPr>
            <w:tcW w:w="1040" w:type="dxa"/>
            <w:gridSpan w:val="2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  <w:tc>
          <w:tcPr>
            <w:tcW w:w="1038" w:type="dxa"/>
            <w:gridSpan w:val="2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1038" w:type="dxa"/>
            <w:gridSpan w:val="2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1038" w:type="dxa"/>
            <w:gridSpan w:val="2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31:16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15:14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MODCNTRSTS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模计数器状态（只读）：00b=下一事件装载 CAP1；01b=CAP2；10b=CAP3；11b=CAP4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13:12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DMAEVTSEL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DMA 事件源选择</w:t>
            </w:r>
          </w:p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捕获模式：00=CEVT1；01=CEVT2；10=CEVT3；11=CEVT4</w:t>
            </w:r>
          </w:p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APWM 模式：00=周期匹配；01=比较匹配；10=周期或比较匹配；11=禁用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CTRF_RST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复位位（写 1 清 0，读回 0）：1=复位事件滤波器、计数器、Mod4 及 CEVT[1..4]、CTROVF 标志（不影响 MUNIT 错误标志）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APWMPOL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APWM 输出极性（仅 APWM 模式）：0=活动高（比较值定义高电平时间）；1=活动低（比较值定义低电平时间）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CAP_APWM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CAP/APWM 模式选择：0=捕获模式；1=APWM 模式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SWSYNC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软件同步（写 1 置位，读回 0）：1=强制本模块及下游模块 TSCTR 相位装载；APWM 下同步脉冲也可来自 CTR=PRD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7:6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SYNCO_SEL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同步输出选择：0h=输出 SWSYNC；1h=CTR=PRD 事件（仅 APWM 有意义）；2h/3h=禁用同步输出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SYNCI_EN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TSCTR 同步装载使能：0=禁用（SYNCI/软件同步不装载 CTRPHS）；1=使能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TSCTRSTOP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时基启停：0=停止计数；1=自由运行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REARM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再武装（写 1 置位，读回 0）：1=清零 Mod4、解冻 Mod4、允许 CAP1–4 装载（需 CAPLDEN 置位）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2:1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STOP_WRAP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单发停止值（复位 3h）：1=1 个事件后停止；2=2 个；3=4 个（Mod4 回绕语义）；连续模式忽略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CONT_OSHT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连续/单发：0=连续模式（环形缓冲）；1=单发模式（STOP_WRAP 冻结）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中断使能寄存器（ECEINT）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地址偏移：0x30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1559" w:type="dxa"/>
            <w:gridSpan w:val="3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CTR_EQ_CMP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CTR_EQ_PRD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CTROVF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1559" w:type="dxa"/>
            <w:gridSpan w:val="3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31:13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错误事件 2 中断使能：0=禁用；1=使能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错误事件 1 中断使能：0=禁用；1=使能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错误事件 2 中断使能：0=禁用；1=使能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错误事件 1 中断使能：0=禁用；1=使能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CTR_EQ_CMP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计数器等于比较中断使能：0=禁用；1=使能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CTR_EQ_PRD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计数器等于周期中断使能：0=禁用；1=使能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CTROVF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计数器溢出中断使能：0=禁用；1=使能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CEVT4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4 中断使能：0=禁用；1=使能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CEVT3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3 中断使能：0=禁用；1=使能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2 中断使能：0=禁用；1=使能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1 中断使能：0=禁用；1=使能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中断标志寄存器（ECFLG）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地址偏移：0x34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1559" w:type="dxa"/>
            <w:gridSpan w:val="3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CTR_CMP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CTR_PRD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CTROVF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INT</w:t>
            </w:r>
          </w:p>
        </w:tc>
      </w:tr>
      <w:tr>
        <w:tc>
          <w:tcPr>
            <w:tcW w:w="1559" w:type="dxa"/>
            <w:gridSpan w:val="3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31:13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错误事件 2 标志：1=已产生错误事件 2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错误事件 1 标志：1=已产生错误事件 1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错误事件 2 标志：1=已产生错误事件 2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错误事件 1 标志：1=已产生错误事件 1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CTR_CMP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比较相等状态标志（仅 APWM 模式）：1=TSCTR 达到比较值（ACMP）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CTR_PRD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周期相等状态标志（仅 APWM 模式）：1=TSCTR 达到周期值（APRD）并被复位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CTROVF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计数器溢出状态标志（CAP/APWM 均有效）：1=TSCTR 从 FFFFFFFF 翻转为 00000000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CEVT4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4 状态标志（仅 CAP 模式）：1=第 4 事件发生在 ECAPx 引脚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CEVT3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3 状态标志（仅 CAP 模式）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2 状态标志（仅 CAP 模式）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1 状态标志（仅 CAP 模式）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INT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中断 pending banner（方案 A，派生状态）：1=存在使能且未清除的事件标志（与 o_ecap_intr 电平输出同源）；随事件清除自动回落，无独立清位语义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中断清除寄存器（ECCLR）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地址偏移：0x38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1559" w:type="dxa"/>
            <w:gridSpan w:val="3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CTR_CMP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CTR_PRD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CTROVF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INT</w:t>
            </w:r>
          </w:p>
        </w:tc>
      </w:tr>
      <w:tr>
        <w:tc>
          <w:tcPr>
            <w:tcW w:w="1559" w:type="dxa"/>
            <w:gridSpan w:val="3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rc_w1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31:13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错误事件 2 标志清除：写 1 清 ECFLG[12]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错误事件 1 标志清除：写 1 清 ECFLG[11]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错误事件 2 标志清除：写 1 清 ECFLG[10]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错误事件 1 标志清除：写 1 清 ECFLG[9]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CTR_CMP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比较相等状态清除（写 1 清 CTR=CMP 标志，读回 0）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CTR_PRD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周期相等状态清除（写 1 清 CTR=PRD 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CTROVF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计数器溢出状态清除（写 1 清 CTROVF 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CEVT4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4 状态清除（写 1 清 CEVT4 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CEVT3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3 状态清除（写 1 清 CEVT3 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2 状态清除（写 1 清 CEVT2 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1 状态清除（写 1 清 CEVT1 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INT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中断 banner 清除（写 1 清 INT banner；banner 为派生状态，清除所服务事件后自动回落，本位的写 1 为兼容性保留操作，读回 0）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中断强置寄存器（ECFRC）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地址偏移：0x3C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1559" w:type="dxa"/>
            <w:gridSpan w:val="3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CTR_CMP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CTR_PRD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CTROVF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1559" w:type="dxa"/>
            <w:gridSpan w:val="3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31:13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错误事件 2 标志强置：写 1 置 ECFLG[12]，用于测试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M2_EVT1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错误事件 1 标志强置：写 1 置 ECFLG[11]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错误事件 2 标志强置：写 1 置 ECFLG[10]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M1_EVT1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错误事件 1 标志强置：写 1 置 ECFLG[9]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CTR_CMP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比较相等状态强置（写 1 置 CTR=CMP 标志，用于测试）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CTR_PRD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周期相等状态强置（写 1 置 CTR=PRD 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CTROVF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计数器溢出状态强置（写 1 置 CTROVF 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CEVT4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4 状态强置（写 1 置 CEVT4 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CEVT3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3 状态强置（写 1 置 CEVT3 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CEVT2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2 状态强置（写 1 置 CEVT2 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CEVT1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捕获事件 1 状态强置（写 1 置 CEVT1 标志）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同步源选择寄存器（ECAPSYNCINSEL）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地址偏移：0x40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复位值：0x00000001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4673" w:type="dxa"/>
            <w:gridSpan w:val="9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3633" w:type="dxa"/>
            <w:gridSpan w:val="7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SEL</w:t>
            </w:r>
          </w:p>
        </w:tc>
      </w:tr>
      <w:tr>
        <w:tc>
          <w:tcPr>
            <w:tcW w:w="4673" w:type="dxa"/>
            <w:gridSpan w:val="9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3633" w:type="dxa"/>
            <w:gridSpan w:val="7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31:7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SEL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SYNCIN 源选择（7 位）：0h=禁用；1h=EPWM1SYNCOUT；2h=EPWM2SYNCOUT；3h=EPWM3SYNCOUT；4h=EPWM4SYNCOUT；5h=EPWM5SYNCOUT；6h=EPWM6SYNCOUT；7h=EPWM7SYNCOUT；8h–10h=保留；11h=ECAP1SYNCOUT；12h=ECAP2SYNCOUT；13h–17h=保留；18h=INPUTXBAROUT5；19h=INPUTXBAROUT6；1Ah–1Fh=保留；20h–7Fh=按 SOC 规格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监测单元公共控制寄存器（MUNIT_COM_CTL）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地址偏移：0x100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3634" w:type="dxa"/>
            <w:gridSpan w:val="7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GLDSTRBSEL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3633" w:type="dxa"/>
            <w:gridSpan w:val="7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TRIPSEL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3634" w:type="dxa"/>
            <w:gridSpan w:val="7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3633" w:type="dxa"/>
            <w:gridSpan w:val="7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31:15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14:8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GLDSTRBSEL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全局 load strobe 选择：0h=禁用（SOC 层 tieoff）；1h–7Fh=选择 SOC 层全局 load strobe（含 ePWM 全局 load strobe）作为 MUNIT 影子到活动装载触发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TRIPSEL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trip 信号选择：0h=禁用（trip 不影响信号监测，SOC 层 tieoff）；1h–7Fh=选中信号为高时自动禁用信号监测、为低时启用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1 控制寄存器（MUNIT_1_CTL）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地址偏移：0x140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2078" w:type="dxa"/>
            <w:gridSpan w:val="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6" w:type="dxa"/>
            <w:gridSpan w:val="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MON_SEL</w:t>
            </w:r>
          </w:p>
        </w:tc>
        <w:tc>
          <w:tcPr>
            <w:tcW w:w="2595" w:type="dxa"/>
            <w:gridSpan w:val="5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DIS_EMAXERR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DBG_RNG_EN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EN</w:t>
            </w:r>
          </w:p>
        </w:tc>
      </w:tr>
      <w:tr>
        <w:tc>
          <w:tcPr>
            <w:tcW w:w="2078" w:type="dxa"/>
            <w:gridSpan w:val="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2076" w:type="dxa"/>
            <w:gridSpan w:val="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2595" w:type="dxa"/>
            <w:gridSpan w:val="5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31:12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11:8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MON_SEL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监测类型选择：0=高脉宽；1=低脉宽；2=升-升周期；3=降-降周期；4=监测上升沿；5=监测下降沿；6–15=保留（行为同高脉宽）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7:3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DIS_EMAXERR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禁止提前 MAX 错误：0=脉宽一旦大于 MAX 立即产生 MAX 错误；1=第二个事件出现后再产生 MAX 错误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DBG_RNG_EN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调试范围使能：0=禁用；1=记录观测范围到 DBG_MIN/MAX；翻转该位重新初始化两个 DEBUG_RANGE 寄存器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EN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使能：0=禁用；1=使能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1 影子控制寄存器（MUNIT_1_SHD_CTL）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地址偏移：0x144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6749" w:type="dxa"/>
            <w:gridSpan w:val="13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LOADMODE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SWSYNC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SYNCI_EN</w:t>
            </w:r>
          </w:p>
        </w:tc>
      </w:tr>
      <w:tr>
        <w:tc>
          <w:tcPr>
            <w:tcW w:w="6749" w:type="dxa"/>
            <w:gridSpan w:val="13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LOADMODE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装载模式：0=下一个同步事件时把 MIN/MAX 影子装载到活动寄存器；1=在 EPWMx.GLDLCSTRB 事件时装载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SWSYNC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软件同步装载（写 1 置位，读回 0）：若 SYNCI_EN 置位，立即把 MIN/MAX 影子值拷贝到活动寄存器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SYNCI_EN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影子使能：0=禁用；1=启用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1 最小值寄存器（MUNIT_1_MIN）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地址偏移：0x150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期望最小值（活动寄存器）：测量值小于该值产生 M1_EVT1；可由影子寄存器（MIN_SHD）在同步事件/全局 load strobe 时装载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1 最大值寄存器（MUNIT_1_MAX）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地址偏移：0x154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期望最大值（活动寄存器）：测量值大于该值产生 M1_EVT2；可由影子寄存器（MAX_SHD）在同步事件/全局 load strobe 时装载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1 最小值影子寄存器（MUNIT_1_MIN_SHD）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地址偏移：0x158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MINVAL_SHD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MINVAL_SHD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MINVAL_SHD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最小值影子：在同步事件或全局 load strobe 时装载到活动寄存器（MUNIT_1_MIN）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1 最大值影子寄存器（MUNIT_1_MAX_SHD）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地址偏移：0x15C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MAXVAL_SHD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MAXVAL_SHD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MAXVAL_SHD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最大值影子：在同步事件或全局 load strobe 时装载到活动寄存器（MUNIT_1_MAX）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1 调试范围最小值寄存器（MUNIT_1_DBG_MIN）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地址偏移：0x160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复位值：0xFFFFFFFF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观测最小值（只读，复位 FFFFFFFFh）：MUNIT_1_CTL.DBG_RNG_EN=1 时记录实际观测到的测量最小值；翻转 DBG_RNG_EN 重新初始化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1 调试范围最大值寄存器（MUNIT_1_DBG_MAX）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地址偏移：0x164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1 观测最大值（只读，复位 0h）：MUNIT_1_CTL.DBG_RNG_EN=1 时记录实际观测到的测量最大值；翻转 DBG_RNG_EN 重新初始化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2 控制寄存器（MUNIT_2_CTL）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地址偏移：0x180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2078" w:type="dxa"/>
            <w:gridSpan w:val="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2076" w:type="dxa"/>
            <w:gridSpan w:val="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MON_SEL</w:t>
            </w:r>
          </w:p>
        </w:tc>
        <w:tc>
          <w:tcPr>
            <w:tcW w:w="2595" w:type="dxa"/>
            <w:gridSpan w:val="5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DIS_EMAXERR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DBG_RNG_EN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EN</w:t>
            </w:r>
          </w:p>
        </w:tc>
      </w:tr>
      <w:tr>
        <w:tc>
          <w:tcPr>
            <w:tcW w:w="2078" w:type="dxa"/>
            <w:gridSpan w:val="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2076" w:type="dxa"/>
            <w:gridSpan w:val="4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2595" w:type="dxa"/>
            <w:gridSpan w:val="5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31:12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11:8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MON_SEL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监测类型选择（同 MUNIT_1_CTL）：0=高脉宽；1=低脉宽；2=升-升周期；3=降-降周期；4=监测上升沿；5=监测下降沿；6–15=保留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7:3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DIS_EMAXERR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禁止提前 MAX 错误（同 MUNIT_1_CTL）：0=脉宽一旦大于 MAX 立即报错；1=第二个事件出现后再报错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DBG_RNG_EN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调试范围使能（同 MUNIT_1_CTL）：0=禁用；1=记录观测范围到 MUNIT_2_DBG_MIN/MAX；翻转重新初始化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EN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使能：0=禁用；1=使能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2 影子控制寄存器（MUNIT_2_SHD_CTL）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地址偏移：0x184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6749" w:type="dxa"/>
            <w:gridSpan w:val="13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LOADMODE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SWSYNC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SYNCI_EN</w:t>
            </w:r>
          </w:p>
        </w:tc>
      </w:tr>
      <w:tr>
        <w:tc>
          <w:tcPr>
            <w:tcW w:w="6749" w:type="dxa"/>
            <w:gridSpan w:val="13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rs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31:3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RESERVED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保留，必须保持复位值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LOADMODE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装载模式（同 MUNIT_1_SHD_CTL）：0=下一个同步事件时装载；1=在 EPWMx.GLDLCSTRB 事件时装载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SWSYNC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软件同步装载（写 1 置位，读回 0）：若 SYNCI_EN 置位，立即把 MIN/MAX 影子值拷贝到活动寄存器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SYNCI_EN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影子使能：0=禁用；1=启用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2 最小值寄存器（MUNIT_2_MIN）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地址偏移：0x190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期望最小值（活动寄存器）：测量值小于该值产生 M2_EVT1；可由 MIN_SHD 在同步事件/全局 load strobe 时装载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2 最大值寄存器（MUNIT_2_MAX）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地址偏移：0x194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期望最大值（活动寄存器）：测量值大于该值产生 M2_EVT2；可由 MAX_SHD 在同步事件/全局 load strobe 时装载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2 最小值影子寄存器（MUNIT_2_MIN_SHD）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地址偏移：0x198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MINVAL_SHD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MINVAL_SHD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MINVAL_SHD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最小值影子：在同步事件或全局 load strobe 时装载到活动寄存器（MUNIT_2_MIN）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2 最大值影子寄存器（MUNIT_2_MAX_SHD）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地址偏移：0x19C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MAXVAL_SHD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MAXVAL_SHD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rw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MAXVAL_SHD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最大值影子：在同步事件或全局 load strobe 时装载到活动寄存器（MUNIT_2_MAX）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2 调试范围最小值寄存器（MUNIT_2_DBG_MIN）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地址偏移：0x1A0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复位值：0xFFFFFFFF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MIN_VALUE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观测最小值（只读，复位 FFFFFFFFh）：MUNIT_2_CTL.DBG_RNG_EN=1 时记录实际观测到的测量最小值；翻转 DBG_RNG_EN 重新初始化</w:t>
            </w:r>
          </w:p>
        </w:tc>
      </w:tr>
    </w:tbl>
    <w:p/>
    <w:p>
      <w:pPr>
        <w:pStyle w:val="Heading3"/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监测单元 2 调试范围最大值寄存器（MUNIT_2_DBG_MAX）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地址偏移：0x1A4</w:t>
      </w:r>
    </w:p>
    <w:p>
      <w:pPr>
        <w:rPr>
          <w:rFonts w:ascii="Calibri" w:hAnsi="Calibri" w:eastAsia="宋体" w:hint="eastAsia"/>
        </w:rPr>
      </w:pPr>
      <w:r>
        <w:rPr>
          <w:rFonts w:ascii="Calibri" w:hAnsi="Calibri" w:eastAsia="宋体" w:hint="eastAsia"/>
        </w:rPr>
        <w:t xml:space="preserve">复位值：0x00000000</w:t>
      </w:r>
    </w:p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520"/>
        <w:gridCol w:w="520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16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</w:tr>
      <w:tr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15</w:t>
            </w:r>
          </w:p>
        </w:tc>
        <w:tc>
          <w:tcPr>
            <w:tcW w:w="520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10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9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8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7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6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5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4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2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1</w:t>
            </w:r>
          </w:p>
        </w:tc>
        <w:tc>
          <w:tcPr>
            <w:tcW w:w="519" w:type="dxa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0</w:t>
            </w:r>
          </w:p>
        </w:tc>
      </w:tr>
      <w:tr>
        <w:trPr>
          <w:trHeight w:hRule="exact" w:val="420"/>
        </w:trP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</w:tr>
      <w:tr>
        <w:tc>
          <w:tcPr>
            <w:tcW w:w="8306" w:type="dxa"/>
            <w:gridSpan w:val="16"/>
            <w:vAlign w:val="center"/>
          </w:tcPr>
          <w:p>
            <w:pPr>
              <w:pStyle w:val="RegBit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r</w:t>
            </w:r>
          </w:p>
        </w:tc>
      </w:tr>
    </w:tbl>
    <w:p/>
    <w:tbl>
      <w:tblPr>
        <w:tblStyle w:val="RegTable"/>
        <w:tblW w:w="5000" w:type="pct"/>
        <w:tblLayout w:type="fixed"/>
        <w:tblLook w:val="04A0" w:firstRow="1" w:lastRow="0" w:firstColumn="1" w:lastColumn="0" w:noHBand="0" w:noVBand="1"/>
      </w:tblPr>
      <w:tblGrid>
        <w:gridCol w:w="830"/>
        <w:gridCol w:w="1659"/>
        <w:gridCol w:w="5807"/>
      </w:tblGrid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位域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名称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  <w:b/>
                <w:bCs/>
              </w:rPr>
              <w:t xml:space="preserve">描述</w:t>
            </w:r>
          </w:p>
        </w:tc>
      </w:tr>
      <w:tr>
        <w:tc>
          <w:tcPr>
            <w:tcW w:w="830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31:0</w:t>
            </w:r>
          </w:p>
        </w:tc>
        <w:tc>
          <w:tcPr>
            <w:tcW w:w="1659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MAX_VALUE</w:t>
            </w:r>
          </w:p>
        </w:tc>
        <w:tc>
          <w:tcPr>
            <w:tcW w:w="5807" w:type="dxa"/>
            <w:vAlign w:val="center"/>
          </w:tcPr>
          <w:p>
            <w:pPr>
              <w:pStyle w:val="RegDetail"/>
              <w:rPr>
                <w:rFonts w:ascii="Calibri" w:hAnsi="Calibri" w:eastAsia="宋体" w:hint="eastAsia"/>
              </w:rPr>
            </w:pPr>
            <w:r>
              <w:rPr>
                <w:rFonts w:ascii="Calibri" w:hAnsi="Calibri" w:eastAsia="宋体" w:hint="eastAsia"/>
              </w:rPr>
              <w:t xml:space="preserve">监测单元 2 观测最大值（只读，复位 0h）：MUNIT_2_CTL.DBG_RNG_EN=1 时记录实际观测到的测量最大值；翻转 DBG_RNG_EN 重新初始化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Calibri">
    <w:charset w:val="00"/>
    <w:family w:val="swiss"/>
    <w:pitch w:val="variable"/>
  </w:font>
  <w:font w:name="宋体">
    <w:charset w:val="86"/>
    <w:family w:val="modern"/>
    <w:pitch w:val="variable"/>
  </w:font>
  <w:font w:name="Courier New">
    <w:charset w:val="00"/>
    <w:family w:val="modern"/>
    <w:pitch w:val="fixed"/>
  </w:font>
</w:font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hint="eastAsia"/>
        <w:sz w:val="21"/>
        <w:szCs w:val="21"/>
        <w:lang w:val="en-US" w:eastAsia="zh-CN"/>
      </w:rPr>
    </w:rPrDefault>
    <w:pPrDefault/>
  </w:docDefaults>
  <w:style w:type="paragraph" w:styleId="Normal" w:default="1">
    <w:name w:val="Normal"/>
    <w:qFormat/>
    <w:pPr>
      <w:spacing w:before="120" w:after="120" w:line="300" w:lineRule="auto"/>
    </w:pPr>
    <w:rPr>
      <w:rFonts w:ascii="Calibri" w:hAnsi="Calibri" w:eastAsia="宋体" w:hint="eastAsia"/>
      <w:sz w:val="21"/>
      <w:szCs w:val="21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180" w:after="12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18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180" w:after="12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18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180" w:after="120"/>
      <w:outlineLvl w:val="5"/>
    </w:pPr>
    <w:rPr>
      <w:b/>
      <w:bCs/>
      <w:sz w:val="21"/>
      <w:szCs w:val="21"/>
    </w:rPr>
  </w:style>
  <w:style w:type="paragraph" w:styleId="ListParagraph">
    <w:name w:val="List Paragraph"/>
    <w:basedOn w:val="Normal"/>
    <w:next w:val="Normal"/>
    <w:qFormat/>
    <w:pPr>
      <w:spacing w:before="0" w:after="0"/>
      <w:ind w:left="720" w:hanging="360"/>
    </w:pPr>
  </w:style>
  <w:style w:type="paragraph" w:styleId="Code">
    <w:name w:val="Code Block"/>
    <w:basedOn w:val="Normal"/>
    <w:next w:val="Normal"/>
    <w:qFormat/>
    <w:pPr>
      <w:spacing w:before="0" w:after="0"/>
      <w:ind w:left="0"/>
    </w:pPr>
    <w:rPr>
      <w:rFonts w:ascii="Courier New" w:hAnsi="Courier New" w:eastAsia="宋体" w:hint="eastAsia"/>
      <w:sz w:val="18"/>
      <w:szCs w:val="18"/>
    </w:rPr>
  </w:style>
  <w:style w:type="paragraph" w:styleId="TableText">
    <w:name w:val="Table Text"/>
    <w:basedOn w:val="Normal"/>
    <w:next w:val="Normal"/>
    <w:qFormat/>
    <w:pPr>
      <w:spacing w:before="0" w:after="0"/>
    </w:pPr>
    <w:rPr>
      <w:sz w:val="18"/>
      <w:szCs w:val="18"/>
    </w:rPr>
  </w:style>
  <w:style w:type="paragraph" w:styleId="RegOverview">
    <w:name w:val="Register Overview Cell"/>
    <w:basedOn w:val="Normal"/>
    <w:next w:val="Normal"/>
    <w:qFormat/>
    <w:pPr>
      <w:adjustRightInd w:val="0"/>
      <w:snapToGrid w:val="0"/>
      <w:spacing w:before="0" w:after="0"/>
      <w:jc w:val="center"/>
    </w:pPr>
    <w:rPr>
      <w:sz w:val="12"/>
      <w:szCs w:val="12"/>
    </w:rPr>
  </w:style>
  <w:style w:type="paragraph" w:styleId="RegBit">
    <w:name w:val="Register Bit Cell"/>
    <w:basedOn w:val="RegOverview"/>
    <w:next w:val="Normal"/>
    <w:qFormat/>
    <w:rPr>
      <w:sz w:val="13"/>
      <w:szCs w:val="13"/>
    </w:rPr>
  </w:style>
  <w:style w:type="paragraph" w:styleId="RegDetail">
    <w:name w:val="Register Detail Cell"/>
    <w:basedOn w:val="Normal"/>
    <w:next w:val="Normal"/>
    <w:qFormat/>
    <w:pPr>
      <w:spacing w:before="0" w:after="0"/>
    </w:pPr>
    <w:rPr>
      <w:sz w:val="18"/>
      <w:szCs w:val="18"/>
    </w:rPr>
  </w:style>
  <w:style w:type="table" w:styleId="RegTable">
    <w:name w:val="Register Table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mpd-docgen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eCap 捕获模块</dc:title>
  <dc:subject>eCap</dc:subject>
  <dc:creator>mpd-docgen</dc:creator>
  <cp:lastModifiedBy>mpd-docgen</cp:lastModifiedBy>
  <dcterms:created xsi:type="dcterms:W3CDTF">1980-01-01T00:00:00Z</dcterms:created>
  <dcterms:modified xsi:type="dcterms:W3CDTF">1980-01-01T00:00:00Z</dcterms:modified>
  <dc:language>zh-CN</dc:language>
</cp:coreProperties>
</file>