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6CC" w:rsidRDefault="008850B8">
      <w:pPr>
        <w:pStyle w:val="a6"/>
        <w:spacing w:before="0" w:after="0"/>
        <w:rPr>
          <w:rFonts w:ascii="Times New Roman" w:hAnsi="Times New Roman"/>
          <w:sz w:val="44"/>
          <w:szCs w:val="44"/>
        </w:rPr>
      </w:pPr>
      <w:bookmarkStart w:id="0" w:name="OLE_LINK348"/>
      <w:bookmarkStart w:id="1" w:name="OLE_LINK349"/>
      <w:bookmarkStart w:id="2" w:name="OLE_LINK272"/>
      <w:bookmarkStart w:id="3" w:name="OLE_LINK143"/>
      <w:bookmarkStart w:id="4" w:name="OLE_LINK144"/>
      <w:bookmarkStart w:id="5" w:name="OLE_LINK273"/>
      <w:bookmarkStart w:id="6" w:name="OLE_LINK142"/>
      <w:r>
        <w:rPr>
          <w:rFonts w:ascii="Times New Roman" w:hAnsi="Times New Roman" w:hint="eastAsia"/>
          <w:sz w:val="44"/>
          <w:szCs w:val="44"/>
        </w:rPr>
        <w:t>Suppl</w:t>
      </w:r>
      <w:r>
        <w:rPr>
          <w:rFonts w:ascii="Times New Roman" w:hAnsi="Times New Roman" w:hint="eastAsia"/>
          <w:sz w:val="44"/>
          <w:szCs w:val="44"/>
        </w:rPr>
        <w:t>ementary manus</w:t>
      </w:r>
      <w:r>
        <w:rPr>
          <w:rFonts w:ascii="Times New Roman" w:hAnsi="Times New Roman" w:hint="eastAsia"/>
          <w:sz w:val="44"/>
          <w:szCs w:val="44"/>
        </w:rPr>
        <w:t>cript of</w:t>
      </w:r>
    </w:p>
    <w:bookmarkEnd w:id="0"/>
    <w:bookmarkEnd w:id="1"/>
    <w:bookmarkEnd w:id="2"/>
    <w:bookmarkEnd w:id="3"/>
    <w:bookmarkEnd w:id="4"/>
    <w:bookmarkEnd w:id="5"/>
    <w:bookmarkEnd w:id="6"/>
    <w:p w:rsidR="00C406CC" w:rsidRDefault="00C406CC">
      <w:pPr>
        <w:jc w:val="center"/>
        <w:rPr>
          <w:rFonts w:ascii="Times New Roman" w:hAnsi="Times New Roman" w:cs="Times New Roman"/>
          <w:sz w:val="44"/>
          <w:szCs w:val="44"/>
        </w:rPr>
      </w:pPr>
      <w:r>
        <w:rPr>
          <w:rFonts w:ascii="Times New Roman" w:hAnsi="Times New Roman" w:cs="Times New Roman"/>
          <w:sz w:val="44"/>
          <w:szCs w:val="44"/>
        </w:rPr>
        <w:fldChar w:fldCharType="begin"/>
      </w:r>
      <w:r w:rsidR="008850B8">
        <w:rPr>
          <w:rFonts w:ascii="Times New Roman" w:hAnsi="Times New Roman" w:cs="Times New Roman"/>
          <w:sz w:val="44"/>
          <w:szCs w:val="44"/>
        </w:rPr>
        <w:instrText xml:space="preserve"> MACROBUTTON MTEditEquationSection2 </w:instrText>
      </w:r>
      <w:r w:rsidR="008850B8">
        <w:rPr>
          <w:rStyle w:val="MTEquationSection"/>
          <w:color w:val="auto"/>
        </w:rPr>
        <w:instrText>Equation Chapter 1 Section 1</w:instrText>
      </w:r>
      <w:r>
        <w:rPr>
          <w:rFonts w:ascii="Times New Roman" w:hAnsi="Times New Roman" w:cs="Times New Roman"/>
          <w:sz w:val="44"/>
          <w:szCs w:val="44"/>
        </w:rPr>
        <w:fldChar w:fldCharType="begin"/>
      </w:r>
      <w:r w:rsidR="008850B8">
        <w:rPr>
          <w:rFonts w:ascii="Times New Roman" w:hAnsi="Times New Roman" w:cs="Times New Roman"/>
          <w:sz w:val="44"/>
          <w:szCs w:val="44"/>
        </w:rPr>
        <w:instrText xml:space="preserve"> SEQ MTEqn \r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sidR="008850B8">
        <w:rPr>
          <w:rFonts w:ascii="Times New Roman" w:hAnsi="Times New Roman" w:cs="Times New Roman"/>
          <w:sz w:val="44"/>
          <w:szCs w:val="44"/>
        </w:rPr>
        <w:instrText xml:space="preserve"> SEQ MTSec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sidR="008850B8">
        <w:rPr>
          <w:rFonts w:ascii="Times New Roman" w:hAnsi="Times New Roman" w:cs="Times New Roman"/>
          <w:sz w:val="44"/>
          <w:szCs w:val="44"/>
        </w:rPr>
        <w:instrText xml:space="preserve"> SEQ MTChap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end"/>
      </w:r>
      <w:r w:rsidR="008850B8">
        <w:rPr>
          <w:rFonts w:ascii="Times New Roman" w:hAnsi="Times New Roman" w:cs="Times New Roman" w:hint="eastAsia"/>
          <w:sz w:val="44"/>
          <w:szCs w:val="44"/>
        </w:rPr>
        <w:t>Identify</w:t>
      </w:r>
      <w:r w:rsidR="008850B8">
        <w:rPr>
          <w:rFonts w:ascii="Times New Roman" w:hAnsi="Times New Roman" w:cs="Times New Roman"/>
          <w:sz w:val="44"/>
          <w:szCs w:val="44"/>
        </w:rPr>
        <w:t xml:space="preserve">ing personalized driver genes of </w:t>
      </w:r>
      <w:r w:rsidR="008850B8">
        <w:rPr>
          <w:rFonts w:ascii="Times New Roman" w:hAnsi="Times New Roman" w:cs="Times New Roman" w:hint="eastAsia"/>
          <w:sz w:val="44"/>
          <w:szCs w:val="44"/>
        </w:rPr>
        <w:t xml:space="preserve">cancer </w:t>
      </w:r>
      <w:r w:rsidR="008850B8">
        <w:rPr>
          <w:rFonts w:ascii="Times New Roman" w:hAnsi="Times New Roman" w:cs="Times New Roman"/>
          <w:sz w:val="44"/>
          <w:szCs w:val="44"/>
        </w:rPr>
        <w:t xml:space="preserve">individual patients </w:t>
      </w:r>
      <w:r w:rsidR="008850B8">
        <w:rPr>
          <w:rFonts w:ascii="Times New Roman" w:hAnsi="Times New Roman" w:cs="Times New Roman" w:hint="eastAsia"/>
          <w:sz w:val="44"/>
          <w:szCs w:val="44"/>
        </w:rPr>
        <w:t xml:space="preserve">with </w:t>
      </w:r>
      <w:r w:rsidR="008850B8">
        <w:rPr>
          <w:rFonts w:ascii="Times New Roman" w:hAnsi="Times New Roman" w:cs="Times New Roman"/>
          <w:sz w:val="44"/>
          <w:szCs w:val="44"/>
        </w:rPr>
        <w:t>semi-supervised graph neural network</w:t>
      </w:r>
      <w:bookmarkStart w:id="7" w:name="_GoBack"/>
      <w:bookmarkEnd w:id="7"/>
    </w:p>
    <w:p w:rsidR="00C406CC" w:rsidRDefault="008850B8" w:rsidP="00C9704B">
      <w:pPr>
        <w:spacing w:beforeLines="50" w:afterLines="50" w:line="360" w:lineRule="auto"/>
        <w:rPr>
          <w:rFonts w:ascii="Times New Roman" w:eastAsia="PMingLiU" w:hAnsi="Times New Roman" w:cs="Times New Roman"/>
          <w:sz w:val="24"/>
        </w:rPr>
      </w:pPr>
      <w:bookmarkStart w:id="8" w:name="OLE_LINK236"/>
      <w:bookmarkStart w:id="9" w:name="OLE_LINK235"/>
      <w:r>
        <w:rPr>
          <w:rFonts w:ascii="Times New Roman" w:eastAsia="宋体" w:hAnsi="Times New Roman" w:cs="Times New Roman"/>
          <w:sz w:val="24"/>
        </w:rPr>
        <w:t>Han-Wen Wan</w:t>
      </w:r>
      <w:r>
        <w:rPr>
          <w:rFonts w:ascii="Times New Roman" w:eastAsia="宋体" w:hAnsi="Times New Roman" w:cs="Times New Roman"/>
          <w:sz w:val="24"/>
          <w:vertAlign w:val="superscript"/>
        </w:rPr>
        <w:t>1</w:t>
      </w:r>
      <w:bookmarkStart w:id="10" w:name="OLE_LINK25"/>
      <w:bookmarkStart w:id="11" w:name="OLE_LINK24"/>
      <w:r>
        <w:rPr>
          <w:rFonts w:ascii="Times New Roman" w:eastAsia="宋体" w:hAnsi="Times New Roman" w:cs="Times New Roman"/>
          <w:sz w:val="24"/>
          <w:vertAlign w:val="superscript"/>
        </w:rPr>
        <w:t>,2</w:t>
      </w:r>
      <w:r>
        <w:rPr>
          <w:rFonts w:ascii="Times New Roman" w:hAnsi="Times New Roman" w:cs="Times New Roman"/>
          <w:iCs/>
          <w:w w:val="110"/>
          <w:sz w:val="26"/>
          <w:vertAlign w:val="superscript"/>
        </w:rPr>
        <w:t>†</w:t>
      </w:r>
      <w:bookmarkEnd w:id="10"/>
      <w:bookmarkEnd w:id="11"/>
      <w:r>
        <w:rPr>
          <w:rFonts w:ascii="Times New Roman" w:eastAsia="宋体" w:hAnsi="Times New Roman" w:cs="Times New Roman"/>
          <w:sz w:val="24"/>
        </w:rPr>
        <w:t>, Meng-Han Wu</w:t>
      </w:r>
      <w:r>
        <w:rPr>
          <w:rFonts w:ascii="Times New Roman" w:eastAsia="宋体" w:hAnsi="Times New Roman" w:cs="Times New Roman"/>
          <w:sz w:val="24"/>
          <w:vertAlign w:val="superscript"/>
        </w:rPr>
        <w:t>3</w:t>
      </w:r>
      <w:r>
        <w:rPr>
          <w:rFonts w:ascii="Times New Roman" w:hAnsi="Times New Roman" w:cs="Times New Roman"/>
          <w:iCs/>
          <w:w w:val="110"/>
          <w:sz w:val="26"/>
          <w:vertAlign w:val="superscript"/>
        </w:rPr>
        <w:t>†</w:t>
      </w:r>
      <w:r>
        <w:rPr>
          <w:rFonts w:ascii="Times New Roman" w:eastAsia="宋体" w:hAnsi="Times New Roman" w:cs="Times New Roman"/>
          <w:sz w:val="24"/>
        </w:rPr>
        <w:t>, Wen-Shan Zhao</w:t>
      </w:r>
      <w:r>
        <w:rPr>
          <w:rFonts w:ascii="Times New Roman" w:eastAsia="宋体" w:hAnsi="Times New Roman" w:cs="Times New Roman"/>
          <w:sz w:val="24"/>
          <w:vertAlign w:val="superscript"/>
        </w:rPr>
        <w:t>3</w:t>
      </w:r>
      <w:r>
        <w:rPr>
          <w:rFonts w:ascii="Times New Roman" w:eastAsia="宋体" w:hAnsi="Times New Roman" w:cs="Times New Roman"/>
          <w:sz w:val="24"/>
        </w:rPr>
        <w:t>, Han Cheng</w:t>
      </w:r>
      <w:r>
        <w:rPr>
          <w:rFonts w:ascii="Times New Roman" w:eastAsia="宋体" w:hAnsi="Times New Roman" w:cs="Times New Roman"/>
          <w:sz w:val="24"/>
          <w:vertAlign w:val="superscript"/>
        </w:rPr>
        <w:t>3</w:t>
      </w:r>
      <w:r>
        <w:rPr>
          <w:rFonts w:ascii="Times New Roman" w:hAnsi="Times New Roman" w:cs="Times New Roman"/>
          <w:sz w:val="24"/>
        </w:rPr>
        <w:t>, Xiang-Rui Zhang</w:t>
      </w:r>
      <w:r>
        <w:rPr>
          <w:rFonts w:ascii="Times New Roman" w:eastAsia="宋体" w:hAnsi="Times New Roman" w:cs="Times New Roman"/>
          <w:sz w:val="24"/>
          <w:vertAlign w:val="superscript"/>
        </w:rPr>
        <w:t>3</w:t>
      </w:r>
      <w:r>
        <w:rPr>
          <w:rFonts w:ascii="Times New Roman" w:hAnsi="Times New Roman" w:cs="Times New Roman"/>
          <w:sz w:val="24"/>
        </w:rPr>
        <w:t>, Yan Li</w:t>
      </w:r>
      <w:r>
        <w:rPr>
          <w:rFonts w:ascii="Times New Roman" w:eastAsia="宋体" w:hAnsi="Times New Roman" w:cs="Times New Roman"/>
          <w:sz w:val="24"/>
          <w:vertAlign w:val="superscript"/>
        </w:rPr>
        <w:t>4</w:t>
      </w:r>
      <w:r>
        <w:rPr>
          <w:rFonts w:ascii="Times New Roman" w:eastAsia="宋体" w:hAnsi="Times New Roman" w:cs="Times New Roman"/>
          <w:sz w:val="24"/>
        </w:rPr>
        <w:t xml:space="preserve">, </w:t>
      </w:r>
      <w:r>
        <w:rPr>
          <w:rFonts w:ascii="Times New Roman" w:eastAsia="宋体" w:hAnsi="Times New Roman" w:cs="Times New Roman"/>
          <w:sz w:val="24"/>
        </w:rPr>
        <w:t>Wei-Feng Guo</w:t>
      </w:r>
      <w:r>
        <w:rPr>
          <w:rFonts w:ascii="Times New Roman" w:eastAsia="宋体" w:hAnsi="Times New Roman" w:cs="Times New Roman" w:hint="eastAsia"/>
          <w:sz w:val="24"/>
          <w:vertAlign w:val="superscript"/>
        </w:rPr>
        <w:t>1</w:t>
      </w:r>
      <w:r>
        <w:rPr>
          <w:rFonts w:ascii="Times New Roman" w:eastAsia="宋体" w:hAnsi="Times New Roman" w:cs="Times New Roman"/>
          <w:sz w:val="24"/>
          <w:vertAlign w:val="superscript"/>
        </w:rPr>
        <w:t>,5</w:t>
      </w:r>
      <w:r>
        <w:rPr>
          <w:rFonts w:ascii="Times New Roman" w:eastAsia="PMingLiU" w:hAnsi="Times New Roman" w:cs="Times New Roman"/>
          <w:sz w:val="24"/>
        </w:rPr>
        <w:t>*</w:t>
      </w:r>
    </w:p>
    <w:p w:rsidR="00C406CC" w:rsidRDefault="008850B8">
      <w:pPr>
        <w:snapToGrid w:val="0"/>
        <w:rPr>
          <w:rFonts w:ascii="Times New Roman" w:eastAsia="宋体" w:hAnsi="Times New Roman" w:cs="Times New Roman"/>
          <w:sz w:val="24"/>
        </w:rPr>
      </w:pPr>
      <w:r>
        <w:rPr>
          <w:rFonts w:ascii="Times New Roman" w:eastAsia="宋体" w:hAnsi="Times New Roman" w:cs="Times New Roman"/>
          <w:sz w:val="24"/>
          <w:vertAlign w:val="superscript"/>
        </w:rPr>
        <w:t>1</w:t>
      </w:r>
      <w:r>
        <w:rPr>
          <w:rFonts w:ascii="Times New Roman" w:eastAsia="宋体" w:hAnsi="Times New Roman" w:cs="Times New Roman"/>
          <w:sz w:val="24"/>
        </w:rPr>
        <w:t xml:space="preserve"> School of Electrical </w:t>
      </w:r>
      <w:r w:rsidR="00C9704B">
        <w:rPr>
          <w:rFonts w:ascii="Times New Roman" w:eastAsia="宋体" w:hAnsi="Times New Roman" w:cs="Times New Roman"/>
          <w:sz w:val="24"/>
        </w:rPr>
        <w:t>and</w:t>
      </w:r>
      <w:r w:rsidR="00C9704B">
        <w:rPr>
          <w:rFonts w:ascii="Times New Roman" w:eastAsia="宋体" w:hAnsi="Times New Roman" w:cs="Times New Roman" w:hint="eastAsia"/>
          <w:sz w:val="24"/>
        </w:rPr>
        <w:t xml:space="preserve"> Information </w:t>
      </w:r>
      <w:r>
        <w:rPr>
          <w:rFonts w:ascii="Times New Roman" w:eastAsia="宋体" w:hAnsi="Times New Roman" w:cs="Times New Roman"/>
          <w:sz w:val="24"/>
        </w:rPr>
        <w:t>Engineering, Zhengzhou University, Zhengzhou 450001, China</w:t>
      </w:r>
    </w:p>
    <w:p w:rsidR="00C406CC" w:rsidRDefault="008850B8">
      <w:pPr>
        <w:snapToGrid w:val="0"/>
        <w:rPr>
          <w:rFonts w:ascii="Times New Roman" w:eastAsia="宋体" w:hAnsi="Times New Roman" w:cs="Times New Roman"/>
          <w:sz w:val="24"/>
        </w:rPr>
      </w:pPr>
      <w:r>
        <w:rPr>
          <w:rFonts w:ascii="Times New Roman" w:eastAsia="宋体" w:hAnsi="Times New Roman" w:cs="Times New Roman"/>
          <w:sz w:val="24"/>
          <w:vertAlign w:val="superscript"/>
        </w:rPr>
        <w:t xml:space="preserve">2 </w:t>
      </w:r>
      <w:r>
        <w:rPr>
          <w:rFonts w:ascii="Times New Roman" w:eastAsia="宋体" w:hAnsi="Times New Roman" w:cs="Times New Roman"/>
          <w:sz w:val="24"/>
        </w:rPr>
        <w:t>School</w:t>
      </w:r>
      <w:r>
        <w:rPr>
          <w:rFonts w:ascii="Times New Roman" w:eastAsia="宋体" w:hAnsi="Times New Roman" w:cs="Times New Roman"/>
          <w:sz w:val="24"/>
        </w:rPr>
        <w:t xml:space="preserve"> of International College, Zhengzhou University, Zhengzhou 450001, China</w:t>
      </w:r>
    </w:p>
    <w:p w:rsidR="00C406CC" w:rsidRDefault="008850B8">
      <w:pPr>
        <w:snapToGrid w:val="0"/>
        <w:rPr>
          <w:rFonts w:ascii="Times New Roman" w:eastAsia="宋体" w:hAnsi="Times New Roman" w:cs="Times New Roman"/>
          <w:sz w:val="24"/>
        </w:rPr>
      </w:pPr>
      <w:r>
        <w:rPr>
          <w:rFonts w:ascii="Times New Roman" w:eastAsia="宋体" w:hAnsi="Times New Roman" w:cs="Times New Roman"/>
          <w:sz w:val="24"/>
          <w:vertAlign w:val="superscript"/>
        </w:rPr>
        <w:t>3</w:t>
      </w:r>
      <w:r>
        <w:rPr>
          <w:rFonts w:ascii="Times New Roman" w:eastAsia="宋体" w:hAnsi="Times New Roman" w:cs="Times New Roman"/>
          <w:sz w:val="24"/>
        </w:rPr>
        <w:t xml:space="preserve"> School of Life Sciences, Zhengzhou University, Zhengzhou 450001, China</w:t>
      </w:r>
    </w:p>
    <w:p w:rsidR="00C406CC" w:rsidRDefault="008850B8">
      <w:pPr>
        <w:snapToGrid w:val="0"/>
        <w:rPr>
          <w:rFonts w:ascii="Times New Roman" w:eastAsia="宋体" w:hAnsi="Times New Roman" w:cs="Times New Roman"/>
          <w:sz w:val="24"/>
        </w:rPr>
      </w:pPr>
      <w:r>
        <w:rPr>
          <w:rFonts w:ascii="Times New Roman" w:eastAsia="宋体" w:hAnsi="Times New Roman" w:cs="Times New Roman"/>
          <w:sz w:val="24"/>
          <w:vertAlign w:val="superscript"/>
        </w:rPr>
        <w:t>4</w:t>
      </w:r>
      <w:r>
        <w:rPr>
          <w:rFonts w:ascii="Times New Roman" w:eastAsia="宋体" w:hAnsi="Times New Roman" w:cs="Times New Roman"/>
          <w:sz w:val="24"/>
        </w:rPr>
        <w:t xml:space="preserve"> Key Laboratory of Information Fusion Technology of Ministry of Education, School of Automation, Northwestern</w:t>
      </w:r>
      <w:r>
        <w:rPr>
          <w:rFonts w:ascii="Times New Roman" w:eastAsia="宋体" w:hAnsi="Times New Roman" w:cs="Times New Roman"/>
          <w:sz w:val="24"/>
        </w:rPr>
        <w:t xml:space="preserve"> Polytechnical University, Xian, 710072, China </w:t>
      </w:r>
    </w:p>
    <w:p w:rsidR="00C406CC" w:rsidRDefault="008850B8">
      <w:pPr>
        <w:snapToGrid w:val="0"/>
        <w:rPr>
          <w:rFonts w:ascii="Times New Roman" w:eastAsia="宋体" w:hAnsi="Times New Roman" w:cs="Times New Roman"/>
          <w:sz w:val="24"/>
        </w:rPr>
      </w:pPr>
      <w:r>
        <w:rPr>
          <w:rFonts w:ascii="Times New Roman" w:eastAsia="宋体" w:hAnsi="Times New Roman" w:cs="Times New Roman"/>
          <w:sz w:val="24"/>
          <w:vertAlign w:val="superscript"/>
        </w:rPr>
        <w:t>5</w:t>
      </w:r>
      <w:r>
        <w:rPr>
          <w:rFonts w:ascii="Times New Roman" w:eastAsia="宋体" w:hAnsi="Times New Roman" w:cs="Times New Roman"/>
          <w:sz w:val="24"/>
        </w:rPr>
        <w:t xml:space="preserve"> State Key Laboratory of Oncology in South China, Collaborative Innovation Center for Cancer Medicine, Sun Yat-sen University Cancer Center, Guangzhou 510060, China</w:t>
      </w:r>
    </w:p>
    <w:p w:rsidR="00C406CC" w:rsidRDefault="008850B8">
      <w:pPr>
        <w:snapToGrid w:val="0"/>
        <w:rPr>
          <w:rFonts w:ascii="Times New Roman" w:eastAsia="宋体" w:hAnsi="Times New Roman" w:cs="Times New Roman"/>
          <w:sz w:val="24"/>
        </w:rPr>
      </w:pPr>
      <w:r>
        <w:rPr>
          <w:rFonts w:ascii="Times New Roman" w:eastAsia="宋体" w:hAnsi="Times New Roman" w:cs="Times New Roman"/>
          <w:sz w:val="24"/>
          <w:vertAlign w:val="superscript"/>
        </w:rPr>
        <w:t>*</w:t>
      </w:r>
      <w:r>
        <w:rPr>
          <w:rFonts w:ascii="Times New Roman" w:eastAsia="宋体" w:hAnsi="Times New Roman" w:cs="Times New Roman"/>
          <w:sz w:val="24"/>
        </w:rPr>
        <w:t xml:space="preserve"> To whom correspondence should be address</w:t>
      </w:r>
      <w:r>
        <w:rPr>
          <w:rFonts w:ascii="Times New Roman" w:eastAsia="宋体" w:hAnsi="Times New Roman" w:cs="Times New Roman"/>
          <w:sz w:val="24"/>
        </w:rPr>
        <w:t xml:space="preserve">ed. </w:t>
      </w:r>
    </w:p>
    <w:p w:rsidR="00C406CC" w:rsidRDefault="00C406CC">
      <w:pPr>
        <w:kinsoku w:val="0"/>
        <w:spacing w:line="360" w:lineRule="auto"/>
        <w:ind w:rightChars="200" w:right="420"/>
        <w:rPr>
          <w:rFonts w:ascii="Times New Roman" w:eastAsia="宋体" w:hAnsi="Times New Roman" w:cs="Times New Roman"/>
          <w:sz w:val="24"/>
        </w:rPr>
      </w:pPr>
      <w:hyperlink r:id="rId7" w:history="1">
        <w:r w:rsidR="008850B8">
          <w:rPr>
            <w:rFonts w:ascii="Times New Roman" w:hAnsi="Times New Roman" w:cs="Times New Roman"/>
            <w:kern w:val="0"/>
            <w:sz w:val="24"/>
            <w:lang w:eastAsia="en-US"/>
          </w:rPr>
          <w:t>Tel:86-0371-67781</w:t>
        </w:r>
        <w:r w:rsidR="008850B8">
          <w:rPr>
            <w:rFonts w:ascii="Times New Roman" w:hAnsi="Times New Roman" w:cs="Times New Roman"/>
            <w:kern w:val="0"/>
            <w:sz w:val="24"/>
          </w:rPr>
          <w:t>0</w:t>
        </w:r>
      </w:hyperlink>
      <w:r w:rsidR="008850B8">
        <w:rPr>
          <w:rFonts w:ascii="Times New Roman" w:hAnsi="Times New Roman" w:cs="Times New Roman"/>
          <w:kern w:val="0"/>
          <w:sz w:val="24"/>
        </w:rPr>
        <w:t>18</w:t>
      </w:r>
      <w:r w:rsidR="008850B8">
        <w:rPr>
          <w:rFonts w:ascii="Times New Roman" w:eastAsia="宋体" w:hAnsi="Times New Roman" w:cs="Times New Roman"/>
          <w:sz w:val="24"/>
        </w:rPr>
        <w:t xml:space="preserve">; Fax: </w:t>
      </w:r>
      <w:hyperlink r:id="rId8" w:history="1">
        <w:r w:rsidR="008850B8">
          <w:rPr>
            <w:rFonts w:ascii="Times New Roman" w:hAnsi="Times New Roman" w:cs="Times New Roman"/>
            <w:kern w:val="0"/>
            <w:sz w:val="24"/>
            <w:lang w:eastAsia="en-US"/>
          </w:rPr>
          <w:t>86-0371-67781</w:t>
        </w:r>
        <w:r w:rsidR="008850B8">
          <w:rPr>
            <w:rFonts w:ascii="Times New Roman" w:hAnsi="Times New Roman" w:cs="Times New Roman"/>
            <w:kern w:val="0"/>
            <w:sz w:val="24"/>
          </w:rPr>
          <w:t>0</w:t>
        </w:r>
      </w:hyperlink>
      <w:r w:rsidR="008850B8">
        <w:rPr>
          <w:rFonts w:ascii="Times New Roman" w:hAnsi="Times New Roman" w:cs="Times New Roman"/>
          <w:kern w:val="0"/>
          <w:sz w:val="24"/>
        </w:rPr>
        <w:t>18</w:t>
      </w:r>
      <w:r w:rsidR="008850B8">
        <w:rPr>
          <w:rFonts w:ascii="Times New Roman" w:eastAsia="宋体" w:hAnsi="Times New Roman" w:cs="Times New Roman"/>
          <w:sz w:val="24"/>
        </w:rPr>
        <w:t xml:space="preserve">; Email: </w:t>
      </w:r>
      <w:hyperlink r:id="rId9" w:history="1">
        <w:r w:rsidR="008850B8">
          <w:rPr>
            <w:rFonts w:ascii="Times New Roman" w:eastAsia="宋体" w:hAnsi="Times New Roman" w:cs="Times New Roman"/>
            <w:sz w:val="24"/>
          </w:rPr>
          <w:t>guowf@zzu.edu.cn</w:t>
        </w:r>
      </w:hyperlink>
    </w:p>
    <w:p w:rsidR="00C406CC" w:rsidRPr="00C9704B" w:rsidRDefault="008850B8" w:rsidP="00C9704B">
      <w:pPr>
        <w:spacing w:line="360" w:lineRule="auto"/>
        <w:jc w:val="left"/>
        <w:rPr>
          <w:rFonts w:ascii="Times New Roman" w:eastAsia="宋体" w:hAnsi="Times New Roman" w:cs="Times New Roman"/>
          <w:sz w:val="24"/>
        </w:rPr>
      </w:pPr>
      <w:r>
        <w:rPr>
          <w:rFonts w:ascii="Times New Roman" w:hAnsi="Times New Roman" w:cs="Times New Roman"/>
          <w:iCs/>
          <w:sz w:val="18"/>
          <w:szCs w:val="18"/>
          <w:vertAlign w:val="superscript"/>
        </w:rPr>
        <w:t xml:space="preserve">† </w:t>
      </w:r>
      <w:r>
        <w:rPr>
          <w:rFonts w:ascii="Times New Roman" w:eastAsia="宋体" w:hAnsi="Times New Roman" w:cs="Times New Roman"/>
          <w:sz w:val="24"/>
        </w:rPr>
        <w:t>The authors should be regarded as Joint First Authors.</w:t>
      </w:r>
      <w:bookmarkEnd w:id="8"/>
      <w:bookmarkEnd w:id="9"/>
    </w:p>
    <w:p w:rsidR="00C406CC" w:rsidRDefault="00C9704B" w:rsidP="002628BB">
      <w:pPr>
        <w:pStyle w:val="2"/>
        <w:rPr>
          <w:rFonts w:ascii="Times New Roman" w:hAnsi="Times New Roman" w:cs="Times New Roman"/>
          <w:b w:val="0"/>
          <w:bCs w:val="0"/>
        </w:rPr>
      </w:pPr>
      <w:r w:rsidRPr="00C9704B">
        <w:rPr>
          <w:rFonts w:ascii="Times New Roman" w:hAnsi="Times New Roman" w:cs="Times New Roman" w:hint="eastAsia"/>
        </w:rPr>
        <w:t xml:space="preserve">Supplementary note </w:t>
      </w:r>
      <w:r>
        <w:rPr>
          <w:rFonts w:ascii="Times New Roman" w:hAnsi="Times New Roman" w:cs="Times New Roman" w:hint="eastAsia"/>
          <w:b w:val="0"/>
          <w:bCs w:val="0"/>
        </w:rPr>
        <w:t>1</w:t>
      </w:r>
      <w:r w:rsidRPr="00C9704B">
        <w:rPr>
          <w:rFonts w:ascii="Times New Roman" w:hAnsi="Times New Roman" w:cs="Times New Roman" w:hint="eastAsia"/>
        </w:rPr>
        <w:t>:</w:t>
      </w:r>
      <w:r w:rsidRPr="00C9704B">
        <w:rPr>
          <w:rFonts w:ascii="Times New Roman" w:hAnsi="Times New Roman" w:cs="Times New Roman" w:hint="eastAsia"/>
          <w:b w:val="0"/>
          <w:bCs w:val="0"/>
        </w:rPr>
        <w:t xml:space="preserve"> </w:t>
      </w:r>
      <w:r w:rsidR="008850B8">
        <w:rPr>
          <w:rFonts w:ascii="Times New Roman" w:hAnsi="Times New Roman" w:cs="Times New Roman" w:hint="eastAsia"/>
        </w:rPr>
        <w:t>The statistic information of positive and negative genes in PGIN</w:t>
      </w:r>
    </w:p>
    <w:p w:rsidR="00C406CC" w:rsidRDefault="008850B8">
      <w:pPr>
        <w:jc w:val="center"/>
        <w:rPr>
          <w:rFonts w:ascii="Times New Roman" w:eastAsia="宋体" w:hAnsi="Times New Roman" w:cs="Times New Roman"/>
          <w:kern w:val="0"/>
          <w:sz w:val="20"/>
          <w:szCs w:val="20"/>
          <w:lang/>
        </w:rPr>
      </w:pPr>
      <w:r>
        <w:rPr>
          <w:rFonts w:ascii="Times New Roman" w:eastAsia="宋体" w:hAnsi="Times New Roman" w:cs="Times New Roman"/>
          <w:kern w:val="0"/>
          <w:sz w:val="20"/>
          <w:szCs w:val="20"/>
          <w:lang/>
        </w:rPr>
        <w:t xml:space="preserve">Table </w:t>
      </w:r>
      <w:r>
        <w:rPr>
          <w:rFonts w:ascii="Times New Roman" w:eastAsia="宋体" w:hAnsi="Times New Roman" w:cs="Times New Roman" w:hint="eastAsia"/>
          <w:kern w:val="0"/>
          <w:sz w:val="20"/>
          <w:szCs w:val="20"/>
          <w:lang/>
        </w:rPr>
        <w:t>S</w:t>
      </w:r>
      <w:r w:rsidR="002628BB">
        <w:rPr>
          <w:rFonts w:ascii="Times New Roman" w:eastAsia="宋体" w:hAnsi="Times New Roman" w:cs="Times New Roman" w:hint="eastAsia"/>
          <w:kern w:val="0"/>
          <w:sz w:val="20"/>
          <w:szCs w:val="20"/>
          <w:lang/>
        </w:rPr>
        <w:t>1</w:t>
      </w:r>
      <w:r>
        <w:rPr>
          <w:rFonts w:ascii="Times New Roman" w:eastAsia="宋体" w:hAnsi="Times New Roman" w:cs="Times New Roman" w:hint="eastAsia"/>
          <w:kern w:val="0"/>
          <w:sz w:val="20"/>
          <w:szCs w:val="20"/>
          <w:lang/>
        </w:rPr>
        <w:t xml:space="preserve"> The statistic </w:t>
      </w:r>
      <w:r>
        <w:rPr>
          <w:rFonts w:ascii="Times New Roman" w:eastAsia="宋体" w:hAnsi="Times New Roman" w:cs="Times New Roman" w:hint="eastAsia"/>
          <w:kern w:val="0"/>
          <w:sz w:val="20"/>
          <w:szCs w:val="20"/>
          <w:lang/>
        </w:rPr>
        <w:t>information of positive and negative genes in PGIN</w:t>
      </w:r>
    </w:p>
    <w:tbl>
      <w:tblPr>
        <w:tblW w:w="8280" w:type="dxa"/>
        <w:tblInd w:w="93" w:type="dxa"/>
        <w:tblLook w:val="04A0"/>
      </w:tblPr>
      <w:tblGrid>
        <w:gridCol w:w="1080"/>
        <w:gridCol w:w="2240"/>
        <w:gridCol w:w="2440"/>
        <w:gridCol w:w="2520"/>
      </w:tblGrid>
      <w:tr w:rsidR="00C406CC">
        <w:trPr>
          <w:trHeight w:val="285"/>
        </w:trPr>
        <w:tc>
          <w:tcPr>
            <w:tcW w:w="1080" w:type="dxa"/>
            <w:tcBorders>
              <w:top w:val="single" w:sz="4" w:space="0" w:color="auto"/>
              <w:left w:val="nil"/>
              <w:bottom w:val="single" w:sz="4" w:space="0" w:color="auto"/>
              <w:right w:val="nil"/>
            </w:tcBorders>
            <w:shd w:val="clear" w:color="auto" w:fill="auto"/>
            <w:noWrap/>
            <w:vAlign w:val="bottom"/>
          </w:tcPr>
          <w:p w:rsidR="00C406CC" w:rsidRDefault="00C406CC">
            <w:pPr>
              <w:rPr>
                <w:rFonts w:ascii="Times New Roman" w:eastAsia="宋体" w:hAnsi="Times New Roman" w:cs="Times New Roman"/>
                <w:iCs/>
                <w:sz w:val="20"/>
                <w:szCs w:val="20"/>
              </w:rPr>
            </w:pPr>
          </w:p>
        </w:tc>
        <w:tc>
          <w:tcPr>
            <w:tcW w:w="2240" w:type="dxa"/>
            <w:tcBorders>
              <w:top w:val="single" w:sz="4" w:space="0" w:color="auto"/>
              <w:left w:val="nil"/>
              <w:bottom w:val="single" w:sz="4" w:space="0" w:color="auto"/>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BRCA</w:t>
            </w:r>
          </w:p>
        </w:tc>
        <w:tc>
          <w:tcPr>
            <w:tcW w:w="2440" w:type="dxa"/>
            <w:tcBorders>
              <w:top w:val="single" w:sz="4" w:space="0" w:color="auto"/>
              <w:left w:val="nil"/>
              <w:bottom w:val="single" w:sz="4" w:space="0" w:color="auto"/>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LUSC</w:t>
            </w:r>
          </w:p>
        </w:tc>
        <w:tc>
          <w:tcPr>
            <w:tcW w:w="2520" w:type="dxa"/>
            <w:tcBorders>
              <w:top w:val="single" w:sz="4" w:space="0" w:color="auto"/>
              <w:left w:val="nil"/>
              <w:bottom w:val="single" w:sz="4" w:space="0" w:color="auto"/>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LUAD</w:t>
            </w:r>
          </w:p>
        </w:tc>
      </w:tr>
      <w:tr w:rsidR="00C406CC">
        <w:trPr>
          <w:trHeight w:val="285"/>
        </w:trPr>
        <w:tc>
          <w:tcPr>
            <w:tcW w:w="0" w:type="auto"/>
            <w:tcBorders>
              <w:top w:val="single" w:sz="4" w:space="0" w:color="auto"/>
              <w:left w:val="nil"/>
              <w:bottom w:val="nil"/>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#posi</w:t>
            </w:r>
          </w:p>
        </w:tc>
        <w:tc>
          <w:tcPr>
            <w:tcW w:w="0" w:type="auto"/>
            <w:tcBorders>
              <w:top w:val="single" w:sz="4" w:space="0" w:color="auto"/>
              <w:left w:val="nil"/>
              <w:bottom w:val="nil"/>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18.4602+-1.5749</w:t>
            </w:r>
          </w:p>
        </w:tc>
        <w:tc>
          <w:tcPr>
            <w:tcW w:w="0" w:type="auto"/>
            <w:tcBorders>
              <w:top w:val="single" w:sz="4" w:space="0" w:color="auto"/>
              <w:left w:val="nil"/>
              <w:bottom w:val="nil"/>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27.7292+-3.0479</w:t>
            </w:r>
          </w:p>
        </w:tc>
        <w:tc>
          <w:tcPr>
            <w:tcW w:w="0" w:type="auto"/>
            <w:tcBorders>
              <w:top w:val="single" w:sz="4" w:space="0" w:color="auto"/>
              <w:left w:val="nil"/>
              <w:bottom w:val="nil"/>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29.4286+-3.7005</w:t>
            </w:r>
          </w:p>
        </w:tc>
      </w:tr>
      <w:tr w:rsidR="00C406CC">
        <w:trPr>
          <w:trHeight w:val="285"/>
        </w:trPr>
        <w:tc>
          <w:tcPr>
            <w:tcW w:w="0" w:type="auto"/>
            <w:tcBorders>
              <w:top w:val="nil"/>
              <w:left w:val="nil"/>
              <w:bottom w:val="single" w:sz="4" w:space="0" w:color="auto"/>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#neg</w:t>
            </w:r>
          </w:p>
        </w:tc>
        <w:tc>
          <w:tcPr>
            <w:tcW w:w="0" w:type="auto"/>
            <w:tcBorders>
              <w:top w:val="nil"/>
              <w:left w:val="nil"/>
              <w:bottom w:val="single" w:sz="4" w:space="0" w:color="auto"/>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191.9115+-15.8389</w:t>
            </w:r>
          </w:p>
        </w:tc>
        <w:tc>
          <w:tcPr>
            <w:tcW w:w="0" w:type="auto"/>
            <w:tcBorders>
              <w:top w:val="nil"/>
              <w:left w:val="nil"/>
              <w:bottom w:val="single" w:sz="4" w:space="0" w:color="auto"/>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419.7292+-23.0389</w:t>
            </w:r>
          </w:p>
        </w:tc>
        <w:tc>
          <w:tcPr>
            <w:tcW w:w="0" w:type="auto"/>
            <w:tcBorders>
              <w:top w:val="nil"/>
              <w:left w:val="nil"/>
              <w:bottom w:val="single" w:sz="4" w:space="0" w:color="auto"/>
              <w:right w:val="nil"/>
            </w:tcBorders>
            <w:shd w:val="clear" w:color="auto" w:fill="auto"/>
            <w:noWrap/>
            <w:vAlign w:val="bottom"/>
          </w:tcPr>
          <w:p w:rsidR="00C406CC" w:rsidRDefault="008850B8">
            <w:pPr>
              <w:widowControl/>
              <w:jc w:val="left"/>
              <w:textAlignment w:val="bottom"/>
              <w:rPr>
                <w:rFonts w:ascii="Times New Roman" w:eastAsia="宋体" w:hAnsi="Times New Roman" w:cs="Times New Roman"/>
                <w:iCs/>
                <w:sz w:val="20"/>
                <w:szCs w:val="20"/>
              </w:rPr>
            </w:pPr>
            <w:r>
              <w:rPr>
                <w:rFonts w:ascii="Times New Roman" w:eastAsia="宋体" w:hAnsi="Times New Roman" w:cs="Times New Roman" w:hint="eastAsia"/>
                <w:iCs/>
                <w:sz w:val="20"/>
                <w:szCs w:val="20"/>
              </w:rPr>
              <w:t>412.5000+-24.4861</w:t>
            </w:r>
          </w:p>
        </w:tc>
      </w:tr>
    </w:tbl>
    <w:p w:rsidR="00C406CC" w:rsidRDefault="00C406CC">
      <w:pPr>
        <w:rPr>
          <w:rFonts w:ascii="Times New Roman" w:eastAsia="宋体" w:hAnsi="Times New Roman" w:cs="Times New Roman"/>
          <w:kern w:val="0"/>
          <w:sz w:val="20"/>
          <w:szCs w:val="20"/>
          <w:lang/>
        </w:rPr>
      </w:pPr>
    </w:p>
    <w:p w:rsidR="008806C6" w:rsidRPr="00C9704B" w:rsidRDefault="008806C6" w:rsidP="008806C6">
      <w:pPr>
        <w:pStyle w:val="2"/>
        <w:rPr>
          <w:rFonts w:ascii="Times New Roman" w:hAnsi="Times New Roman" w:cs="Times New Roman"/>
          <w:color w:val="000000"/>
          <w:kern w:val="0"/>
          <w:sz w:val="24"/>
          <w:szCs w:val="24"/>
        </w:rPr>
      </w:pPr>
      <w:r w:rsidRPr="00C9704B">
        <w:rPr>
          <w:rFonts w:ascii="Times New Roman" w:hAnsi="Times New Roman" w:cs="Times New Roman" w:hint="eastAsia"/>
        </w:rPr>
        <w:t xml:space="preserve">Supplementary note </w:t>
      </w:r>
      <w:r>
        <w:rPr>
          <w:rFonts w:ascii="Times New Roman" w:hAnsi="Times New Roman" w:cs="Times New Roman" w:hint="eastAsia"/>
          <w:b w:val="0"/>
          <w:bCs w:val="0"/>
        </w:rPr>
        <w:t>2</w:t>
      </w:r>
      <w:r w:rsidRPr="002628BB">
        <w:rPr>
          <w:rFonts w:ascii="Times New Roman" w:hAnsi="Times New Roman" w:cs="Times New Roman" w:hint="eastAsia"/>
        </w:rPr>
        <w:t>:</w:t>
      </w:r>
      <w:r>
        <w:rPr>
          <w:rFonts w:ascii="Times New Roman" w:hAnsi="Times New Roman" w:cs="Times New Roman" w:hint="eastAsia"/>
        </w:rPr>
        <w:t xml:space="preserve"> details of </w:t>
      </w:r>
      <w:r w:rsidRPr="002628BB">
        <w:rPr>
          <w:rFonts w:ascii="Times New Roman" w:hAnsi="Times New Roman" w:cs="Times New Roman"/>
        </w:rPr>
        <w:t>class weighted loss function</w:t>
      </w:r>
    </w:p>
    <w:p w:rsidR="008806C6" w:rsidRDefault="008806C6" w:rsidP="008806C6">
      <w:pPr>
        <w:spacing w:line="440" w:lineRule="exact"/>
        <w:rPr>
          <w:rFonts w:ascii="Times New Roman" w:eastAsia="华文新魏" w:hAnsi="Times New Roman" w:cs="Times New Roman"/>
          <w:kern w:val="0"/>
          <w:sz w:val="24"/>
        </w:rPr>
      </w:pPr>
      <w:r>
        <w:rPr>
          <w:rFonts w:ascii="Times New Roman" w:eastAsia="宋体" w:hAnsi="Times New Roman" w:cs="Times New Roman"/>
          <w:sz w:val="24"/>
        </w:rPr>
        <w:t xml:space="preserve">To balance the loss of imbalanced classes or labels in PGIN, we adopted a </w:t>
      </w:r>
      <w:r>
        <w:rPr>
          <w:rFonts w:ascii="Times New Roman" w:eastAsia="华文新魏" w:hAnsi="Times New Roman" w:cs="Times New Roman"/>
          <w:kern w:val="0"/>
          <w:sz w:val="24"/>
        </w:rPr>
        <w:t xml:space="preserve">class-balanced softmax cross-entropy loss function by </w:t>
      </w:r>
      <w:r>
        <w:rPr>
          <w:rFonts w:ascii="Times New Roman" w:eastAsia="宋体" w:hAnsi="Times New Roman" w:cs="Times New Roman"/>
          <w:sz w:val="24"/>
        </w:rPr>
        <w:t>introducing a normalized weighting factor</w:t>
      </w:r>
      <w:r>
        <w:rPr>
          <w:rFonts w:ascii="Times New Roman" w:hAnsi="Times New Roman" w:cs="Times New Roman"/>
          <w:kern w:val="0"/>
          <w:sz w:val="24"/>
        </w:rPr>
        <w:t>,</w:t>
      </w:r>
      <m:oMath>
        <m:sSub>
          <m:sSubPr>
            <m:ctrlPr>
              <w:rPr>
                <w:rFonts w:ascii="Cambria Math" w:eastAsia="华文新魏" w:hAnsi="Cambria Math" w:cs="Times New Roman"/>
                <w:i/>
                <w:kern w:val="0"/>
                <w:sz w:val="24"/>
              </w:rPr>
            </m:ctrlPr>
          </m:sSubPr>
          <m:e>
            <m:r>
              <w:rPr>
                <w:rFonts w:ascii="Cambria Math" w:eastAsia="宋体" w:hAnsi="Cambria Math" w:cs="Times New Roman"/>
                <w:sz w:val="24"/>
              </w:rPr>
              <m:t>α</m:t>
            </m:r>
          </m:e>
          <m:sub>
            <m:r>
              <w:rPr>
                <w:rFonts w:ascii="Cambria Math" w:eastAsia="宋体" w:hAnsi="Cambria Math" w:cs="Times New Roman"/>
                <w:sz w:val="24"/>
                <w:vertAlign w:val="subscript"/>
              </w:rPr>
              <m:t>y</m:t>
            </m:r>
          </m:sub>
        </m:sSub>
        <m:r>
          <w:rPr>
            <w:rFonts w:ascii="Cambria Math" w:eastAsia="华文新魏" w:hAnsi="Cambria Math" w:cs="Times New Roman"/>
            <w:kern w:val="0"/>
            <w:sz w:val="24"/>
          </w:rPr>
          <m:t>=</m:t>
        </m:r>
      </m:oMath>
      <w:r>
        <w:rPr>
          <w:rFonts w:ascii="Times New Roman" w:eastAsia="华文新魏" w:hAnsi="Times New Roman" w:cs="Times New Roman"/>
          <w:kern w:val="0"/>
          <w:sz w:val="24"/>
        </w:rPr>
        <w:t>1/</w:t>
      </w: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ny</m:t>
            </m:r>
          </m:sub>
        </m:sSub>
      </m:oMath>
      <w:r>
        <w:rPr>
          <w:rFonts w:ascii="Times New Roman" w:eastAsia="宋体" w:hAnsi="Times New Roman" w:cs="Times New Roman"/>
          <w:sz w:val="24"/>
        </w:rPr>
        <w:t xml:space="preserve">where </w:t>
      </w: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ny</m:t>
            </m:r>
          </m:sub>
        </m:sSub>
      </m:oMath>
      <w:r>
        <w:rPr>
          <w:rFonts w:ascii="Times New Roman" w:eastAsia="宋体" w:hAnsi="Times New Roman" w:cs="Times New Roman"/>
          <w:sz w:val="24"/>
        </w:rPr>
        <w:t xml:space="preserve">is the effective number of genesfor class </w:t>
      </w:r>
      <w:r>
        <w:rPr>
          <w:rFonts w:ascii="Times New Roman" w:eastAsia="宋体" w:hAnsi="Times New Roman" w:cs="Times New Roman"/>
          <w:i/>
          <w:iCs/>
          <w:sz w:val="24"/>
        </w:rPr>
        <w:t>y</w:t>
      </w:r>
      <w:r>
        <w:rPr>
          <w:rFonts w:ascii="Times New Roman" w:eastAsia="宋体" w:hAnsi="Times New Roman" w:cs="Times New Roman"/>
          <w:sz w:val="24"/>
        </w:rPr>
        <w:t xml:space="preserve">in PGIN. The effective number of genes for class </w:t>
      </w:r>
      <w:r>
        <w:rPr>
          <w:rFonts w:ascii="Times New Roman" w:eastAsia="宋体" w:hAnsi="Times New Roman" w:cs="Times New Roman"/>
          <w:i/>
          <w:iCs/>
          <w:sz w:val="24"/>
        </w:rPr>
        <w:t>y</w:t>
      </w:r>
      <w:r>
        <w:rPr>
          <w:rFonts w:ascii="Times New Roman" w:eastAsia="宋体" w:hAnsi="Times New Roman" w:cs="Times New Roman"/>
          <w:sz w:val="24"/>
        </w:rPr>
        <w:t xml:space="preserve"> is defined as </w:t>
      </w: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ny</m:t>
            </m:r>
          </m:sub>
        </m:sSub>
        <m:r>
          <w:rPr>
            <w:rFonts w:ascii="Cambria Math" w:hAnsi="Cambria Math" w:cs="Times New Roman"/>
            <w:sz w:val="24"/>
          </w:rPr>
          <m:t>=(</m:t>
        </m:r>
        <m:r>
          <m:rPr>
            <m:sty m:val="p"/>
          </m:rPr>
          <w:rPr>
            <w:rFonts w:ascii="Cambria Math" w:eastAsia="华文新魏" w:hAnsi="Cambria Math" w:cs="Times New Roman"/>
            <w:kern w:val="0"/>
            <w:sz w:val="24"/>
          </w:rPr>
          <m:t>1-</m:t>
        </m:r>
        <m:sSup>
          <m:sSupPr>
            <m:ctrlPr>
              <w:rPr>
                <w:rFonts w:ascii="Cambria Math" w:hAnsi="Cambria Math" w:cs="Times New Roman"/>
                <w:i/>
                <w:kern w:val="0"/>
                <w:sz w:val="24"/>
              </w:rPr>
            </m:ctrlPr>
          </m:sSupPr>
          <m:e>
            <m:r>
              <w:rPr>
                <w:rFonts w:ascii="Cambria Math" w:hAnsi="Cambria Math" w:cs="Times New Roman"/>
                <w:kern w:val="0"/>
                <w:sz w:val="24"/>
              </w:rPr>
              <m:t>β</m:t>
            </m:r>
          </m:e>
          <m:sup>
            <m:sSub>
              <m:sSubPr>
                <m:ctrlPr>
                  <w:rPr>
                    <w:rFonts w:ascii="Cambria Math" w:hAnsi="Cambria Math" w:cs="Times New Roman"/>
                    <w:i/>
                    <w:kern w:val="0"/>
                    <w:sz w:val="24"/>
                  </w:rPr>
                </m:ctrlPr>
              </m:sSubPr>
              <m:e>
                <m:r>
                  <w:rPr>
                    <w:rFonts w:ascii="Cambria Math" w:hAnsi="Cambria Math" w:cs="Times New Roman"/>
                    <w:kern w:val="0"/>
                    <w:sz w:val="24"/>
                  </w:rPr>
                  <m:t>n</m:t>
                </m:r>
              </m:e>
              <m:sub>
                <m:r>
                  <w:rPr>
                    <w:rFonts w:ascii="Cambria Math" w:hAnsi="Cambria Math" w:cs="Times New Roman"/>
                    <w:kern w:val="0"/>
                    <w:sz w:val="24"/>
                  </w:rPr>
                  <m:t>y</m:t>
                </m:r>
              </m:sub>
            </m:sSub>
          </m:sup>
        </m:sSup>
        <m:r>
          <m:rPr>
            <m:sty m:val="p"/>
          </m:rPr>
          <w:rPr>
            <w:rFonts w:ascii="Cambria Math" w:hAnsi="Cambria Math" w:cs="Times New Roman"/>
            <w:kern w:val="0"/>
            <w:sz w:val="24"/>
          </w:rPr>
          <m:t>)/(</m:t>
        </m:r>
        <m:r>
          <w:rPr>
            <w:rFonts w:ascii="Cambria Math" w:eastAsia="华文新魏" w:hAnsi="Cambria Math" w:cs="Times New Roman"/>
            <w:kern w:val="0"/>
            <w:sz w:val="24"/>
          </w:rPr>
          <m:t>1-</m:t>
        </m:r>
        <m:r>
          <m:rPr>
            <m:sty m:val="p"/>
          </m:rPr>
          <w:rPr>
            <w:rFonts w:ascii="Cambria Math" w:hAnsi="Cambria Math" w:cs="Times New Roman"/>
            <w:kern w:val="0"/>
            <w:sz w:val="24"/>
          </w:rPr>
          <w:lastRenderedPageBreak/>
          <m:t>β</m:t>
        </m:r>
      </m:oMath>
      <w:r>
        <w:rPr>
          <w:rFonts w:ascii="Times New Roman" w:hAnsi="Times New Roman" w:cs="Times New Roman"/>
          <w:kern w:val="0"/>
          <w:sz w:val="24"/>
        </w:rPr>
        <w:t>),</w:t>
      </w:r>
      <m:oMath>
        <m:r>
          <m:rPr>
            <m:sty m:val="p"/>
          </m:rPr>
          <w:rPr>
            <w:rFonts w:ascii="Cambria Math" w:hAnsi="Cambria Math" w:cs="Times New Roman"/>
            <w:kern w:val="0"/>
            <w:sz w:val="24"/>
          </w:rPr>
          <m:t>β</m:t>
        </m:r>
      </m:oMath>
      <w:r>
        <w:rPr>
          <w:rFonts w:ascii="Times New Roman" w:hAnsi="Times New Roman" w:cs="Times New Roman"/>
          <w:kern w:val="0"/>
          <w:sz w:val="24"/>
        </w:rPr>
        <w:t>=</w:t>
      </w:r>
      <w:r>
        <w:rPr>
          <w:rFonts w:ascii="Times New Roman" w:hAnsi="Times New Roman" w:cs="Times New Roman"/>
          <w:i/>
          <w:iCs/>
          <w:kern w:val="0"/>
          <w:sz w:val="24"/>
        </w:rPr>
        <w:t>N</w:t>
      </w:r>
      <w:r>
        <w:rPr>
          <w:rFonts w:ascii="Times New Roman" w:hAnsi="Times New Roman" w:cs="Times New Roman"/>
          <w:kern w:val="0"/>
          <w:sz w:val="24"/>
        </w:rPr>
        <w:t>/(</w:t>
      </w:r>
      <w:r>
        <w:rPr>
          <w:rFonts w:ascii="Times New Roman" w:hAnsi="Times New Roman" w:cs="Times New Roman"/>
          <w:i/>
          <w:iCs/>
          <w:kern w:val="0"/>
          <w:sz w:val="24"/>
        </w:rPr>
        <w:t>N</w:t>
      </w:r>
      <w:r>
        <w:rPr>
          <w:rFonts w:ascii="Times New Roman" w:hAnsi="Times New Roman" w:cs="Times New Roman"/>
          <w:kern w:val="0"/>
          <w:sz w:val="24"/>
        </w:rPr>
        <w:t xml:space="preserve">-1) where </w:t>
      </w:r>
      <w:r>
        <w:rPr>
          <w:rFonts w:ascii="Times New Roman" w:eastAsia="华文新魏" w:hAnsi="Times New Roman" w:cs="Times New Roman"/>
          <w:i/>
          <w:iCs/>
          <w:kern w:val="0"/>
          <w:sz w:val="24"/>
        </w:rPr>
        <w:t>n</w:t>
      </w:r>
      <w:r>
        <w:rPr>
          <w:rFonts w:ascii="Times New Roman" w:eastAsia="华文新魏" w:hAnsi="Times New Roman" w:cs="Times New Roman"/>
          <w:i/>
          <w:iCs/>
          <w:kern w:val="0"/>
          <w:sz w:val="24"/>
          <w:vertAlign w:val="subscript"/>
        </w:rPr>
        <w:t>y</w:t>
      </w:r>
      <w:r>
        <w:rPr>
          <w:rFonts w:ascii="Times New Roman" w:eastAsia="华文新魏" w:hAnsi="Times New Roman" w:cs="Times New Roman"/>
          <w:kern w:val="0"/>
          <w:sz w:val="24"/>
        </w:rPr>
        <w:t xml:space="preserve"> is the number of genes in the class or label </w:t>
      </w:r>
      <w:r>
        <w:rPr>
          <w:rFonts w:ascii="Times New Roman" w:eastAsia="华文新魏" w:hAnsi="Times New Roman" w:cs="Times New Roman"/>
          <w:i/>
          <w:iCs/>
          <w:kern w:val="0"/>
          <w:sz w:val="24"/>
        </w:rPr>
        <w:t xml:space="preserve">y </w:t>
      </w:r>
      <w:r>
        <w:rPr>
          <w:rFonts w:ascii="Times New Roman" w:eastAsia="华文新魏" w:hAnsi="Times New Roman" w:cs="Times New Roman"/>
          <w:kern w:val="0"/>
          <w:sz w:val="24"/>
        </w:rPr>
        <w:t>and</w:t>
      </w:r>
      <w:r>
        <w:rPr>
          <w:rFonts w:ascii="Times New Roman" w:eastAsia="华文新魏" w:hAnsi="Times New Roman" w:cs="Times New Roman"/>
          <w:i/>
          <w:iCs/>
          <w:kern w:val="0"/>
          <w:sz w:val="24"/>
        </w:rPr>
        <w:t xml:space="preserve"> N </w:t>
      </w:r>
      <w:r>
        <w:rPr>
          <w:rFonts w:ascii="Times New Roman" w:eastAsia="华文新魏" w:hAnsi="Times New Roman" w:cs="Times New Roman"/>
          <w:kern w:val="0"/>
          <w:sz w:val="24"/>
        </w:rPr>
        <w:t>is the number of genes in PGIN</w:t>
      </w:r>
      <w:r>
        <w:rPr>
          <w:rFonts w:ascii="Times New Roman" w:hAnsi="Times New Roman" w:cs="Times New Roman"/>
          <w:kern w:val="0"/>
          <w:sz w:val="24"/>
        </w:rPr>
        <w:t>. The c</w:t>
      </w:r>
      <w:r>
        <w:rPr>
          <w:rFonts w:ascii="Times New Roman" w:eastAsia="华文新魏" w:hAnsi="Times New Roman" w:cs="Times New Roman"/>
          <w:kern w:val="0"/>
          <w:sz w:val="24"/>
        </w:rPr>
        <w:t>lass weighted loss function can be written as</w:t>
      </w:r>
    </w:p>
    <w:p w:rsidR="008806C6" w:rsidRDefault="008806C6" w:rsidP="008806C6">
      <w:pPr>
        <w:spacing w:line="360" w:lineRule="auto"/>
        <w:ind w:firstLineChars="1000" w:firstLine="2400"/>
        <w:rPr>
          <w:rFonts w:ascii="Times New Roman" w:hAnsi="Times New Roman" w:cs="Times New Roman"/>
          <w:sz w:val="24"/>
        </w:rPr>
      </w:pPr>
      <w:r w:rsidRPr="004A6DA2">
        <w:rPr>
          <w:rFonts w:ascii="Times New Roman" w:hAnsi="Times New Roman" w:cs="Times New Roman"/>
          <w:position w:val="-30"/>
          <w:sz w:val="24"/>
        </w:rPr>
        <w:object w:dxaOrig="37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34.15pt" o:ole="">
            <v:imagedata r:id="rId10" o:title=""/>
          </v:shape>
          <o:OLEObject Type="Embed" ProgID="Equation.DSMT4" ShapeID="_x0000_i1025" DrawAspect="Content" ObjectID="_1719671385" r:id="rId11"/>
        </w:object>
      </w:r>
      <w:r>
        <w:rPr>
          <w:rFonts w:ascii="Times New Roman" w:hAnsi="Times New Roman" w:cs="Times New Roman"/>
          <w:sz w:val="24"/>
        </w:rPr>
        <w:t xml:space="preserve">    </w:t>
      </w:r>
    </w:p>
    <w:p w:rsidR="008806C6" w:rsidRPr="008806C6" w:rsidRDefault="008806C6" w:rsidP="008806C6">
      <w:pPr>
        <w:spacing w:line="440" w:lineRule="exact"/>
        <w:rPr>
          <w:rFonts w:ascii="Times New Roman" w:hAnsi="Times New Roman" w:cs="Times New Roman" w:hint="eastAsia"/>
          <w:sz w:val="24"/>
        </w:rPr>
      </w:pPr>
      <w:r>
        <w:rPr>
          <w:rFonts w:ascii="Times New Roman" w:hAnsi="Times New Roman" w:cs="Times New Roman"/>
          <w:sz w:val="24"/>
        </w:rPr>
        <w:t>where</w:t>
      </w:r>
      <m:oMath>
        <m:r>
          <w:rPr>
            <w:rFonts w:ascii="Cambria Math" w:hAnsi="Cambria Math" w:cs="Times New Roman"/>
            <w:sz w:val="24"/>
          </w:rPr>
          <m:t>p=</m:t>
        </m:r>
        <m:r>
          <w:rPr>
            <w:rFonts w:ascii="Cambria Math" w:eastAsia="华文新魏" w:hAnsi="Cambria Math" w:cs="Times New Roman"/>
            <w:kern w:val="0"/>
            <w:sz w:val="24"/>
          </w:rPr>
          <m:t>{</m:t>
        </m:r>
        <m:sSub>
          <m:sSubPr>
            <m:ctrlPr>
              <w:rPr>
                <w:rFonts w:ascii="Cambria Math" w:eastAsia="华文新魏" w:hAnsi="Cambria Math" w:cs="Times New Roman"/>
                <w:i/>
                <w:iCs/>
                <w:sz w:val="24"/>
              </w:rPr>
            </m:ctrlPr>
          </m:sSubPr>
          <m:e>
            <m:r>
              <w:rPr>
                <w:rFonts w:ascii="Cambria Math" w:eastAsia="华文新魏" w:hAnsi="Cambria Math" w:cs="Times New Roman"/>
                <w:kern w:val="0"/>
                <w:sz w:val="24"/>
              </w:rPr>
              <m:t>p</m:t>
            </m:r>
          </m:e>
          <m:sub>
            <m:r>
              <w:rPr>
                <w:rFonts w:ascii="Cambria Math" w:eastAsia="华文新魏" w:hAnsi="Cambria Math" w:cs="Times New Roman"/>
                <w:kern w:val="0"/>
                <w:sz w:val="24"/>
              </w:rPr>
              <m:t>1</m:t>
            </m:r>
          </m:sub>
        </m:sSub>
        <m:r>
          <w:rPr>
            <w:rFonts w:ascii="Cambria Math" w:eastAsia="华文新魏" w:hAnsi="Cambria Math" w:cs="Times New Roman"/>
            <w:kern w:val="0"/>
            <w:sz w:val="24"/>
          </w:rPr>
          <m:t xml:space="preserve">, </m:t>
        </m:r>
        <m:sSub>
          <m:sSubPr>
            <m:ctrlPr>
              <w:rPr>
                <w:rFonts w:ascii="Cambria Math" w:eastAsia="华文新魏" w:hAnsi="Cambria Math" w:cs="Times New Roman"/>
                <w:i/>
                <w:iCs/>
                <w:sz w:val="24"/>
              </w:rPr>
            </m:ctrlPr>
          </m:sSubPr>
          <m:e>
            <m:r>
              <w:rPr>
                <w:rFonts w:ascii="Cambria Math" w:eastAsia="华文新魏" w:hAnsi="Cambria Math" w:cs="Times New Roman"/>
                <w:kern w:val="0"/>
                <w:sz w:val="24"/>
              </w:rPr>
              <m:t>p</m:t>
            </m:r>
          </m:e>
          <m:sub>
            <m:r>
              <w:rPr>
                <w:rFonts w:ascii="Cambria Math" w:eastAsia="华文新魏" w:hAnsi="Cambria Math" w:cs="Times New Roman"/>
                <w:kern w:val="0"/>
                <w:sz w:val="24"/>
              </w:rPr>
              <m:t>2</m:t>
            </m:r>
          </m:sub>
        </m:sSub>
        <m:r>
          <w:rPr>
            <w:rFonts w:ascii="Cambria Math" w:eastAsia="华文新魏" w:hAnsi="Cambria Math" w:cs="Times New Roman"/>
            <w:kern w:val="0"/>
            <w:sz w:val="24"/>
          </w:rPr>
          <m:t xml:space="preserve">, …, </m:t>
        </m:r>
        <m:sSub>
          <m:sSubPr>
            <m:ctrlPr>
              <w:rPr>
                <w:rFonts w:ascii="Cambria Math" w:eastAsia="华文新魏" w:hAnsi="Cambria Math" w:cs="Times New Roman"/>
                <w:i/>
                <w:iCs/>
                <w:sz w:val="24"/>
              </w:rPr>
            </m:ctrlPr>
          </m:sSubPr>
          <m:e>
            <m:sSub>
              <m:sSubPr>
                <m:ctrlPr>
                  <w:rPr>
                    <w:rFonts w:ascii="Cambria Math" w:eastAsia="华文新魏" w:hAnsi="Cambria Math" w:cs="Times New Roman"/>
                    <w:i/>
                    <w:iCs/>
                    <w:sz w:val="24"/>
                  </w:rPr>
                </m:ctrlPr>
              </m:sSubPr>
              <m:e>
                <m:r>
                  <w:rPr>
                    <w:rFonts w:ascii="Cambria Math" w:eastAsia="华文新魏" w:hAnsi="Cambria Math" w:cs="Times New Roman"/>
                    <w:kern w:val="0"/>
                    <w:sz w:val="24"/>
                  </w:rPr>
                  <m:t>p</m:t>
                </m:r>
              </m:e>
              <m:sub>
                <m:r>
                  <w:rPr>
                    <w:rFonts w:ascii="Cambria Math" w:eastAsia="华文新魏" w:hAnsi="Cambria Math" w:cs="Times New Roman"/>
                    <w:kern w:val="0"/>
                    <w:sz w:val="24"/>
                  </w:rPr>
                  <m:t>i</m:t>
                </m:r>
              </m:sub>
            </m:sSub>
            <m:r>
              <w:rPr>
                <w:rFonts w:ascii="Cambria Math" w:eastAsia="华文新魏" w:hAnsi="Cambria Math" w:cs="Times New Roman"/>
                <w:kern w:val="0"/>
                <w:sz w:val="24"/>
              </w:rPr>
              <m:t>, …,p</m:t>
            </m:r>
          </m:e>
          <m:sub>
            <m:r>
              <w:rPr>
                <w:rFonts w:ascii="Cambria Math" w:eastAsia="华文新魏" w:hAnsi="Cambria Math" w:cs="Times New Roman"/>
                <w:kern w:val="0"/>
                <w:sz w:val="24"/>
              </w:rPr>
              <m:t>N</m:t>
            </m:r>
          </m:sub>
        </m:sSub>
        <m:r>
          <m:rPr>
            <m:lit/>
          </m:rPr>
          <w:rPr>
            <w:rFonts w:ascii="Cambria Math" w:eastAsia="华文新魏" w:hAnsi="Cambria Math" w:cs="Times New Roman"/>
            <w:kern w:val="0"/>
            <w:sz w:val="24"/>
          </w:rPr>
          <m:t>},</m:t>
        </m:r>
        <m:sSub>
          <m:sSubPr>
            <m:ctrlPr>
              <w:rPr>
                <w:rFonts w:ascii="Cambria Math" w:eastAsia="华文新魏" w:hAnsi="Cambria Math" w:cs="Times New Roman"/>
                <w:i/>
                <w:iCs/>
                <w:sz w:val="24"/>
              </w:rPr>
            </m:ctrlPr>
          </m:sSubPr>
          <m:e>
            <m:r>
              <w:rPr>
                <w:rFonts w:ascii="Cambria Math" w:eastAsia="华文新魏" w:hAnsi="Cambria Math" w:cs="Times New Roman"/>
                <w:kern w:val="0"/>
                <w:sz w:val="24"/>
              </w:rPr>
              <m:t>p</m:t>
            </m:r>
          </m:e>
          <m:sub>
            <m:r>
              <w:rPr>
                <w:rFonts w:ascii="Cambria Math" w:eastAsia="华文新魏" w:hAnsi="Cambria Math" w:cs="Times New Roman"/>
                <w:kern w:val="0"/>
                <w:sz w:val="24"/>
              </w:rPr>
              <m:t>i</m:t>
            </m:r>
          </m:sub>
        </m:sSub>
        <m:r>
          <w:rPr>
            <w:rFonts w:ascii="Cambria Math" w:eastAsia="华文新魏" w:hAnsi="Cambria Math" w:cs="Times New Roman"/>
            <w:kern w:val="0"/>
            <w:sz w:val="24"/>
          </w:rPr>
          <m:t>∈</m:t>
        </m:r>
        <m:r>
          <w:rPr>
            <w:rFonts w:ascii="Cambria Math" w:eastAsia="华文新魏" w:hAnsi="Cambria Math" w:cs="Times New Roman"/>
            <w:sz w:val="24"/>
          </w:rPr>
          <m:t>[0,1]</m:t>
        </m:r>
      </m:oMath>
      <w:r>
        <w:rPr>
          <w:rFonts w:ascii="Times New Roman" w:hAnsi="Times New Roman" w:cs="Times New Roman"/>
          <w:sz w:val="24"/>
        </w:rPr>
        <w:t>denotes the model's estimated class probabilities</w:t>
      </w:r>
      <w:r>
        <w:rPr>
          <w:rFonts w:ascii="Times New Roman" w:eastAsia="华文新魏" w:hAnsi="Times New Roman" w:cs="Times New Roman"/>
          <w:kern w:val="0"/>
          <w:sz w:val="24"/>
        </w:rPr>
        <w:t xml:space="preserve">. The </w:t>
      </w:r>
      <w:r>
        <w:rPr>
          <w:rFonts w:ascii="Times New Roman" w:eastAsia="宋体" w:hAnsi="Times New Roman" w:cs="Times New Roman"/>
          <w:sz w:val="24"/>
        </w:rPr>
        <w:t>weighting factor is a normalized vector</w:t>
      </w:r>
      <m:oMath>
        <m:nary>
          <m:naryPr>
            <m:chr m:val="∑"/>
            <m:limLoc m:val="undOvr"/>
            <m:ctrlPr>
              <w:rPr>
                <w:rFonts w:ascii="Cambria Math" w:eastAsia="华文新魏" w:hAnsi="Cambria Math" w:cs="Times New Roman"/>
                <w:i/>
                <w:kern w:val="0"/>
                <w:sz w:val="24"/>
              </w:rPr>
            </m:ctrlPr>
          </m:naryPr>
          <m:sub>
            <m:r>
              <w:rPr>
                <w:rFonts w:ascii="Cambria Math" w:eastAsia="华文新魏" w:hAnsi="Cambria Math" w:cs="Times New Roman"/>
                <w:kern w:val="0"/>
                <w:sz w:val="24"/>
              </w:rPr>
              <m:t>y=1</m:t>
            </m:r>
          </m:sub>
          <m:sup>
            <m:r>
              <w:rPr>
                <w:rFonts w:ascii="Cambria Math" w:eastAsia="华文新魏" w:hAnsi="Cambria Math" w:cs="Times New Roman"/>
                <w:kern w:val="0"/>
                <w:sz w:val="24"/>
              </w:rPr>
              <m:t>C</m:t>
            </m:r>
          </m:sup>
          <m:e>
            <m:sSub>
              <m:sSubPr>
                <m:ctrlPr>
                  <w:rPr>
                    <w:rFonts w:ascii="Cambria Math" w:eastAsia="华文新魏" w:hAnsi="Cambria Math" w:cs="Times New Roman"/>
                    <w:i/>
                    <w:kern w:val="0"/>
                    <w:sz w:val="24"/>
                  </w:rPr>
                </m:ctrlPr>
              </m:sSubPr>
              <m:e>
                <m:r>
                  <w:rPr>
                    <w:rFonts w:ascii="Cambria Math" w:eastAsia="宋体" w:hAnsi="Cambria Math" w:cs="Times New Roman"/>
                    <w:sz w:val="24"/>
                  </w:rPr>
                  <m:t>α</m:t>
                </m:r>
              </m:e>
              <m:sub>
                <m:r>
                  <w:rPr>
                    <w:rFonts w:ascii="Cambria Math" w:eastAsia="宋体" w:hAnsi="Cambria Math" w:cs="Times New Roman"/>
                    <w:sz w:val="24"/>
                    <w:vertAlign w:val="subscript"/>
                  </w:rPr>
                  <m:t>y</m:t>
                </m:r>
              </m:sub>
            </m:sSub>
          </m:e>
        </m:nary>
      </m:oMath>
      <w:r>
        <w:rPr>
          <w:rFonts w:ascii="Times New Roman" w:eastAsia="华文新魏" w:hAnsi="Times New Roman" w:cs="Times New Roman"/>
          <w:kern w:val="0"/>
          <w:sz w:val="24"/>
        </w:rPr>
        <w:t>=</w:t>
      </w:r>
      <w:r>
        <w:rPr>
          <w:rFonts w:ascii="Times New Roman" w:eastAsia="华文新魏" w:hAnsi="Times New Roman" w:cs="Times New Roman"/>
          <w:i/>
          <w:iCs/>
          <w:kern w:val="0"/>
          <w:sz w:val="24"/>
        </w:rPr>
        <w:t>C; C</w:t>
      </w:r>
      <w:r>
        <w:rPr>
          <w:rFonts w:ascii="Times New Roman" w:eastAsia="华文新魏" w:hAnsi="Times New Roman" w:cs="Times New Roman"/>
          <w:kern w:val="0"/>
          <w:sz w:val="24"/>
        </w:rPr>
        <w:t xml:space="preserve"> is the number of classes (here </w:t>
      </w:r>
      <w:r>
        <w:rPr>
          <w:rFonts w:ascii="Times New Roman" w:eastAsia="华文新魏" w:hAnsi="Times New Roman" w:cs="Times New Roman"/>
          <w:i/>
          <w:iCs/>
          <w:kern w:val="0"/>
          <w:sz w:val="24"/>
        </w:rPr>
        <w:t xml:space="preserve">C </w:t>
      </w:r>
      <w:r>
        <w:rPr>
          <w:rFonts w:ascii="Times New Roman" w:eastAsia="华文新魏" w:hAnsi="Times New Roman" w:cs="Times New Roman"/>
          <w:kern w:val="0"/>
          <w:sz w:val="24"/>
        </w:rPr>
        <w:t xml:space="preserve">= 2); </w:t>
      </w:r>
      <m:oMath>
        <m:r>
          <w:rPr>
            <w:rFonts w:ascii="Cambria Math" w:hAnsi="Cambria Math" w:cs="Times New Roman"/>
            <w:sz w:val="24"/>
          </w:rPr>
          <m:t xml:space="preserve">L(p,y) </m:t>
        </m:r>
      </m:oMath>
      <w:r>
        <w:rPr>
          <w:rFonts w:ascii="Times New Roman" w:eastAsia="华文新魏" w:hAnsi="Times New Roman" w:cs="Times New Roman"/>
          <w:kern w:val="0"/>
          <w:sz w:val="24"/>
        </w:rPr>
        <w:t xml:space="preserve">is softmax cross-entropy loss function. </w:t>
      </w:r>
      <w:r>
        <w:rPr>
          <w:rFonts w:ascii="Times New Roman" w:hAnsi="Times New Roman" w:cs="Times New Roman"/>
          <w:sz w:val="24"/>
        </w:rPr>
        <w:t>I</w:t>
      </w:r>
      <w:r>
        <w:rPr>
          <w:rFonts w:ascii="Times New Roman" w:hAnsi="Times New Roman" w:cs="Times New Roman"/>
          <w:kern w:val="0"/>
          <w:sz w:val="24"/>
        </w:rPr>
        <w:t xml:space="preserve">f the gene </w:t>
      </w:r>
      <w:r>
        <w:rPr>
          <w:rFonts w:ascii="Times New Roman" w:hAnsi="Times New Roman" w:cs="Times New Roman"/>
          <w:i/>
          <w:iCs/>
          <w:sz w:val="24"/>
        </w:rPr>
        <w:t>x</w:t>
      </w:r>
      <w:r>
        <w:rPr>
          <w:rFonts w:ascii="Times New Roman" w:hAnsi="Times New Roman" w:cs="Times New Roman"/>
          <w:kern w:val="0"/>
          <w:sz w:val="24"/>
        </w:rPr>
        <w:t xml:space="preserve">is within a positive label set, its label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x</m:t>
            </m:r>
          </m:sub>
        </m:sSub>
        <m:r>
          <w:rPr>
            <w:rFonts w:ascii="Cambria Math" w:hAnsi="Cambria Math" w:cs="Times New Roman"/>
            <w:sz w:val="24"/>
          </w:rPr>
          <m:t>=1</m:t>
        </m:r>
      </m:oMath>
      <w:r>
        <w:rPr>
          <w:rFonts w:ascii="Times New Roman" w:hAnsi="Times New Roman" w:cs="Times New Roman"/>
          <w:kern w:val="0"/>
          <w:sz w:val="24"/>
        </w:rPr>
        <w:t xml:space="preserve">, </w:t>
      </w:r>
      <w:r>
        <w:rPr>
          <w:rFonts w:ascii="Times New Roman" w:hAnsi="Times New Roman" w:cs="Times New Roman"/>
          <w:sz w:val="24"/>
        </w:rPr>
        <w:t xml:space="preserve">otherwise,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x</m:t>
            </m:r>
          </m:sub>
        </m:sSub>
        <m:r>
          <w:rPr>
            <w:rFonts w:ascii="Cambria Math" w:hAnsi="Cambria Math" w:cs="Times New Roman"/>
            <w:sz w:val="24"/>
          </w:rPr>
          <m:t>=0</m:t>
        </m:r>
      </m:oMath>
      <w:r>
        <w:rPr>
          <w:rFonts w:ascii="Times New Roman" w:hAnsi="Times New Roman" w:cs="Times New Roman"/>
          <w:sz w:val="24"/>
        </w:rPr>
        <w:t xml:space="preserve">.  </w:t>
      </w:r>
    </w:p>
    <w:p w:rsidR="00C406CC" w:rsidRDefault="00C9704B">
      <w:pPr>
        <w:pStyle w:val="2"/>
        <w:rPr>
          <w:rFonts w:ascii="Times New Roman" w:hAnsi="Times New Roman" w:cs="Times New Roman"/>
          <w:color w:val="000000"/>
          <w:kern w:val="0"/>
          <w:sz w:val="24"/>
          <w:szCs w:val="24"/>
        </w:rPr>
      </w:pPr>
      <w:r w:rsidRPr="00C9704B">
        <w:rPr>
          <w:rFonts w:ascii="Times New Roman" w:hAnsi="Times New Roman" w:cs="Times New Roman" w:hint="eastAsia"/>
        </w:rPr>
        <w:t xml:space="preserve">Supplementary note </w:t>
      </w:r>
      <w:r w:rsidR="008806C6">
        <w:rPr>
          <w:rFonts w:ascii="Times New Roman" w:hAnsi="Times New Roman" w:cs="Times New Roman" w:hint="eastAsia"/>
          <w:b w:val="0"/>
          <w:bCs w:val="0"/>
        </w:rPr>
        <w:t>3</w:t>
      </w:r>
      <w:r w:rsidRPr="00C9704B">
        <w:rPr>
          <w:rFonts w:ascii="Times New Roman" w:hAnsi="Times New Roman" w:cs="Times New Roman" w:hint="eastAsia"/>
        </w:rPr>
        <w:t>:</w:t>
      </w:r>
      <w:r w:rsidRPr="00C9704B">
        <w:rPr>
          <w:rFonts w:ascii="Times New Roman" w:hAnsi="Times New Roman" w:cs="Times New Roman" w:hint="eastAsia"/>
          <w:b w:val="0"/>
          <w:bCs w:val="0"/>
        </w:rPr>
        <w:t xml:space="preserve"> </w:t>
      </w:r>
      <w:r w:rsidR="008850B8">
        <w:rPr>
          <w:rFonts w:ascii="Times New Roman" w:hAnsi="Times New Roman" w:cs="Times New Roman"/>
        </w:rPr>
        <w:t>Experimental</w:t>
      </w:r>
      <w:r w:rsidR="008850B8">
        <w:rPr>
          <w:rFonts w:ascii="Times New Roman" w:hAnsi="Times New Roman" w:cs="Times New Roman" w:hint="eastAsia"/>
        </w:rPr>
        <w:t xml:space="preserve"> p</w:t>
      </w:r>
      <w:r w:rsidR="008850B8">
        <w:rPr>
          <w:rFonts w:ascii="Times New Roman" w:hAnsi="Times New Roman" w:cs="Times New Roman"/>
        </w:rPr>
        <w:t xml:space="preserve">arameters </w:t>
      </w:r>
      <w:r w:rsidR="008850B8">
        <w:rPr>
          <w:rFonts w:ascii="Times New Roman" w:hAnsi="Times New Roman" w:cs="Times New Roman" w:hint="eastAsia"/>
        </w:rPr>
        <w:t>sensitivity analysis</w:t>
      </w:r>
    </w:p>
    <w:p w:rsidR="00C406CC" w:rsidRDefault="008850B8">
      <w:pPr>
        <w:spacing w:line="440" w:lineRule="exact"/>
        <w:rPr>
          <w:rFonts w:ascii="Times New Roman" w:eastAsia="华文新魏" w:hAnsi="Times New Roman" w:cs="Times New Roman"/>
          <w:kern w:val="0"/>
          <w:sz w:val="24"/>
        </w:rPr>
      </w:pPr>
      <w:r>
        <w:rPr>
          <w:rFonts w:ascii="Times New Roman" w:eastAsia="华文新魏" w:hAnsi="Times New Roman" w:cs="Times New Roman"/>
          <w:kern w:val="0"/>
          <w:sz w:val="24"/>
          <w:lang/>
        </w:rPr>
        <w:t xml:space="preserve">To further demonstrate </w:t>
      </w:r>
      <w:r>
        <w:rPr>
          <w:rFonts w:ascii="Times New Roman" w:eastAsia="华文新魏" w:hAnsi="Times New Roman" w:cs="Times New Roman"/>
          <w:kern w:val="0"/>
          <w:sz w:val="24"/>
          <w:lang/>
        </w:rPr>
        <w:t>the effectiveness of the setting parameters in our PersonalizedGNN, we tuned one of the parameters over suitable ranges of parameter values while we fixed other parameters in BRCA, LUSC, LUAD data sets. For each cancer data set, we used the same parameters</w:t>
      </w:r>
      <w:r>
        <w:rPr>
          <w:rFonts w:ascii="Times New Roman" w:eastAsia="华文新魏" w:hAnsi="Times New Roman" w:cs="Times New Roman"/>
          <w:kern w:val="0"/>
          <w:sz w:val="24"/>
          <w:lang/>
        </w:rPr>
        <w:t xml:space="preserve"> among all individual patients and</w:t>
      </w:r>
      <w:r>
        <w:rPr>
          <w:rFonts w:ascii="Times New Roman" w:eastAsia="华文新魏" w:hAnsi="Times New Roman" w:cs="Times New Roman"/>
          <w:kern w:val="0"/>
          <w:sz w:val="24"/>
        </w:rPr>
        <w:t xml:space="preserve">calculated the average gene ranking score among all individual patients for each cancer data. Based on the average gene ranking score of the cancer data, we obtained the gene </w:t>
      </w:r>
      <w:r>
        <w:rPr>
          <w:rFonts w:ascii="Times New Roman" w:eastAsia="华文新魏" w:hAnsi="Times New Roman" w:cs="Times New Roman"/>
          <w:kern w:val="0"/>
          <w:sz w:val="24"/>
          <w:lang/>
        </w:rPr>
        <w:t xml:space="preserve">ranking </w:t>
      </w:r>
      <w:r>
        <w:rPr>
          <w:rFonts w:ascii="Times New Roman" w:eastAsia="华文新魏" w:hAnsi="Times New Roman" w:cs="Times New Roman"/>
          <w:kern w:val="0"/>
          <w:sz w:val="24"/>
        </w:rPr>
        <w:t xml:space="preserve">result and calculated the </w:t>
      </w:r>
      <w:r>
        <w:rPr>
          <w:rFonts w:ascii="Times New Roman" w:hAnsi="Times New Roman" w:cs="Times New Roman"/>
          <w:i/>
          <w:iCs/>
          <w:sz w:val="24"/>
        </w:rPr>
        <w:t>Average</w:t>
      </w:r>
      <w:r>
        <w:rPr>
          <w:rFonts w:ascii="Times New Roman" w:hAnsi="Times New Roman" w:cs="Times New Roman"/>
          <w:i/>
          <w:iCs/>
          <w:sz w:val="24"/>
        </w:rPr>
        <w:t>Precision</w:t>
      </w:r>
      <w:r>
        <w:rPr>
          <w:rFonts w:ascii="Times New Roman" w:hAnsi="Times New Roman" w:cs="Times New Roman"/>
          <w:sz w:val="24"/>
        </w:rPr>
        <w:t xml:space="preserve"> of different parameter choices </w:t>
      </w:r>
      <w:r>
        <w:rPr>
          <w:rFonts w:ascii="Times New Roman" w:eastAsia="华文新魏" w:hAnsi="Times New Roman" w:cs="Times New Roman"/>
          <w:kern w:val="0"/>
          <w:sz w:val="24"/>
        </w:rPr>
        <w:t xml:space="preserve">on each cancer data. The </w:t>
      </w:r>
      <w:r>
        <w:rPr>
          <w:rFonts w:ascii="Times New Roman" w:eastAsia="华文新魏" w:hAnsi="Times New Roman" w:cs="Times New Roman"/>
          <w:kern w:val="0"/>
          <w:sz w:val="24"/>
          <w:lang/>
        </w:rPr>
        <w:t>par</w:t>
      </w:r>
      <w:r>
        <w:rPr>
          <w:rFonts w:ascii="Times New Roman" w:eastAsia="华文新魏" w:hAnsi="Times New Roman" w:cs="Times New Roman"/>
          <w:color w:val="000000" w:themeColor="text1"/>
          <w:kern w:val="0"/>
          <w:sz w:val="24"/>
          <w:lang/>
        </w:rPr>
        <w:t xml:space="preserve">ameter setting </w:t>
      </w:r>
      <w:r>
        <w:rPr>
          <w:rFonts w:ascii="Times New Roman" w:eastAsia="华文新魏" w:hAnsi="Times New Roman" w:cs="Times New Roman"/>
          <w:color w:val="000000" w:themeColor="text1"/>
          <w:kern w:val="0"/>
          <w:sz w:val="24"/>
        </w:rPr>
        <w:t xml:space="preserve">resultson BRCA, LUAD, and LUSC were shown in </w:t>
      </w:r>
      <w:r>
        <w:rPr>
          <w:rFonts w:ascii="Times New Roman" w:eastAsia="华文新魏" w:hAnsi="Times New Roman" w:cs="Times New Roman"/>
          <w:b/>
          <w:bCs/>
          <w:color w:val="000000" w:themeColor="text1"/>
          <w:kern w:val="0"/>
          <w:sz w:val="24"/>
        </w:rPr>
        <w:t xml:space="preserve">Fig S1 of </w:t>
      </w:r>
      <w:r>
        <w:rPr>
          <w:rFonts w:ascii="Times New Roman" w:hAnsi="Times New Roman" w:cs="Times New Roman"/>
          <w:b/>
          <w:bCs/>
          <w:color w:val="000000" w:themeColor="text1"/>
          <w:sz w:val="24"/>
        </w:rPr>
        <w:t>Additional file 1</w:t>
      </w:r>
      <w:r>
        <w:rPr>
          <w:rFonts w:ascii="Times New Roman" w:hAnsi="Times New Roman" w:cs="Times New Roman"/>
          <w:color w:val="000000" w:themeColor="text1"/>
          <w:sz w:val="24"/>
        </w:rPr>
        <w:t xml:space="preserve">. </w:t>
      </w:r>
      <w:r>
        <w:rPr>
          <w:rFonts w:ascii="Times New Roman" w:eastAsia="华文新魏" w:hAnsi="Times New Roman" w:cs="Times New Roman"/>
          <w:color w:val="000000" w:themeColor="text1"/>
          <w:kern w:val="0"/>
          <w:sz w:val="24"/>
        </w:rPr>
        <w:t>As shown in Figure S1</w:t>
      </w:r>
      <w:r>
        <w:rPr>
          <w:rFonts w:ascii="Times New Roman" w:eastAsia="华文新魏" w:hAnsi="Times New Roman" w:cs="Times New Roman"/>
          <w:color w:val="000000" w:themeColor="text1"/>
          <w:kern w:val="0"/>
          <w:sz w:val="24"/>
          <w:lang/>
        </w:rPr>
        <w:t>, PersonalizedGNN has the best performance for our setting</w:t>
      </w:r>
      <w:r>
        <w:rPr>
          <w:rFonts w:ascii="Times New Roman" w:eastAsia="华文新魏" w:hAnsi="Times New Roman" w:cs="Times New Roman"/>
          <w:kern w:val="0"/>
          <w:sz w:val="24"/>
          <w:lang/>
        </w:rPr>
        <w:t xml:space="preserve"> parameters in Pers</w:t>
      </w:r>
      <w:r>
        <w:rPr>
          <w:rFonts w:ascii="Times New Roman" w:eastAsia="华文新魏" w:hAnsi="Times New Roman" w:cs="Times New Roman"/>
          <w:kern w:val="0"/>
          <w:sz w:val="24"/>
          <w:lang/>
        </w:rPr>
        <w:t>onalizedGNN</w:t>
      </w:r>
      <w:r>
        <w:rPr>
          <w:rFonts w:ascii="Times New Roman" w:eastAsia="华文新魏" w:hAnsi="Times New Roman" w:cs="Times New Roman"/>
          <w:kern w:val="0"/>
          <w:sz w:val="24"/>
        </w:rPr>
        <w:t xml:space="preserve">. </w:t>
      </w:r>
    </w:p>
    <w:p w:rsidR="00C406CC" w:rsidRDefault="00C406CC">
      <w:pPr>
        <w:spacing w:line="440" w:lineRule="exact"/>
        <w:rPr>
          <w:rFonts w:ascii="Times New Roman" w:eastAsia="华文新魏" w:hAnsi="Times New Roman" w:cs="Times New Roman"/>
          <w:kern w:val="0"/>
          <w:sz w:val="24"/>
        </w:rPr>
      </w:pPr>
    </w:p>
    <w:p w:rsidR="00C406CC" w:rsidRDefault="008850B8">
      <w:pPr>
        <w:widowControl/>
        <w:jc w:val="left"/>
        <w:rPr>
          <w:rFonts w:ascii="Times New Roman" w:hAnsi="Times New Roman" w:cs="Times New Roman"/>
          <w:b/>
          <w:bCs/>
          <w:color w:val="000000" w:themeColor="text1"/>
          <w:sz w:val="24"/>
        </w:rPr>
      </w:pPr>
      <w:r>
        <w:rPr>
          <w:rFonts w:ascii="Times New Roman" w:hAnsi="Times New Roman" w:cs="Times New Roman" w:hint="eastAsia"/>
          <w:b/>
          <w:bCs/>
          <w:noProof/>
          <w:color w:val="000000" w:themeColor="text1"/>
          <w:sz w:val="24"/>
        </w:rPr>
        <w:lastRenderedPageBreak/>
        <w:drawing>
          <wp:inline distT="0" distB="0" distL="114300" distR="114300">
            <wp:extent cx="5266690" cy="4229735"/>
            <wp:effectExtent l="0" t="0" r="10160" b="18415"/>
            <wp:docPr id="1" name="图片 1" descr="para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 check"/>
                    <pic:cNvPicPr>
                      <a:picLocks noChangeAspect="1"/>
                    </pic:cNvPicPr>
                  </pic:nvPicPr>
                  <pic:blipFill>
                    <a:blip r:embed="rId12" cstate="print"/>
                    <a:stretch>
                      <a:fillRect/>
                    </a:stretch>
                  </pic:blipFill>
                  <pic:spPr>
                    <a:xfrm>
                      <a:off x="0" y="0"/>
                      <a:ext cx="5266690" cy="4229735"/>
                    </a:xfrm>
                    <a:prstGeom prst="rect">
                      <a:avLst/>
                    </a:prstGeom>
                  </pic:spPr>
                </pic:pic>
              </a:graphicData>
            </a:graphic>
          </wp:inline>
        </w:drawing>
      </w:r>
    </w:p>
    <w:p w:rsidR="00C406CC" w:rsidRDefault="008850B8">
      <w:pPr>
        <w:rPr>
          <w:rFonts w:ascii="Times New Roman" w:eastAsia="华文新魏" w:hAnsi="Times New Roman" w:cs="Times New Roman"/>
          <w:kern w:val="0"/>
          <w:sz w:val="20"/>
          <w:szCs w:val="20"/>
          <w:lang/>
        </w:rPr>
      </w:pPr>
      <w:r>
        <w:rPr>
          <w:rFonts w:ascii="Times New Roman" w:hAnsi="Times New Roman" w:cs="Times New Roman"/>
          <w:b/>
          <w:bCs/>
          <w:szCs w:val="21"/>
        </w:rPr>
        <w:t xml:space="preserve">Fig </w:t>
      </w:r>
      <w:r>
        <w:rPr>
          <w:rFonts w:ascii="Times New Roman" w:hAnsi="Times New Roman" w:cs="Times New Roman" w:hint="eastAsia"/>
          <w:b/>
          <w:bCs/>
          <w:szCs w:val="21"/>
        </w:rPr>
        <w:t>S1</w:t>
      </w:r>
      <w:r>
        <w:rPr>
          <w:rFonts w:ascii="Times New Roman" w:eastAsia="华文新魏" w:hAnsi="Times New Roman" w:cs="Times New Roman" w:hint="eastAsia"/>
          <w:kern w:val="0"/>
          <w:szCs w:val="21"/>
        </w:rPr>
        <w:t>T</w:t>
      </w:r>
      <w:r>
        <w:rPr>
          <w:rFonts w:ascii="Times New Roman" w:eastAsia="华文新魏" w:hAnsi="Times New Roman" w:cs="Times New Roman"/>
          <w:kern w:val="0"/>
          <w:szCs w:val="21"/>
        </w:rPr>
        <w:t xml:space="preserve">he </w:t>
      </w:r>
      <w:r>
        <w:rPr>
          <w:rFonts w:ascii="Times New Roman" w:eastAsia="华文新魏" w:hAnsi="Times New Roman" w:cs="Times New Roman" w:hint="eastAsia"/>
          <w:kern w:val="0"/>
          <w:szCs w:val="21"/>
        </w:rPr>
        <w:t xml:space="preserve">error bar in terms of </w:t>
      </w:r>
      <w:r>
        <w:rPr>
          <w:rFonts w:ascii="Times New Roman" w:hAnsi="Times New Roman" w:cs="Times New Roman"/>
          <w:i/>
          <w:iCs/>
          <w:szCs w:val="21"/>
        </w:rPr>
        <w:t>AveragePrecision</w:t>
      </w:r>
      <w:r>
        <w:rPr>
          <w:rFonts w:ascii="Times New Roman" w:hAnsi="Times New Roman" w:cs="Times New Roman" w:hint="eastAsia"/>
          <w:szCs w:val="21"/>
        </w:rPr>
        <w:t xml:space="preserve">for different parameter choices among top </w:t>
      </w:r>
      <w:r>
        <w:rPr>
          <w:rFonts w:ascii="Times New Roman" w:hAnsi="Times New Roman" w:cs="Times New Roman"/>
          <w:i/>
          <w:iCs/>
          <w:szCs w:val="21"/>
        </w:rPr>
        <w:t>k</w:t>
      </w:r>
      <w:r>
        <w:rPr>
          <w:rFonts w:ascii="Times New Roman" w:hAnsi="Times New Roman" w:cs="Times New Roman" w:hint="eastAsia"/>
          <w:szCs w:val="21"/>
        </w:rPr>
        <w:t>(</w:t>
      </w:r>
      <w:r>
        <w:rPr>
          <w:rFonts w:ascii="Times New Roman" w:hAnsi="Times New Roman" w:cs="Times New Roman"/>
          <w:i/>
          <w:iCs/>
          <w:szCs w:val="21"/>
        </w:rPr>
        <w:t>k</w:t>
      </w:r>
      <w:r>
        <w:rPr>
          <w:rFonts w:ascii="Times New Roman" w:hAnsi="Times New Roman" w:cs="Times New Roman" w:hint="eastAsia"/>
          <w:szCs w:val="21"/>
        </w:rPr>
        <w:t xml:space="preserve">=1,2,...,30) ranking genes </w:t>
      </w:r>
      <w:r>
        <w:rPr>
          <w:rFonts w:ascii="Times New Roman" w:eastAsia="华文新魏" w:hAnsi="Times New Roman" w:cs="Times New Roman"/>
          <w:kern w:val="0"/>
          <w:szCs w:val="21"/>
        </w:rPr>
        <w:t xml:space="preserve">on </w:t>
      </w:r>
      <w:r>
        <w:rPr>
          <w:rFonts w:ascii="Times New Roman" w:eastAsia="华文新魏" w:hAnsi="Times New Roman" w:cs="Times New Roman"/>
          <w:kern w:val="0"/>
          <w:sz w:val="20"/>
          <w:szCs w:val="20"/>
          <w:lang/>
        </w:rPr>
        <w:t>BRCA</w:t>
      </w:r>
      <w:r>
        <w:rPr>
          <w:rFonts w:ascii="Times New Roman" w:eastAsia="华文新魏" w:hAnsi="Times New Roman" w:cs="Times New Roman" w:hint="eastAsia"/>
          <w:kern w:val="0"/>
          <w:sz w:val="20"/>
          <w:szCs w:val="20"/>
          <w:lang/>
        </w:rPr>
        <w:t>, LUSC, LUAD</w:t>
      </w:r>
      <w:r>
        <w:rPr>
          <w:rFonts w:ascii="Times New Roman" w:eastAsia="华文新魏" w:hAnsi="Times New Roman" w:cs="Times New Roman"/>
          <w:kern w:val="0"/>
          <w:sz w:val="20"/>
          <w:szCs w:val="20"/>
          <w:lang/>
        </w:rPr>
        <w:t xml:space="preserve"> data set</w:t>
      </w:r>
      <w:r>
        <w:rPr>
          <w:rFonts w:ascii="Times New Roman" w:eastAsia="华文新魏" w:hAnsi="Times New Roman" w:cs="Times New Roman" w:hint="eastAsia"/>
          <w:kern w:val="0"/>
          <w:sz w:val="20"/>
          <w:szCs w:val="20"/>
          <w:lang/>
        </w:rPr>
        <w:t>s</w:t>
      </w:r>
      <w:r>
        <w:rPr>
          <w:rFonts w:ascii="Times New Roman" w:eastAsia="华文新魏" w:hAnsi="Times New Roman" w:cs="Times New Roman"/>
          <w:kern w:val="0"/>
          <w:sz w:val="20"/>
          <w:szCs w:val="20"/>
          <w:lang/>
        </w:rPr>
        <w:t>.</w:t>
      </w:r>
    </w:p>
    <w:p w:rsidR="00C406CC" w:rsidRDefault="00C406CC">
      <w:pPr>
        <w:rPr>
          <w:rFonts w:ascii="Times New Roman" w:eastAsia="华文新魏" w:hAnsi="Times New Roman" w:cs="Times New Roman"/>
          <w:kern w:val="0"/>
          <w:sz w:val="20"/>
          <w:szCs w:val="20"/>
          <w:lang/>
        </w:rPr>
      </w:pPr>
    </w:p>
    <w:p w:rsidR="003A416A" w:rsidRPr="00C9704B" w:rsidRDefault="003A416A" w:rsidP="003A416A">
      <w:pPr>
        <w:pStyle w:val="2"/>
        <w:rPr>
          <w:rFonts w:ascii="Times New Roman" w:hAnsi="Times New Roman" w:cs="Times New Roman" w:hint="eastAsia"/>
          <w:b w:val="0"/>
          <w:bCs w:val="0"/>
        </w:rPr>
      </w:pPr>
      <w:r w:rsidRPr="00C9704B">
        <w:rPr>
          <w:rFonts w:ascii="Times New Roman" w:hAnsi="Times New Roman" w:cs="Times New Roman" w:hint="eastAsia"/>
        </w:rPr>
        <w:t xml:space="preserve">Supplementary note </w:t>
      </w:r>
      <w:r w:rsidR="008806C6">
        <w:rPr>
          <w:rFonts w:ascii="Times New Roman" w:hAnsi="Times New Roman" w:cs="Times New Roman" w:hint="eastAsia"/>
        </w:rPr>
        <w:t>4</w:t>
      </w:r>
      <w:r w:rsidRPr="00C9704B">
        <w:rPr>
          <w:rFonts w:ascii="Times New Roman" w:hAnsi="Times New Roman" w:cs="Times New Roman" w:hint="eastAsia"/>
        </w:rPr>
        <w:t>:</w:t>
      </w:r>
      <w:r w:rsidRPr="002628BB">
        <w:rPr>
          <w:rFonts w:ascii="Times New Roman" w:hAnsi="Times New Roman" w:cs="Times New Roman" w:hint="eastAsia"/>
        </w:rPr>
        <w:t xml:space="preserve"> parameter setting of </w:t>
      </w:r>
      <w:r w:rsidRPr="00C9704B">
        <w:rPr>
          <w:rFonts w:ascii="Times New Roman" w:hAnsi="Times New Roman" w:cs="Times New Roman" w:hint="eastAsia"/>
        </w:rPr>
        <w:t>PersonalizedGNN</w:t>
      </w:r>
      <w:r w:rsidRPr="002628BB">
        <w:rPr>
          <w:rFonts w:ascii="Times New Roman" w:hAnsi="Times New Roman" w:cs="Times New Roman" w:hint="eastAsia"/>
        </w:rPr>
        <w:t xml:space="preserve"> and other methods</w:t>
      </w:r>
    </w:p>
    <w:p w:rsidR="003A416A" w:rsidRPr="00C9704B" w:rsidRDefault="003A416A" w:rsidP="003A416A">
      <w:pPr>
        <w:pStyle w:val="ab"/>
        <w:numPr>
          <w:ilvl w:val="0"/>
          <w:numId w:val="3"/>
        </w:numPr>
        <w:ind w:firstLineChars="0"/>
        <w:rPr>
          <w:rFonts w:ascii="Times New Roman" w:eastAsia="等线 Light" w:hAnsi="Times New Roman" w:cs="Times New Roman"/>
          <w:b/>
          <w:bCs/>
          <w:sz w:val="32"/>
          <w:szCs w:val="32"/>
        </w:rPr>
      </w:pPr>
      <w:r w:rsidRPr="00C9704B">
        <w:rPr>
          <w:rFonts w:ascii="Times New Roman" w:eastAsia="等线 Light" w:hAnsi="Times New Roman" w:cs="Times New Roman" w:hint="eastAsia"/>
          <w:b/>
          <w:bCs/>
          <w:sz w:val="32"/>
          <w:szCs w:val="32"/>
        </w:rPr>
        <w:t>The parameters in PersonalizedGNN</w:t>
      </w:r>
    </w:p>
    <w:p w:rsidR="003A416A" w:rsidRDefault="003A416A" w:rsidP="003A416A">
      <w:pPr>
        <w:jc w:val="center"/>
        <w:rPr>
          <w:rFonts w:ascii="Times New Roman" w:hAnsi="Times New Roman" w:cs="Times New Roman"/>
          <w:sz w:val="20"/>
          <w:szCs w:val="20"/>
        </w:rPr>
      </w:pPr>
    </w:p>
    <w:p w:rsidR="003A416A" w:rsidRDefault="003A416A" w:rsidP="003A416A">
      <w:pPr>
        <w:jc w:val="center"/>
        <w:rPr>
          <w:rFonts w:ascii="Times New Roman" w:hAnsi="Times New Roman" w:cs="Times New Roman"/>
          <w:kern w:val="0"/>
          <w:sz w:val="20"/>
          <w:szCs w:val="20"/>
        </w:rPr>
      </w:pPr>
      <w:r>
        <w:rPr>
          <w:rFonts w:ascii="Times New Roman" w:eastAsia="宋体" w:hAnsi="Times New Roman" w:cs="Times New Roman"/>
          <w:kern w:val="0"/>
          <w:sz w:val="20"/>
          <w:szCs w:val="20"/>
          <w:lang/>
        </w:rPr>
        <w:t xml:space="preserve">Table </w:t>
      </w:r>
      <w:r>
        <w:rPr>
          <w:rFonts w:ascii="Times New Roman" w:eastAsia="宋体" w:hAnsi="Times New Roman" w:cs="Times New Roman" w:hint="eastAsia"/>
          <w:kern w:val="0"/>
          <w:sz w:val="20"/>
          <w:szCs w:val="20"/>
          <w:lang/>
        </w:rPr>
        <w:t>S2</w:t>
      </w:r>
      <w:r>
        <w:rPr>
          <w:rFonts w:ascii="Times New Roman" w:eastAsia="宋体" w:hAnsi="Times New Roman" w:cs="Times New Roman"/>
          <w:kern w:val="0"/>
          <w:sz w:val="20"/>
          <w:szCs w:val="20"/>
          <w:lang/>
        </w:rPr>
        <w:t xml:space="preserve"> The parameters of </w:t>
      </w:r>
      <w:r>
        <w:rPr>
          <w:rFonts w:ascii="Times New Roman" w:eastAsia="华文新魏" w:hAnsi="Times New Roman" w:cs="Times New Roman"/>
          <w:kern w:val="0"/>
          <w:sz w:val="20"/>
          <w:szCs w:val="20"/>
        </w:rPr>
        <w:t>PersonalizedGNN</w:t>
      </w:r>
      <w:r>
        <w:rPr>
          <w:rFonts w:ascii="Times New Roman" w:eastAsia="宋体" w:hAnsi="Times New Roman" w:cs="Times New Roman"/>
          <w:kern w:val="0"/>
          <w:sz w:val="20"/>
          <w:szCs w:val="20"/>
          <w:lang/>
        </w:rPr>
        <w:t xml:space="preserve"> on cancer driver gene prediction</w:t>
      </w:r>
    </w:p>
    <w:tbl>
      <w:tblPr>
        <w:tblW w:w="8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3"/>
        <w:gridCol w:w="1475"/>
        <w:gridCol w:w="897"/>
        <w:gridCol w:w="697"/>
        <w:gridCol w:w="912"/>
        <w:gridCol w:w="813"/>
        <w:gridCol w:w="967"/>
        <w:gridCol w:w="1360"/>
        <w:gridCol w:w="729"/>
      </w:tblGrid>
      <w:tr w:rsidR="003A416A" w:rsidTr="002D1544">
        <w:trPr>
          <w:trHeight w:val="285"/>
        </w:trPr>
        <w:tc>
          <w:tcPr>
            <w:tcW w:w="1063"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T</w:t>
            </w:r>
            <w:r>
              <w:rPr>
                <w:rFonts w:ascii="Times New Roman" w:eastAsia="华文新魏" w:hAnsi="Times New Roman" w:cs="Times New Roman"/>
                <w:kern w:val="0"/>
                <w:sz w:val="20"/>
                <w:szCs w:val="20"/>
              </w:rPr>
              <w:t>he number of layers</w:t>
            </w:r>
          </w:p>
        </w:tc>
        <w:tc>
          <w:tcPr>
            <w:tcW w:w="1475"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T</w:t>
            </w:r>
            <w:r>
              <w:rPr>
                <w:rFonts w:ascii="Times New Roman" w:eastAsia="华文新魏" w:hAnsi="Times New Roman" w:cs="Times New Roman"/>
                <w:kern w:val="0"/>
                <w:sz w:val="20"/>
                <w:szCs w:val="20"/>
              </w:rPr>
              <w:t xml:space="preserve">he </w:t>
            </w:r>
            <w:r>
              <w:rPr>
                <w:rFonts w:ascii="Times New Roman" w:eastAsia="华文新魏" w:hAnsi="Times New Roman" w:cs="Times New Roman" w:hint="eastAsia"/>
                <w:kern w:val="0"/>
                <w:sz w:val="20"/>
                <w:szCs w:val="20"/>
              </w:rPr>
              <w:t>number of nodes in each layer</w:t>
            </w:r>
          </w:p>
        </w:tc>
        <w:tc>
          <w:tcPr>
            <w:tcW w:w="897"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kern w:val="0"/>
                <w:sz w:val="20"/>
                <w:szCs w:val="20"/>
              </w:rPr>
              <w:t>weight decay</w:t>
            </w:r>
          </w:p>
        </w:tc>
        <w:tc>
          <w:tcPr>
            <w:tcW w:w="697"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kern w:val="0"/>
                <w:sz w:val="20"/>
                <w:szCs w:val="20"/>
              </w:rPr>
              <w:t>learn rate</w:t>
            </w:r>
          </w:p>
        </w:tc>
        <w:tc>
          <w:tcPr>
            <w:tcW w:w="912"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coefficient of Dropout</w:t>
            </w:r>
          </w:p>
        </w:tc>
        <w:tc>
          <w:tcPr>
            <w:tcW w:w="813"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coefficient of DropEdge</w:t>
            </w:r>
          </w:p>
        </w:tc>
        <w:tc>
          <w:tcPr>
            <w:tcW w:w="967"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coefficient of DropAttention</w:t>
            </w:r>
          </w:p>
        </w:tc>
        <w:tc>
          <w:tcPr>
            <w:tcW w:w="1360"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kern w:val="0"/>
                <w:sz w:val="20"/>
                <w:szCs w:val="20"/>
              </w:rPr>
              <w:t>The number of attention heads</w:t>
            </w:r>
          </w:p>
        </w:tc>
        <w:tc>
          <w:tcPr>
            <w:tcW w:w="729"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kern w:val="0"/>
                <w:sz w:val="20"/>
                <w:szCs w:val="20"/>
              </w:rPr>
              <w:t>epoch</w:t>
            </w:r>
          </w:p>
        </w:tc>
      </w:tr>
      <w:tr w:rsidR="003A416A" w:rsidTr="002D1544">
        <w:trPr>
          <w:trHeight w:val="285"/>
        </w:trPr>
        <w:tc>
          <w:tcPr>
            <w:tcW w:w="1063"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3</w:t>
            </w:r>
          </w:p>
        </w:tc>
        <w:tc>
          <w:tcPr>
            <w:tcW w:w="1475"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750</w:t>
            </w:r>
          </w:p>
        </w:tc>
        <w:tc>
          <w:tcPr>
            <w:tcW w:w="897"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1E-7</w:t>
            </w:r>
          </w:p>
        </w:tc>
        <w:tc>
          <w:tcPr>
            <w:tcW w:w="697"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kern w:val="0"/>
                <w:sz w:val="20"/>
                <w:szCs w:val="20"/>
              </w:rPr>
              <w:t>0.0</w:t>
            </w:r>
            <w:r>
              <w:rPr>
                <w:rFonts w:ascii="Times New Roman" w:eastAsia="华文新魏" w:hAnsi="Times New Roman" w:cs="Times New Roman" w:hint="eastAsia"/>
                <w:kern w:val="0"/>
                <w:sz w:val="20"/>
                <w:szCs w:val="20"/>
              </w:rPr>
              <w:t>2</w:t>
            </w:r>
          </w:p>
        </w:tc>
        <w:tc>
          <w:tcPr>
            <w:tcW w:w="912"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kern w:val="0"/>
                <w:sz w:val="20"/>
                <w:szCs w:val="20"/>
              </w:rPr>
              <w:t>0.</w:t>
            </w:r>
            <w:r>
              <w:rPr>
                <w:rFonts w:ascii="Times New Roman" w:eastAsia="华文新魏" w:hAnsi="Times New Roman" w:cs="Times New Roman" w:hint="eastAsia"/>
                <w:kern w:val="0"/>
                <w:sz w:val="20"/>
                <w:szCs w:val="20"/>
              </w:rPr>
              <w:t>25</w:t>
            </w:r>
          </w:p>
        </w:tc>
        <w:tc>
          <w:tcPr>
            <w:tcW w:w="813"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kern w:val="0"/>
                <w:sz w:val="20"/>
                <w:szCs w:val="20"/>
              </w:rPr>
              <w:t>0.</w:t>
            </w:r>
            <w:r>
              <w:rPr>
                <w:rFonts w:ascii="Times New Roman" w:eastAsia="华文新魏" w:hAnsi="Times New Roman" w:cs="Times New Roman" w:hint="eastAsia"/>
                <w:kern w:val="0"/>
                <w:sz w:val="20"/>
                <w:szCs w:val="20"/>
              </w:rPr>
              <w:t>75</w:t>
            </w:r>
          </w:p>
        </w:tc>
        <w:tc>
          <w:tcPr>
            <w:tcW w:w="967"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0.75</w:t>
            </w:r>
          </w:p>
        </w:tc>
        <w:tc>
          <w:tcPr>
            <w:tcW w:w="1360"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hint="eastAsia"/>
                <w:kern w:val="0"/>
                <w:sz w:val="20"/>
                <w:szCs w:val="20"/>
              </w:rPr>
              <w:t>5</w:t>
            </w:r>
          </w:p>
        </w:tc>
        <w:tc>
          <w:tcPr>
            <w:tcW w:w="729" w:type="dxa"/>
            <w:shd w:val="clear" w:color="auto" w:fill="auto"/>
            <w:noWrap/>
          </w:tcPr>
          <w:p w:rsidR="003A416A" w:rsidRDefault="003A416A" w:rsidP="002D1544">
            <w:pPr>
              <w:rPr>
                <w:rFonts w:ascii="Times New Roman" w:eastAsia="华文新魏" w:hAnsi="Times New Roman" w:cs="Times New Roman"/>
                <w:kern w:val="0"/>
                <w:sz w:val="20"/>
                <w:szCs w:val="20"/>
              </w:rPr>
            </w:pPr>
            <w:r>
              <w:rPr>
                <w:rFonts w:ascii="Times New Roman" w:eastAsia="华文新魏" w:hAnsi="Times New Roman" w:cs="Times New Roman"/>
                <w:kern w:val="0"/>
                <w:sz w:val="20"/>
                <w:szCs w:val="20"/>
              </w:rPr>
              <w:t>2</w:t>
            </w:r>
            <w:r>
              <w:rPr>
                <w:rFonts w:ascii="Times New Roman" w:eastAsia="华文新魏" w:hAnsi="Times New Roman" w:cs="Times New Roman" w:hint="eastAsia"/>
                <w:kern w:val="0"/>
                <w:sz w:val="20"/>
                <w:szCs w:val="20"/>
              </w:rPr>
              <w:t>0</w:t>
            </w:r>
            <w:r>
              <w:rPr>
                <w:rFonts w:ascii="Times New Roman" w:eastAsia="华文新魏" w:hAnsi="Times New Roman" w:cs="Times New Roman"/>
                <w:kern w:val="0"/>
                <w:sz w:val="20"/>
                <w:szCs w:val="20"/>
              </w:rPr>
              <w:t>00</w:t>
            </w:r>
          </w:p>
        </w:tc>
      </w:tr>
    </w:tbl>
    <w:p w:rsidR="003A416A" w:rsidRDefault="003A416A" w:rsidP="003A416A">
      <w:pPr>
        <w:rPr>
          <w:rFonts w:ascii="Times New Roman" w:hAnsi="Times New Roman" w:cs="Times New Roman" w:hint="eastAsia"/>
          <w:sz w:val="20"/>
          <w:szCs w:val="20"/>
        </w:rPr>
      </w:pPr>
    </w:p>
    <w:p w:rsidR="008806C6" w:rsidRDefault="008806C6" w:rsidP="003A416A">
      <w:pPr>
        <w:rPr>
          <w:rFonts w:ascii="Times New Roman" w:hAnsi="Times New Roman" w:cs="Times New Roman" w:hint="eastAsia"/>
          <w:sz w:val="20"/>
          <w:szCs w:val="20"/>
        </w:rPr>
      </w:pPr>
    </w:p>
    <w:p w:rsidR="008806C6" w:rsidRDefault="008806C6" w:rsidP="003A416A">
      <w:pPr>
        <w:rPr>
          <w:rFonts w:ascii="Times New Roman" w:hAnsi="Times New Roman" w:cs="Times New Roman" w:hint="eastAsia"/>
          <w:sz w:val="20"/>
          <w:szCs w:val="20"/>
        </w:rPr>
      </w:pPr>
    </w:p>
    <w:p w:rsidR="008806C6" w:rsidRDefault="008806C6" w:rsidP="003A416A">
      <w:pPr>
        <w:rPr>
          <w:rFonts w:ascii="Times New Roman" w:hAnsi="Times New Roman" w:cs="Times New Roman"/>
          <w:sz w:val="20"/>
          <w:szCs w:val="20"/>
        </w:rPr>
      </w:pPr>
    </w:p>
    <w:p w:rsidR="003A416A" w:rsidRPr="00C9704B" w:rsidRDefault="003A416A" w:rsidP="003A416A">
      <w:pPr>
        <w:pStyle w:val="ab"/>
        <w:numPr>
          <w:ilvl w:val="0"/>
          <w:numId w:val="3"/>
        </w:numPr>
        <w:ind w:firstLineChars="0"/>
        <w:rPr>
          <w:rFonts w:ascii="Times New Roman" w:eastAsia="等线 Light" w:hAnsi="Times New Roman" w:cs="Times New Roman"/>
          <w:b/>
          <w:bCs/>
          <w:sz w:val="32"/>
          <w:szCs w:val="32"/>
        </w:rPr>
      </w:pPr>
      <w:r w:rsidRPr="00C9704B">
        <w:rPr>
          <w:rFonts w:ascii="Times New Roman" w:eastAsia="等线 Light" w:hAnsi="Times New Roman" w:cs="Times New Roman" w:hint="eastAsia"/>
          <w:b/>
          <w:bCs/>
          <w:sz w:val="32"/>
          <w:szCs w:val="32"/>
        </w:rPr>
        <w:lastRenderedPageBreak/>
        <w:t>Parameters in other methods</w:t>
      </w:r>
    </w:p>
    <w:p w:rsidR="003A416A" w:rsidRDefault="003A416A" w:rsidP="003A416A">
      <w:pPr>
        <w:pStyle w:val="1"/>
        <w:widowControl/>
        <w:ind w:firstLineChars="0" w:firstLine="0"/>
        <w:rPr>
          <w:rFonts w:eastAsia="华文新魏"/>
          <w:kern w:val="0"/>
          <w:sz w:val="20"/>
          <w:szCs w:val="20"/>
        </w:rPr>
      </w:pPr>
      <w:r>
        <w:rPr>
          <w:rFonts w:eastAsia="华文新魏"/>
          <w:kern w:val="0"/>
          <w:sz w:val="20"/>
          <w:szCs w:val="20"/>
        </w:rPr>
        <w:t>ChebNet: the graph convolution kernel size is 2</w:t>
      </w:r>
      <w:r>
        <w:rPr>
          <w:rFonts w:eastAsia="华文新魏" w:hint="eastAsia"/>
          <w:kern w:val="0"/>
          <w:sz w:val="20"/>
          <w:szCs w:val="20"/>
        </w:rPr>
        <w:t>;</w:t>
      </w:r>
      <w:r>
        <w:rPr>
          <w:rFonts w:eastAsia="华文新魏"/>
          <w:kern w:val="0"/>
          <w:sz w:val="20"/>
          <w:szCs w:val="20"/>
        </w:rPr>
        <w:t xml:space="preserve"> the number of layers is 3</w:t>
      </w:r>
      <w:r>
        <w:rPr>
          <w:rFonts w:eastAsia="华文新魏" w:hint="eastAsia"/>
          <w:kern w:val="0"/>
          <w:sz w:val="20"/>
          <w:szCs w:val="20"/>
        </w:rPr>
        <w:t>;t</w:t>
      </w:r>
      <w:r>
        <w:rPr>
          <w:rFonts w:eastAsia="华文新魏"/>
          <w:kern w:val="0"/>
          <w:sz w:val="20"/>
          <w:szCs w:val="20"/>
        </w:rPr>
        <w:t xml:space="preserve">he size of each hidden layer is </w:t>
      </w:r>
      <w:r>
        <w:rPr>
          <w:rFonts w:eastAsia="华文新魏" w:hint="eastAsia"/>
          <w:kern w:val="0"/>
          <w:sz w:val="20"/>
          <w:szCs w:val="20"/>
        </w:rPr>
        <w:t>750;</w:t>
      </w:r>
      <w:r>
        <w:rPr>
          <w:rFonts w:eastAsia="华文新魏"/>
          <w:kern w:val="0"/>
          <w:sz w:val="20"/>
          <w:szCs w:val="20"/>
        </w:rPr>
        <w:t xml:space="preserve"> the number of </w:t>
      </w:r>
      <w:r>
        <w:rPr>
          <w:rFonts w:eastAsia="华文新魏" w:hint="eastAsia"/>
          <w:kern w:val="0"/>
          <w:sz w:val="20"/>
          <w:szCs w:val="20"/>
        </w:rPr>
        <w:t>epochs</w:t>
      </w:r>
      <w:r>
        <w:rPr>
          <w:rFonts w:eastAsia="华文新魏"/>
          <w:kern w:val="0"/>
          <w:sz w:val="20"/>
          <w:szCs w:val="20"/>
        </w:rPr>
        <w:t xml:space="preserve"> is 2000</w:t>
      </w:r>
      <w:r>
        <w:rPr>
          <w:rFonts w:eastAsia="华文新魏" w:hint="eastAsia"/>
          <w:kern w:val="0"/>
          <w:sz w:val="20"/>
          <w:szCs w:val="20"/>
        </w:rPr>
        <w:t>;</w:t>
      </w:r>
      <w:r>
        <w:rPr>
          <w:rFonts w:eastAsia="华文新魏"/>
          <w:kern w:val="0"/>
          <w:sz w:val="20"/>
          <w:szCs w:val="20"/>
        </w:rPr>
        <w:t xml:space="preserve"> bias in graph convolution is enabled, the activation function is ReLU</w:t>
      </w:r>
      <w:r>
        <w:rPr>
          <w:rFonts w:eastAsia="华文新魏" w:hint="eastAsia"/>
          <w:kern w:val="0"/>
          <w:sz w:val="20"/>
          <w:szCs w:val="20"/>
        </w:rPr>
        <w:t>;</w:t>
      </w:r>
      <w:r>
        <w:rPr>
          <w:rFonts w:eastAsia="华文新魏"/>
          <w:kern w:val="0"/>
          <w:sz w:val="20"/>
          <w:szCs w:val="20"/>
        </w:rPr>
        <w:t xml:space="preserve"> the dropout rate is 0.</w:t>
      </w:r>
      <w:r>
        <w:rPr>
          <w:rFonts w:eastAsia="华文新魏" w:hint="eastAsia"/>
          <w:kern w:val="0"/>
          <w:sz w:val="20"/>
          <w:szCs w:val="20"/>
        </w:rPr>
        <w:t>25;</w:t>
      </w:r>
      <w:r>
        <w:rPr>
          <w:rFonts w:eastAsia="华文新魏"/>
          <w:kern w:val="0"/>
          <w:sz w:val="20"/>
          <w:szCs w:val="20"/>
        </w:rPr>
        <w:t xml:space="preserve"> the learning rate is 0.0</w:t>
      </w:r>
      <w:r>
        <w:rPr>
          <w:rFonts w:eastAsia="华文新魏" w:hint="eastAsia"/>
          <w:kern w:val="0"/>
          <w:sz w:val="20"/>
          <w:szCs w:val="20"/>
        </w:rPr>
        <w:t>2</w:t>
      </w:r>
      <w:r>
        <w:rPr>
          <w:rFonts w:eastAsia="华文新魏"/>
          <w:kern w:val="0"/>
          <w:sz w:val="20"/>
          <w:szCs w:val="20"/>
        </w:rPr>
        <w:t>, and the optimizer is Adam</w:t>
      </w:r>
      <w:r>
        <w:rPr>
          <w:rFonts w:eastAsia="华文新魏" w:hint="eastAsia"/>
          <w:kern w:val="0"/>
          <w:sz w:val="20"/>
          <w:szCs w:val="20"/>
        </w:rPr>
        <w:t>.</w:t>
      </w:r>
    </w:p>
    <w:p w:rsidR="003A416A" w:rsidRDefault="003A416A" w:rsidP="003A416A">
      <w:pPr>
        <w:pStyle w:val="1"/>
        <w:widowControl/>
        <w:ind w:firstLineChars="0" w:firstLine="0"/>
        <w:rPr>
          <w:rFonts w:eastAsia="华文新魏"/>
          <w:kern w:val="0"/>
          <w:sz w:val="20"/>
          <w:szCs w:val="20"/>
        </w:rPr>
      </w:pPr>
      <w:r>
        <w:rPr>
          <w:rFonts w:eastAsia="华文新魏"/>
          <w:kern w:val="0"/>
          <w:sz w:val="20"/>
          <w:szCs w:val="20"/>
        </w:rPr>
        <w:t>GraphSAGE</w:t>
      </w:r>
      <w:r>
        <w:rPr>
          <w:rFonts w:eastAsia="华文新魏" w:hint="eastAsia"/>
          <w:kern w:val="0"/>
          <w:sz w:val="20"/>
          <w:szCs w:val="20"/>
        </w:rPr>
        <w:t xml:space="preserve">: </w:t>
      </w:r>
      <w:r>
        <w:rPr>
          <w:rFonts w:eastAsia="华文新魏"/>
          <w:kern w:val="0"/>
          <w:sz w:val="20"/>
          <w:szCs w:val="20"/>
        </w:rPr>
        <w:t>the number of layers is 3</w:t>
      </w:r>
      <w:r>
        <w:rPr>
          <w:rFonts w:eastAsia="华文新魏" w:hint="eastAsia"/>
          <w:kern w:val="0"/>
          <w:sz w:val="20"/>
          <w:szCs w:val="20"/>
        </w:rPr>
        <w:t>; t</w:t>
      </w:r>
      <w:r>
        <w:rPr>
          <w:rFonts w:eastAsia="华文新魏"/>
          <w:kern w:val="0"/>
          <w:sz w:val="20"/>
          <w:szCs w:val="20"/>
        </w:rPr>
        <w:t xml:space="preserve">he size of each hidden layer is </w:t>
      </w:r>
      <w:r>
        <w:rPr>
          <w:rFonts w:eastAsia="华文新魏" w:hint="eastAsia"/>
          <w:kern w:val="0"/>
          <w:sz w:val="20"/>
          <w:szCs w:val="20"/>
        </w:rPr>
        <w:t>750;</w:t>
      </w:r>
      <w:r>
        <w:rPr>
          <w:rFonts w:eastAsia="华文新魏"/>
          <w:kern w:val="0"/>
          <w:sz w:val="20"/>
          <w:szCs w:val="20"/>
        </w:rPr>
        <w:t xml:space="preserve"> the number of epochs is 2000</w:t>
      </w:r>
      <w:r>
        <w:rPr>
          <w:rFonts w:eastAsia="华文新魏" w:hint="eastAsia"/>
          <w:kern w:val="0"/>
          <w:sz w:val="20"/>
          <w:szCs w:val="20"/>
        </w:rPr>
        <w:t>;</w:t>
      </w:r>
      <w:r>
        <w:rPr>
          <w:rFonts w:eastAsia="华文新魏"/>
          <w:kern w:val="0"/>
          <w:sz w:val="20"/>
          <w:szCs w:val="20"/>
        </w:rPr>
        <w:t xml:space="preserve"> the number of sampled neighbors is 10</w:t>
      </w:r>
      <w:r>
        <w:rPr>
          <w:rFonts w:eastAsia="华文新魏" w:hint="eastAsia"/>
          <w:kern w:val="0"/>
          <w:sz w:val="20"/>
          <w:szCs w:val="20"/>
        </w:rPr>
        <w:t>;</w:t>
      </w:r>
      <w:r>
        <w:rPr>
          <w:rFonts w:eastAsia="华文新魏"/>
          <w:kern w:val="0"/>
          <w:sz w:val="20"/>
          <w:szCs w:val="20"/>
        </w:rPr>
        <w:t xml:space="preserve"> the batch size is 50</w:t>
      </w:r>
      <w:r>
        <w:rPr>
          <w:rFonts w:eastAsia="华文新魏" w:hint="eastAsia"/>
          <w:kern w:val="0"/>
          <w:sz w:val="20"/>
          <w:szCs w:val="20"/>
        </w:rPr>
        <w:t>;</w:t>
      </w:r>
      <w:r>
        <w:rPr>
          <w:rFonts w:eastAsia="华文新魏"/>
          <w:kern w:val="0"/>
          <w:sz w:val="20"/>
          <w:szCs w:val="20"/>
        </w:rPr>
        <w:t xml:space="preserve"> and the learning rate is 0.0</w:t>
      </w:r>
      <w:r>
        <w:rPr>
          <w:rFonts w:eastAsia="华文新魏" w:hint="eastAsia"/>
          <w:kern w:val="0"/>
          <w:sz w:val="20"/>
          <w:szCs w:val="20"/>
        </w:rPr>
        <w:t>2</w:t>
      </w:r>
      <w:r>
        <w:rPr>
          <w:rFonts w:eastAsia="华文新魏"/>
          <w:kern w:val="0"/>
          <w:sz w:val="20"/>
          <w:szCs w:val="20"/>
        </w:rPr>
        <w:t>.</w:t>
      </w:r>
    </w:p>
    <w:p w:rsidR="003A416A" w:rsidRDefault="003A416A" w:rsidP="003A416A">
      <w:pPr>
        <w:pStyle w:val="1"/>
        <w:widowControl/>
        <w:ind w:firstLineChars="0" w:firstLine="0"/>
        <w:rPr>
          <w:rFonts w:eastAsia="华文新魏"/>
          <w:kern w:val="0"/>
          <w:sz w:val="20"/>
          <w:szCs w:val="20"/>
        </w:rPr>
      </w:pPr>
      <w:r>
        <w:rPr>
          <w:rFonts w:eastAsia="华文新魏"/>
          <w:kern w:val="0"/>
          <w:sz w:val="20"/>
          <w:szCs w:val="20"/>
        </w:rPr>
        <w:t>GCN: the number of layers is 3</w:t>
      </w:r>
      <w:r>
        <w:rPr>
          <w:rFonts w:eastAsia="华文新魏" w:hint="eastAsia"/>
          <w:kern w:val="0"/>
          <w:sz w:val="20"/>
          <w:szCs w:val="20"/>
        </w:rPr>
        <w:t>;</w:t>
      </w:r>
      <w:r>
        <w:rPr>
          <w:rFonts w:eastAsia="华文新魏"/>
          <w:kern w:val="0"/>
          <w:sz w:val="20"/>
          <w:szCs w:val="20"/>
        </w:rPr>
        <w:t xml:space="preserve"> the size of hidden layers is </w:t>
      </w:r>
      <w:r>
        <w:rPr>
          <w:rFonts w:eastAsia="华文新魏" w:hint="eastAsia"/>
          <w:kern w:val="0"/>
          <w:sz w:val="20"/>
          <w:szCs w:val="20"/>
        </w:rPr>
        <w:t>750;</w:t>
      </w:r>
      <w:r>
        <w:rPr>
          <w:rFonts w:eastAsia="华文新魏"/>
          <w:kern w:val="0"/>
          <w:sz w:val="20"/>
          <w:szCs w:val="20"/>
        </w:rPr>
        <w:t xml:space="preserve"> the num of epochs is 2000</w:t>
      </w:r>
      <w:r>
        <w:rPr>
          <w:rFonts w:eastAsia="华文新魏" w:hint="eastAsia"/>
          <w:kern w:val="0"/>
          <w:sz w:val="20"/>
          <w:szCs w:val="20"/>
        </w:rPr>
        <w:t>;</w:t>
      </w:r>
      <w:r>
        <w:rPr>
          <w:rFonts w:eastAsia="华文新魏"/>
          <w:kern w:val="0"/>
          <w:sz w:val="20"/>
          <w:szCs w:val="20"/>
        </w:rPr>
        <w:t xml:space="preserve"> the the dropout rate is 0.</w:t>
      </w:r>
      <w:r>
        <w:rPr>
          <w:rFonts w:eastAsia="华文新魏" w:hint="eastAsia"/>
          <w:kern w:val="0"/>
          <w:sz w:val="20"/>
          <w:szCs w:val="20"/>
        </w:rPr>
        <w:t>25;</w:t>
      </w:r>
      <w:r>
        <w:rPr>
          <w:rFonts w:eastAsia="华文新魏"/>
          <w:kern w:val="0"/>
          <w:sz w:val="20"/>
          <w:szCs w:val="20"/>
        </w:rPr>
        <w:t xml:space="preserve"> learning rate is 0.02</w:t>
      </w:r>
      <w:r>
        <w:rPr>
          <w:rFonts w:eastAsia="华文新魏" w:hint="eastAsia"/>
          <w:kern w:val="0"/>
          <w:sz w:val="20"/>
          <w:szCs w:val="20"/>
        </w:rPr>
        <w:t>;</w:t>
      </w:r>
      <w:r>
        <w:rPr>
          <w:rFonts w:eastAsia="华文新魏"/>
          <w:kern w:val="0"/>
          <w:sz w:val="20"/>
          <w:szCs w:val="20"/>
        </w:rPr>
        <w:t xml:space="preserve"> and the weight decay is 1e-</w:t>
      </w:r>
      <w:r>
        <w:rPr>
          <w:rFonts w:eastAsia="华文新魏" w:hint="eastAsia"/>
          <w:kern w:val="0"/>
          <w:sz w:val="20"/>
          <w:szCs w:val="20"/>
        </w:rPr>
        <w:t>7</w:t>
      </w:r>
      <w:r>
        <w:rPr>
          <w:rFonts w:eastAsia="华文新魏"/>
          <w:kern w:val="0"/>
          <w:sz w:val="20"/>
          <w:szCs w:val="20"/>
        </w:rPr>
        <w:t>.</w:t>
      </w:r>
    </w:p>
    <w:p w:rsidR="003A416A" w:rsidRDefault="003A416A" w:rsidP="003A416A">
      <w:pPr>
        <w:pStyle w:val="1"/>
        <w:widowControl/>
        <w:ind w:firstLineChars="0" w:firstLine="0"/>
        <w:rPr>
          <w:rFonts w:eastAsia="华文新魏"/>
          <w:kern w:val="0"/>
          <w:sz w:val="20"/>
          <w:szCs w:val="20"/>
        </w:rPr>
      </w:pPr>
      <w:r>
        <w:rPr>
          <w:rFonts w:eastAsia="华文新魏" w:hint="eastAsia"/>
          <w:kern w:val="0"/>
          <w:sz w:val="20"/>
          <w:szCs w:val="20"/>
        </w:rPr>
        <w:t>GAT without label reuse</w:t>
      </w:r>
      <w:r>
        <w:rPr>
          <w:rFonts w:eastAsia="华文新魏"/>
          <w:kern w:val="0"/>
          <w:sz w:val="20"/>
          <w:szCs w:val="20"/>
        </w:rPr>
        <w:t>: the heads of attention mechanism is 5</w:t>
      </w:r>
      <w:r>
        <w:rPr>
          <w:rFonts w:eastAsia="华文新魏" w:hint="eastAsia"/>
          <w:kern w:val="0"/>
          <w:sz w:val="20"/>
          <w:szCs w:val="20"/>
        </w:rPr>
        <w:t xml:space="preserve">; </w:t>
      </w:r>
      <w:r>
        <w:rPr>
          <w:rFonts w:eastAsia="华文新魏"/>
          <w:kern w:val="0"/>
          <w:sz w:val="20"/>
          <w:szCs w:val="20"/>
        </w:rPr>
        <w:t>the number of layers is 3</w:t>
      </w:r>
      <w:r>
        <w:rPr>
          <w:rFonts w:eastAsia="华文新魏" w:hint="eastAsia"/>
          <w:kern w:val="0"/>
          <w:sz w:val="20"/>
          <w:szCs w:val="20"/>
        </w:rPr>
        <w:t>;</w:t>
      </w:r>
      <w:r>
        <w:rPr>
          <w:rFonts w:eastAsia="华文新魏"/>
          <w:kern w:val="0"/>
          <w:sz w:val="20"/>
          <w:szCs w:val="20"/>
        </w:rPr>
        <w:t xml:space="preserve"> the size of each hidden layer is 500</w:t>
      </w:r>
      <w:r>
        <w:rPr>
          <w:rFonts w:eastAsia="华文新魏" w:hint="eastAsia"/>
          <w:kern w:val="0"/>
          <w:sz w:val="20"/>
          <w:szCs w:val="20"/>
        </w:rPr>
        <w:t>;</w:t>
      </w:r>
      <w:r>
        <w:rPr>
          <w:rFonts w:eastAsia="华文新魏"/>
          <w:kern w:val="0"/>
          <w:sz w:val="20"/>
          <w:szCs w:val="20"/>
        </w:rPr>
        <w:t xml:space="preserve"> the number of epochs is 2000</w:t>
      </w:r>
      <w:r>
        <w:rPr>
          <w:rFonts w:eastAsia="华文新魏" w:hint="eastAsia"/>
          <w:kern w:val="0"/>
          <w:sz w:val="20"/>
          <w:szCs w:val="20"/>
        </w:rPr>
        <w:t>;</w:t>
      </w:r>
      <w:r>
        <w:rPr>
          <w:rFonts w:eastAsia="华文新魏"/>
          <w:kern w:val="0"/>
          <w:sz w:val="20"/>
          <w:szCs w:val="20"/>
        </w:rPr>
        <w:t xml:space="preserve"> the </w:t>
      </w:r>
      <w:r>
        <w:rPr>
          <w:rFonts w:eastAsia="华文新魏" w:hint="eastAsia"/>
          <w:kern w:val="0"/>
          <w:sz w:val="20"/>
          <w:szCs w:val="20"/>
        </w:rPr>
        <w:t>coefficient of Dropout, DropEdge and DropAttention</w:t>
      </w:r>
      <w:r>
        <w:rPr>
          <w:rFonts w:eastAsia="华文新魏"/>
          <w:kern w:val="0"/>
          <w:sz w:val="20"/>
          <w:szCs w:val="20"/>
        </w:rPr>
        <w:t xml:space="preserve"> is 0.</w:t>
      </w:r>
      <w:r>
        <w:rPr>
          <w:rFonts w:eastAsia="华文新魏" w:hint="eastAsia"/>
          <w:kern w:val="0"/>
          <w:sz w:val="20"/>
          <w:szCs w:val="20"/>
        </w:rPr>
        <w:t xml:space="preserve">25, 0.75 and 0.75 respectively; </w:t>
      </w:r>
      <w:r>
        <w:rPr>
          <w:rFonts w:eastAsia="华文新魏"/>
          <w:kern w:val="0"/>
          <w:sz w:val="20"/>
          <w:szCs w:val="20"/>
        </w:rPr>
        <w:t>the learning rate is 0.0</w:t>
      </w:r>
      <w:r>
        <w:rPr>
          <w:rFonts w:eastAsia="华文新魏" w:hint="eastAsia"/>
          <w:kern w:val="0"/>
          <w:sz w:val="20"/>
          <w:szCs w:val="20"/>
        </w:rPr>
        <w:t xml:space="preserve">2; </w:t>
      </w:r>
      <w:r>
        <w:rPr>
          <w:rFonts w:eastAsia="华文新魏"/>
          <w:kern w:val="0"/>
          <w:sz w:val="20"/>
          <w:szCs w:val="20"/>
        </w:rPr>
        <w:t>the weight decay is 1e-</w:t>
      </w:r>
      <w:r>
        <w:rPr>
          <w:rFonts w:eastAsia="华文新魏" w:hint="eastAsia"/>
          <w:kern w:val="0"/>
          <w:sz w:val="20"/>
          <w:szCs w:val="20"/>
        </w:rPr>
        <w:t>7;</w:t>
      </w:r>
      <w:r>
        <w:rPr>
          <w:rFonts w:eastAsia="华文新魏"/>
          <w:kern w:val="0"/>
          <w:sz w:val="20"/>
          <w:szCs w:val="20"/>
        </w:rPr>
        <w:t xml:space="preserve"> and the activation function is LeakyReLU </w:t>
      </w:r>
      <w:r>
        <w:rPr>
          <w:rFonts w:eastAsia="华文新魏" w:hint="eastAsia"/>
          <w:kern w:val="0"/>
          <w:sz w:val="20"/>
          <w:szCs w:val="20"/>
        </w:rPr>
        <w:t>w</w:t>
      </w:r>
      <w:r>
        <w:rPr>
          <w:rFonts w:eastAsia="华文新魏"/>
          <w:kern w:val="0"/>
          <w:sz w:val="20"/>
          <w:szCs w:val="20"/>
        </w:rPr>
        <w:t>ith the slope alpha equals 0.2.</w:t>
      </w:r>
    </w:p>
    <w:p w:rsidR="00C406CC" w:rsidRDefault="00C406CC">
      <w:pPr>
        <w:rPr>
          <w:rFonts w:ascii="Times New Roman" w:eastAsia="华文新魏" w:hAnsi="Times New Roman" w:cs="Times New Roman" w:hint="eastAsia"/>
          <w:kern w:val="0"/>
          <w:sz w:val="20"/>
          <w:szCs w:val="20"/>
          <w:lang/>
        </w:rPr>
      </w:pPr>
    </w:p>
    <w:p w:rsidR="003A416A" w:rsidRDefault="003A416A">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8806C6" w:rsidRDefault="008806C6">
      <w:pPr>
        <w:rPr>
          <w:rFonts w:ascii="Times New Roman" w:eastAsia="华文新魏" w:hAnsi="Times New Roman" w:cs="Times New Roman" w:hint="eastAsia"/>
          <w:kern w:val="0"/>
          <w:sz w:val="20"/>
          <w:szCs w:val="20"/>
          <w:lang/>
        </w:rPr>
      </w:pPr>
    </w:p>
    <w:p w:rsidR="00C9704B" w:rsidRPr="002628BB" w:rsidRDefault="002628BB" w:rsidP="00C9704B">
      <w:pPr>
        <w:pStyle w:val="2"/>
        <w:rPr>
          <w:rFonts w:ascii="Times New Roman" w:hAnsi="Times New Roman" w:cs="Times New Roman"/>
        </w:rPr>
      </w:pPr>
      <w:r w:rsidRPr="00C9704B">
        <w:rPr>
          <w:rFonts w:ascii="Times New Roman" w:hAnsi="Times New Roman" w:cs="Times New Roman" w:hint="eastAsia"/>
        </w:rPr>
        <w:lastRenderedPageBreak/>
        <w:t xml:space="preserve">Supplementary note </w:t>
      </w:r>
      <w:r w:rsidR="008806C6">
        <w:rPr>
          <w:rFonts w:ascii="Times New Roman" w:hAnsi="Times New Roman" w:cs="Times New Roman" w:hint="eastAsia"/>
        </w:rPr>
        <w:t>5</w:t>
      </w:r>
      <w:r>
        <w:rPr>
          <w:rFonts w:ascii="Times New Roman" w:hAnsi="Times New Roman" w:cs="Times New Roman" w:hint="eastAsia"/>
        </w:rPr>
        <w:t>: s</w:t>
      </w:r>
      <w:r w:rsidR="00C9704B">
        <w:rPr>
          <w:rFonts w:ascii="Times New Roman" w:hAnsi="Times New Roman" w:cs="Times New Roman" w:hint="eastAsia"/>
        </w:rPr>
        <w:t xml:space="preserve">upplementary results of PersonalizedGNN </w:t>
      </w:r>
    </w:p>
    <w:p w:rsidR="00C406CC" w:rsidRDefault="00C406CC">
      <w:pPr>
        <w:rPr>
          <w:rFonts w:ascii="Times New Roman" w:eastAsia="华文新魏" w:hAnsi="Times New Roman" w:cs="Times New Roman"/>
          <w:kern w:val="0"/>
          <w:sz w:val="20"/>
          <w:szCs w:val="20"/>
          <w:lang/>
        </w:rPr>
      </w:pPr>
    </w:p>
    <w:p w:rsidR="00C406CC" w:rsidRDefault="008850B8">
      <w:pPr>
        <w:widowControl/>
        <w:jc w:val="center"/>
        <w:rPr>
          <w:rFonts w:ascii="Times New Roman" w:hAnsi="Times New Roman" w:cs="Times New Roman"/>
          <w:szCs w:val="21"/>
        </w:rPr>
      </w:pPr>
      <w:r>
        <w:rPr>
          <w:rFonts w:ascii="Times New Roman" w:hAnsi="Times New Roman" w:cs="Times New Roman" w:hint="eastAsia"/>
          <w:noProof/>
          <w:szCs w:val="21"/>
        </w:rPr>
        <w:drawing>
          <wp:inline distT="0" distB="0" distL="114300" distR="114300">
            <wp:extent cx="5267325" cy="5053330"/>
            <wp:effectExtent l="0" t="0" r="9525" b="13970"/>
            <wp:docPr id="3" name="图片 3" descr="342b84516eba339c4ea137fec87cc6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42b84516eba339c4ea137fec87cc6a4"/>
                    <pic:cNvPicPr>
                      <a:picLocks noChangeAspect="1"/>
                    </pic:cNvPicPr>
                  </pic:nvPicPr>
                  <pic:blipFill>
                    <a:blip r:embed="rId13" cstate="print"/>
                    <a:stretch>
                      <a:fillRect/>
                    </a:stretch>
                  </pic:blipFill>
                  <pic:spPr>
                    <a:xfrm>
                      <a:off x="0" y="0"/>
                      <a:ext cx="5267325" cy="5053330"/>
                    </a:xfrm>
                    <a:prstGeom prst="rect">
                      <a:avLst/>
                    </a:prstGeom>
                  </pic:spPr>
                </pic:pic>
              </a:graphicData>
            </a:graphic>
          </wp:inline>
        </w:drawing>
      </w:r>
    </w:p>
    <w:p w:rsidR="00C406CC" w:rsidRDefault="008850B8">
      <w:pPr>
        <w:rPr>
          <w:rFonts w:ascii="Times New Roman" w:hAnsi="Times New Roman" w:cs="Times New Roman"/>
          <w:kern w:val="0"/>
          <w:szCs w:val="21"/>
          <w:lang w:eastAsia="en-IN"/>
        </w:rPr>
      </w:pPr>
      <w:r>
        <w:rPr>
          <w:rFonts w:ascii="Times New Roman" w:hAnsi="Times New Roman" w:cs="Times New Roman"/>
          <w:b/>
          <w:kern w:val="0"/>
          <w:szCs w:val="21"/>
        </w:rPr>
        <w:t>Fig.</w:t>
      </w:r>
      <w:r>
        <w:rPr>
          <w:rFonts w:ascii="Times New Roman" w:hAnsi="Times New Roman" w:cs="Times New Roman" w:hint="eastAsia"/>
          <w:b/>
          <w:kern w:val="0"/>
          <w:szCs w:val="21"/>
        </w:rPr>
        <w:t>S</w:t>
      </w:r>
      <w:r>
        <w:rPr>
          <w:rFonts w:ascii="Times New Roman" w:hAnsi="Times New Roman" w:cs="Times New Roman"/>
          <w:b/>
          <w:kern w:val="0"/>
          <w:szCs w:val="21"/>
        </w:rPr>
        <w:t xml:space="preserve">2 </w:t>
      </w:r>
      <w:r>
        <w:rPr>
          <w:rFonts w:ascii="Times New Roman" w:hAnsi="Times New Roman" w:cs="Times New Roman"/>
          <w:kern w:val="0"/>
          <w:szCs w:val="21"/>
        </w:rPr>
        <w:t xml:space="preserve">Enrichment pathway results of </w:t>
      </w:r>
      <w:r>
        <w:rPr>
          <w:rFonts w:ascii="Times New Roman" w:hAnsi="Times New Roman" w:cs="Times New Roman"/>
          <w:szCs w:val="21"/>
        </w:rPr>
        <w:t>NPDGs</w:t>
      </w:r>
      <w:r>
        <w:rPr>
          <w:rFonts w:ascii="Times New Roman" w:hAnsi="Times New Roman" w:cs="Times New Roman"/>
          <w:kern w:val="0"/>
          <w:szCs w:val="21"/>
          <w:lang w:eastAsia="en-IN"/>
        </w:rPr>
        <w:t xml:space="preserve">on </w:t>
      </w:r>
      <w:r>
        <w:rPr>
          <w:rFonts w:ascii="Times New Roman" w:hAnsi="Times New Roman" w:cs="Times New Roman"/>
          <w:kern w:val="0"/>
          <w:szCs w:val="21"/>
        </w:rPr>
        <w:t xml:space="preserve">different subtypes of </w:t>
      </w:r>
      <w:r>
        <w:rPr>
          <w:rFonts w:ascii="Times New Roman" w:hAnsi="Times New Roman" w:cs="Times New Roman"/>
          <w:kern w:val="0"/>
          <w:szCs w:val="21"/>
          <w:lang w:eastAsia="en-IN"/>
        </w:rPr>
        <w:t>BRCA</w:t>
      </w:r>
      <w:r>
        <w:rPr>
          <w:rFonts w:ascii="Times New Roman" w:hAnsi="Times New Roman" w:cs="Times New Roman"/>
          <w:kern w:val="0"/>
          <w:szCs w:val="21"/>
        </w:rPr>
        <w:t xml:space="preserve"> cancer patients</w:t>
      </w:r>
      <w:r>
        <w:rPr>
          <w:rFonts w:ascii="Times New Roman" w:hAnsi="Times New Roman" w:cs="Times New Roman"/>
          <w:kern w:val="0"/>
          <w:szCs w:val="21"/>
          <w:lang w:eastAsia="en-IN"/>
        </w:rPr>
        <w:t>.</w:t>
      </w:r>
    </w:p>
    <w:p w:rsidR="00C406CC" w:rsidRDefault="00C406CC">
      <w:pPr>
        <w:rPr>
          <w:rFonts w:ascii="Times New Roman" w:hAnsi="Times New Roman" w:cs="Times New Roman"/>
          <w:kern w:val="0"/>
          <w:szCs w:val="21"/>
          <w:lang w:eastAsia="en-IN"/>
        </w:rPr>
      </w:pPr>
    </w:p>
    <w:p w:rsidR="00C406CC" w:rsidRDefault="008850B8">
      <w:pPr>
        <w:rPr>
          <w:rFonts w:ascii="Times New Roman" w:hAnsi="Times New Roman" w:cs="Times New Roman"/>
          <w:kern w:val="0"/>
          <w:szCs w:val="21"/>
        </w:rPr>
      </w:pPr>
      <w:r>
        <w:rPr>
          <w:rFonts w:ascii="Times New Roman" w:hAnsi="Times New Roman" w:cs="Times New Roman" w:hint="eastAsia"/>
          <w:noProof/>
          <w:kern w:val="0"/>
          <w:szCs w:val="21"/>
        </w:rPr>
        <w:lastRenderedPageBreak/>
        <w:drawing>
          <wp:inline distT="0" distB="0" distL="114300" distR="114300">
            <wp:extent cx="5269230" cy="5690870"/>
            <wp:effectExtent l="0" t="0" r="7620" b="5080"/>
            <wp:docPr id="4" name="图片 4" descr="770023a6d07613f2e38a5fa451d2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70023a6d07613f2e38a5fa451d25461"/>
                    <pic:cNvPicPr>
                      <a:picLocks noChangeAspect="1"/>
                    </pic:cNvPicPr>
                  </pic:nvPicPr>
                  <pic:blipFill>
                    <a:blip r:embed="rId14" cstate="print"/>
                    <a:stretch>
                      <a:fillRect/>
                    </a:stretch>
                  </pic:blipFill>
                  <pic:spPr>
                    <a:xfrm>
                      <a:off x="0" y="0"/>
                      <a:ext cx="5269230" cy="5690870"/>
                    </a:xfrm>
                    <a:prstGeom prst="rect">
                      <a:avLst/>
                    </a:prstGeom>
                  </pic:spPr>
                </pic:pic>
              </a:graphicData>
            </a:graphic>
          </wp:inline>
        </w:drawing>
      </w:r>
    </w:p>
    <w:p w:rsidR="00C406CC" w:rsidRDefault="008850B8">
      <w:pPr>
        <w:rPr>
          <w:rFonts w:ascii="Times New Roman" w:hAnsi="Times New Roman" w:cs="Times New Roman"/>
          <w:kern w:val="0"/>
          <w:szCs w:val="21"/>
        </w:rPr>
      </w:pPr>
      <w:r>
        <w:rPr>
          <w:rFonts w:ascii="Times New Roman" w:hAnsi="Times New Roman" w:cs="Times New Roman"/>
          <w:b/>
          <w:kern w:val="0"/>
          <w:szCs w:val="21"/>
        </w:rPr>
        <w:t>Fig.</w:t>
      </w:r>
      <w:r>
        <w:rPr>
          <w:rFonts w:ascii="Times New Roman" w:hAnsi="Times New Roman" w:cs="Times New Roman" w:hint="eastAsia"/>
          <w:b/>
          <w:kern w:val="0"/>
          <w:szCs w:val="21"/>
        </w:rPr>
        <w:t>S</w:t>
      </w:r>
      <w:r>
        <w:rPr>
          <w:rFonts w:ascii="Times New Roman" w:hAnsi="Times New Roman" w:cs="Times New Roman"/>
          <w:b/>
          <w:kern w:val="0"/>
          <w:szCs w:val="21"/>
        </w:rPr>
        <w:t xml:space="preserve">3 </w:t>
      </w:r>
      <w:r>
        <w:rPr>
          <w:rFonts w:ascii="Times New Roman" w:hAnsi="Times New Roman" w:cs="Times New Roman"/>
          <w:kern w:val="0"/>
          <w:szCs w:val="21"/>
        </w:rPr>
        <w:t xml:space="preserve">Enrichment pathway results of </w:t>
      </w:r>
      <w:r>
        <w:rPr>
          <w:rFonts w:ascii="Times New Roman" w:hAnsi="Times New Roman" w:cs="Times New Roman"/>
          <w:szCs w:val="21"/>
        </w:rPr>
        <w:t>NPDGs</w:t>
      </w:r>
      <w:r>
        <w:rPr>
          <w:rFonts w:ascii="Times New Roman" w:hAnsi="Times New Roman" w:cs="Times New Roman"/>
          <w:kern w:val="0"/>
          <w:szCs w:val="21"/>
          <w:lang w:eastAsia="en-IN"/>
        </w:rPr>
        <w:t xml:space="preserve">on </w:t>
      </w:r>
      <w:r>
        <w:rPr>
          <w:rFonts w:ascii="Times New Roman" w:hAnsi="Times New Roman" w:cs="Times New Roman"/>
          <w:kern w:val="0"/>
          <w:szCs w:val="21"/>
        </w:rPr>
        <w:t xml:space="preserve">different subtypes of LUNG cancer patients. </w:t>
      </w:r>
    </w:p>
    <w:p w:rsidR="00C406CC" w:rsidRDefault="00C406CC">
      <w:pPr>
        <w:rPr>
          <w:rFonts w:ascii="Times New Roman" w:eastAsia="华文新魏" w:hAnsi="Times New Roman" w:cs="Times New Roman" w:hint="eastAsia"/>
          <w:kern w:val="0"/>
          <w:sz w:val="20"/>
          <w:szCs w:val="20"/>
        </w:rPr>
      </w:pPr>
    </w:p>
    <w:p w:rsidR="008806C6" w:rsidRDefault="008806C6">
      <w:pPr>
        <w:rPr>
          <w:rFonts w:ascii="Times New Roman" w:eastAsia="华文新魏" w:hAnsi="Times New Roman" w:cs="Times New Roman" w:hint="eastAsia"/>
          <w:kern w:val="0"/>
          <w:sz w:val="20"/>
          <w:szCs w:val="20"/>
        </w:rPr>
      </w:pPr>
    </w:p>
    <w:p w:rsidR="008806C6" w:rsidRDefault="008806C6">
      <w:pPr>
        <w:rPr>
          <w:rFonts w:ascii="Times New Roman" w:eastAsia="华文新魏" w:hAnsi="Times New Roman" w:cs="Times New Roman" w:hint="eastAsia"/>
          <w:kern w:val="0"/>
          <w:sz w:val="20"/>
          <w:szCs w:val="20"/>
        </w:rPr>
      </w:pPr>
    </w:p>
    <w:p w:rsidR="008806C6" w:rsidRDefault="008806C6">
      <w:pPr>
        <w:rPr>
          <w:rFonts w:ascii="Times New Roman" w:eastAsia="华文新魏" w:hAnsi="Times New Roman" w:cs="Times New Roman" w:hint="eastAsia"/>
          <w:kern w:val="0"/>
          <w:sz w:val="20"/>
          <w:szCs w:val="20"/>
        </w:rPr>
      </w:pPr>
    </w:p>
    <w:p w:rsidR="008806C6" w:rsidRDefault="008806C6">
      <w:pPr>
        <w:rPr>
          <w:rFonts w:ascii="Times New Roman" w:eastAsia="华文新魏" w:hAnsi="Times New Roman" w:cs="Times New Roman" w:hint="eastAsia"/>
          <w:kern w:val="0"/>
          <w:sz w:val="20"/>
          <w:szCs w:val="20"/>
        </w:rPr>
      </w:pPr>
    </w:p>
    <w:p w:rsidR="008806C6" w:rsidRDefault="008806C6">
      <w:pPr>
        <w:rPr>
          <w:rFonts w:ascii="Times New Roman" w:eastAsia="华文新魏" w:hAnsi="Times New Roman" w:cs="Times New Roman" w:hint="eastAsia"/>
          <w:kern w:val="0"/>
          <w:sz w:val="20"/>
          <w:szCs w:val="20"/>
        </w:rPr>
      </w:pPr>
    </w:p>
    <w:p w:rsidR="008806C6" w:rsidRDefault="008806C6">
      <w:pPr>
        <w:rPr>
          <w:rFonts w:ascii="Times New Roman" w:eastAsia="华文新魏" w:hAnsi="Times New Roman" w:cs="Times New Roman" w:hint="eastAsia"/>
          <w:kern w:val="0"/>
          <w:sz w:val="20"/>
          <w:szCs w:val="20"/>
        </w:rPr>
      </w:pPr>
    </w:p>
    <w:p w:rsidR="008806C6" w:rsidRDefault="008806C6">
      <w:pPr>
        <w:rPr>
          <w:rFonts w:ascii="Times New Roman" w:eastAsia="华文新魏" w:hAnsi="Times New Roman" w:cs="Times New Roman" w:hint="eastAsia"/>
          <w:kern w:val="0"/>
          <w:sz w:val="20"/>
          <w:szCs w:val="20"/>
        </w:rPr>
      </w:pPr>
    </w:p>
    <w:p w:rsidR="008806C6" w:rsidRDefault="008806C6">
      <w:pPr>
        <w:rPr>
          <w:rFonts w:ascii="Times New Roman" w:eastAsia="华文新魏" w:hAnsi="Times New Roman" w:cs="Times New Roman" w:hint="eastAsia"/>
          <w:kern w:val="0"/>
          <w:sz w:val="20"/>
          <w:szCs w:val="20"/>
        </w:rPr>
      </w:pPr>
    </w:p>
    <w:p w:rsidR="008806C6" w:rsidRDefault="008806C6">
      <w:pPr>
        <w:rPr>
          <w:rFonts w:ascii="Times New Roman" w:eastAsia="华文新魏" w:hAnsi="Times New Roman" w:cs="Times New Roman"/>
          <w:kern w:val="0"/>
          <w:sz w:val="20"/>
          <w:szCs w:val="20"/>
        </w:rPr>
      </w:pPr>
    </w:p>
    <w:p w:rsidR="00C9704B" w:rsidRPr="002628BB" w:rsidRDefault="002628BB" w:rsidP="002628BB">
      <w:pPr>
        <w:pStyle w:val="2"/>
        <w:rPr>
          <w:rFonts w:ascii="Times New Roman" w:hAnsi="Times New Roman" w:cs="Times New Roman"/>
          <w:b w:val="0"/>
          <w:bCs w:val="0"/>
        </w:rPr>
      </w:pPr>
      <w:r w:rsidRPr="00C9704B">
        <w:rPr>
          <w:rFonts w:ascii="Times New Roman" w:hAnsi="Times New Roman" w:cs="Times New Roman" w:hint="eastAsia"/>
        </w:rPr>
        <w:lastRenderedPageBreak/>
        <w:t xml:space="preserve">Supplementary note </w:t>
      </w:r>
      <w:r>
        <w:rPr>
          <w:rFonts w:ascii="Times New Roman" w:hAnsi="Times New Roman" w:cs="Times New Roman" w:hint="eastAsia"/>
          <w:b w:val="0"/>
          <w:bCs w:val="0"/>
        </w:rPr>
        <w:t>6</w:t>
      </w:r>
      <w:r w:rsidRPr="002628BB">
        <w:rPr>
          <w:rFonts w:ascii="Times New Roman" w:hAnsi="Times New Roman" w:cs="Times New Roman" w:hint="eastAsia"/>
        </w:rPr>
        <w:t>:</w:t>
      </w:r>
      <w:r>
        <w:rPr>
          <w:rFonts w:ascii="Times New Roman" w:hAnsi="Times New Roman" w:cs="Times New Roman" w:hint="eastAsia"/>
        </w:rPr>
        <w:t xml:space="preserve"> details of in </w:t>
      </w:r>
      <w:r w:rsidR="00C9704B" w:rsidRPr="00C9704B">
        <w:rPr>
          <w:rFonts w:ascii="Times New Roman" w:hAnsi="Times New Roman" w:cs="Times New Roman"/>
        </w:rPr>
        <w:t>vitro cell</w:t>
      </w:r>
      <w:r w:rsidR="00C9704B" w:rsidRPr="008806C6">
        <w:rPr>
          <w:rFonts w:ascii="Times New Roman" w:hAnsi="Times New Roman" w:cs="Times New Roman"/>
        </w:rPr>
        <w:t>-based assays</w:t>
      </w:r>
    </w:p>
    <w:p w:rsidR="00C9704B" w:rsidRDefault="00C9704B" w:rsidP="00C9704B">
      <w:pPr>
        <w:widowControl/>
        <w:spacing w:line="360" w:lineRule="auto"/>
        <w:jc w:val="left"/>
        <w:rPr>
          <w:rFonts w:ascii="Times New Roman" w:eastAsia="TimesNewRomanMTStd-Bold" w:hAnsi="Times New Roman" w:cs="Times New Roman"/>
          <w:b/>
          <w:bCs/>
          <w:color w:val="231F20"/>
          <w:kern w:val="0"/>
          <w:sz w:val="24"/>
        </w:rPr>
      </w:pPr>
      <w:r>
        <w:rPr>
          <w:rFonts w:ascii="Times New Roman" w:eastAsia="MyriadPro-BoldSemiCn" w:hAnsi="Times New Roman" w:cs="Times New Roman"/>
          <w:b/>
          <w:bCs/>
          <w:color w:val="000000"/>
          <w:kern w:val="0"/>
          <w:sz w:val="24"/>
        </w:rPr>
        <w:t>Cell lines and cell culture</w:t>
      </w:r>
    </w:p>
    <w:p w:rsidR="00C9704B" w:rsidRDefault="00C9704B" w:rsidP="00C9704B">
      <w:pPr>
        <w:widowControl/>
        <w:spacing w:line="360" w:lineRule="auto"/>
        <w:rPr>
          <w:rFonts w:ascii="Times New Roman" w:eastAsia="TimesNewRomanMTStd-Bold" w:hAnsi="Times New Roman" w:cs="Times New Roman"/>
          <w:color w:val="231F20"/>
          <w:kern w:val="0"/>
          <w:szCs w:val="21"/>
        </w:rPr>
      </w:pPr>
      <w:r>
        <w:rPr>
          <w:rFonts w:ascii="Times New Roman" w:eastAsia="TimesNewRomanMTStd-Bold" w:hAnsi="Times New Roman" w:cs="Times New Roman"/>
          <w:color w:val="231F20"/>
          <w:kern w:val="0"/>
          <w:sz w:val="24"/>
        </w:rPr>
        <w:t xml:space="preserve">LUSC cell line H1703 was purchased from Procell Life Science &amp; Technology (Wuhan, China) and cultured in RPMI 1640 medium (GIBCO, USA) supplemented with 10% fetal bovine serum (FBS, BI, USA), 100 U/mL penicillin (Solarbio, China), and 100 μg/mL streptomycin (Solarbio, China). All cells were </w:t>
      </w:r>
      <w:r>
        <w:rPr>
          <w:rFonts w:ascii="Times New Roman" w:eastAsia="TimesNewRomanMTStd" w:hAnsi="Times New Roman" w:cs="Times New Roman"/>
          <w:color w:val="231F20"/>
          <w:kern w:val="0"/>
          <w:sz w:val="24"/>
        </w:rPr>
        <w:t>cultured at 37</w:t>
      </w:r>
      <w:r>
        <w:rPr>
          <w:rFonts w:ascii="Times New Roman" w:eastAsia="MTSY" w:hAnsi="Times New Roman" w:cs="Times New Roman"/>
          <w:color w:val="231F20"/>
          <w:kern w:val="0"/>
          <w:sz w:val="24"/>
          <w:vertAlign w:val="superscript"/>
        </w:rPr>
        <w:t>◦</w:t>
      </w:r>
      <w:r>
        <w:rPr>
          <w:rFonts w:ascii="Times New Roman" w:eastAsia="TimesNewRomanMTStd" w:hAnsi="Times New Roman" w:cs="Times New Roman"/>
          <w:color w:val="231F20"/>
          <w:kern w:val="0"/>
          <w:sz w:val="24"/>
        </w:rPr>
        <w:t>C in a humidified atmosphere of 95% air and 5% CO</w:t>
      </w:r>
      <w:r>
        <w:rPr>
          <w:rFonts w:ascii="Times New Roman" w:eastAsia="TimesNewRomanMTStd" w:hAnsi="Times New Roman" w:cs="Times New Roman"/>
          <w:color w:val="231F20"/>
          <w:kern w:val="0"/>
          <w:sz w:val="24"/>
          <w:vertAlign w:val="subscript"/>
        </w:rPr>
        <w:t>2</w:t>
      </w:r>
      <w:r>
        <w:rPr>
          <w:rFonts w:ascii="Times New Roman" w:eastAsia="TimesNewRomanMTStd" w:hAnsi="Times New Roman" w:cs="Times New Roman"/>
          <w:color w:val="231F20"/>
          <w:kern w:val="0"/>
          <w:sz w:val="24"/>
        </w:rPr>
        <w:t>.</w:t>
      </w:r>
    </w:p>
    <w:p w:rsidR="00C9704B" w:rsidRDefault="00C9704B" w:rsidP="00C9704B">
      <w:pPr>
        <w:spacing w:line="360" w:lineRule="auto"/>
        <w:rPr>
          <w:rFonts w:ascii="Times New Roman" w:hAnsi="Times New Roman" w:cs="Times New Roman"/>
          <w:b/>
          <w:bCs/>
          <w:sz w:val="24"/>
        </w:rPr>
      </w:pPr>
      <w:r>
        <w:rPr>
          <w:rFonts w:ascii="Times New Roman" w:hAnsi="Times New Roman" w:cs="Times New Roman"/>
          <w:b/>
          <w:bCs/>
          <w:sz w:val="24"/>
        </w:rPr>
        <w:t>Plasmid construction and lentiviral transfection</w:t>
      </w:r>
    </w:p>
    <w:p w:rsidR="00C9704B" w:rsidRDefault="00C9704B" w:rsidP="00C9704B">
      <w:pPr>
        <w:spacing w:line="360" w:lineRule="auto"/>
        <w:rPr>
          <w:rFonts w:ascii="Times New Roman" w:eastAsia="WarnockPro-Regular" w:hAnsi="Times New Roman" w:cs="Times New Roman"/>
          <w:color w:val="000000"/>
          <w:kern w:val="0"/>
          <w:sz w:val="24"/>
        </w:rPr>
      </w:pPr>
      <w:r>
        <w:rPr>
          <w:rFonts w:ascii="Times New Roman" w:hAnsi="Times New Roman" w:cs="Times New Roman"/>
          <w:sz w:val="24"/>
        </w:rPr>
        <w:t xml:space="preserve">Short hairpin RNA (shRNA) was cloned into PLKO.1 vector and transfected into H1703(H1703 shFZD7) cells using a lentiviral transfection system. The empty vector was transfected into H1703 cells as a control (H1703 shNT). The target sequence is </w:t>
      </w:r>
      <w:r>
        <w:rPr>
          <w:rFonts w:ascii="Times New Roman" w:eastAsia="WarnockPro-Regular" w:hAnsi="Times New Roman" w:cs="Times New Roman"/>
          <w:color w:val="000000"/>
          <w:kern w:val="0"/>
          <w:sz w:val="24"/>
        </w:rPr>
        <w:t>5’-</w:t>
      </w:r>
      <w:r>
        <w:rPr>
          <w:rFonts w:ascii="Times New Roman" w:hAnsi="Times New Roman" w:cs="Times New Roman"/>
          <w:sz w:val="24"/>
        </w:rPr>
        <w:t>GCCGCTTCTACCACAGACTTA</w:t>
      </w:r>
      <w:r>
        <w:rPr>
          <w:rFonts w:ascii="Times New Roman" w:eastAsia="WarnockPro-Regular" w:hAnsi="Times New Roman" w:cs="Times New Roman"/>
          <w:color w:val="000000"/>
          <w:kern w:val="0"/>
          <w:sz w:val="24"/>
        </w:rPr>
        <w:t>-3'.</w:t>
      </w:r>
    </w:p>
    <w:p w:rsidR="00C9704B" w:rsidRDefault="00C9704B" w:rsidP="00C9704B">
      <w:pPr>
        <w:widowControl/>
        <w:spacing w:line="360" w:lineRule="auto"/>
        <w:jc w:val="left"/>
        <w:rPr>
          <w:rFonts w:ascii="Times New Roman" w:eastAsia="TimesNewRomanMTStd-Bold" w:hAnsi="Times New Roman" w:cs="Times New Roman"/>
          <w:color w:val="231F20"/>
          <w:kern w:val="0"/>
          <w:sz w:val="24"/>
        </w:rPr>
      </w:pPr>
      <w:r>
        <w:rPr>
          <w:rFonts w:ascii="Times New Roman" w:eastAsia="MyriadPro-Semibold" w:hAnsi="Times New Roman" w:cs="Times New Roman"/>
          <w:b/>
          <w:bCs/>
          <w:color w:val="000000"/>
          <w:kern w:val="0"/>
          <w:sz w:val="24"/>
        </w:rPr>
        <w:t>qRT</w:t>
      </w:r>
      <w:r>
        <w:rPr>
          <w:rFonts w:ascii="Times New Roman" w:eastAsia="MyriadPro-Semibold" w:hAnsi="Times New Roman" w:cs="Times New Roman"/>
          <w:b/>
          <w:bCs/>
          <w:color w:val="000000"/>
          <w:kern w:val="0"/>
          <w:sz w:val="24"/>
        </w:rPr>
        <w:noBreakHyphen/>
        <w:t>PCR analysis</w:t>
      </w:r>
    </w:p>
    <w:p w:rsidR="00C9704B" w:rsidRDefault="00C9704B" w:rsidP="00C9704B">
      <w:pPr>
        <w:widowControl/>
        <w:spacing w:line="360" w:lineRule="auto"/>
        <w:rPr>
          <w:rFonts w:ascii="Times New Roman" w:eastAsia="WarnockPro-Regular" w:hAnsi="Times New Roman" w:cs="Times New Roman"/>
          <w:color w:val="000000"/>
          <w:kern w:val="0"/>
          <w:sz w:val="24"/>
        </w:rPr>
      </w:pPr>
      <w:r>
        <w:rPr>
          <w:rFonts w:ascii="Times New Roman" w:eastAsia="TimesNewRomanMTStd-Bold" w:hAnsi="Times New Roman" w:cs="Times New Roman"/>
          <w:color w:val="231F20"/>
          <w:kern w:val="0"/>
          <w:sz w:val="24"/>
        </w:rPr>
        <w:t xml:space="preserve">According to the manual, total RNA was extracted from cell lines and tissue samples using a total RNA isolation kit (Tiangen, DP419, China). Tefrst strand cDNA was synthesized from 2 µg of total RNA using the Reverse Assisted First Strand cDNA Synthesis Kit (ThermoFisher, K1622, USA). The </w:t>
      </w:r>
      <w:r>
        <w:rPr>
          <w:rFonts w:ascii="Times New Roman" w:eastAsia="WarnockPro-Regular" w:hAnsi="Times New Roman" w:cs="Times New Roman"/>
          <w:color w:val="000000"/>
          <w:kern w:val="0"/>
          <w:sz w:val="24"/>
        </w:rPr>
        <w:t xml:space="preserve">qRT-PCR assay was performed using SYBR Green I Master (Roche, 04887352001, Switzerland) in Roche LightCycler 480 II. </w:t>
      </w:r>
      <w:r>
        <w:rPr>
          <w:rFonts w:ascii="Times New Roman" w:eastAsia="TimesNewRomanMTStd" w:hAnsi="Times New Roman" w:cs="Times New Roman"/>
          <w:color w:val="231F20"/>
          <w:kern w:val="0"/>
          <w:sz w:val="24"/>
        </w:rPr>
        <w:t xml:space="preserve">The primers for FZD7 were </w:t>
      </w:r>
      <w:r>
        <w:rPr>
          <w:rFonts w:ascii="Times New Roman" w:eastAsia="WarnockPro-Regular" w:hAnsi="Times New Roman" w:cs="Times New Roman"/>
          <w:color w:val="000000"/>
          <w:kern w:val="0"/>
          <w:sz w:val="24"/>
        </w:rPr>
        <w:t>5’</w:t>
      </w:r>
      <w:r>
        <w:rPr>
          <w:rFonts w:ascii="Times New Roman" w:eastAsia="TimesNewRomanMTStd" w:hAnsi="Times New Roman" w:cs="Times New Roman"/>
          <w:color w:val="231F20"/>
          <w:kern w:val="0"/>
          <w:sz w:val="24"/>
        </w:rPr>
        <w:t>-</w:t>
      </w:r>
      <w:r>
        <w:rPr>
          <w:rFonts w:ascii="Times New Roman" w:eastAsia="宋体" w:hAnsi="Times New Roman" w:cs="Times New Roman"/>
          <w:color w:val="000000"/>
          <w:sz w:val="24"/>
        </w:rPr>
        <w:t>CGTGTCGTTCTCTGTGCGAG</w:t>
      </w:r>
      <w:r>
        <w:rPr>
          <w:rFonts w:ascii="Times New Roman" w:eastAsia="TimesNewRomanMTStd" w:hAnsi="Times New Roman" w:cs="Times New Roman"/>
          <w:color w:val="231F20"/>
          <w:kern w:val="0"/>
          <w:sz w:val="24"/>
        </w:rPr>
        <w:t>-</w:t>
      </w:r>
      <w:r>
        <w:rPr>
          <w:rFonts w:ascii="Times New Roman" w:eastAsia="WarnockPro-Regular" w:hAnsi="Times New Roman" w:cs="Times New Roman"/>
          <w:color w:val="000000"/>
          <w:kern w:val="0"/>
          <w:sz w:val="24"/>
        </w:rPr>
        <w:t>3'</w:t>
      </w:r>
      <w:r>
        <w:rPr>
          <w:rFonts w:ascii="Times New Roman" w:eastAsia="TimesNewRomanMTStd" w:hAnsi="Times New Roman" w:cs="Times New Roman"/>
          <w:color w:val="231F20"/>
          <w:kern w:val="0"/>
          <w:sz w:val="24"/>
        </w:rPr>
        <w:t xml:space="preserve">and </w:t>
      </w:r>
      <w:r>
        <w:rPr>
          <w:rFonts w:ascii="Times New Roman" w:eastAsia="WarnockPro-Regular" w:hAnsi="Times New Roman" w:cs="Times New Roman"/>
          <w:color w:val="000000"/>
          <w:kern w:val="0"/>
          <w:sz w:val="24"/>
        </w:rPr>
        <w:t>5'</w:t>
      </w:r>
      <w:r>
        <w:rPr>
          <w:rFonts w:ascii="Times New Roman" w:eastAsia="TimesNewRomanMTStd" w:hAnsi="Times New Roman" w:cs="Times New Roman"/>
          <w:color w:val="231F20"/>
          <w:kern w:val="0"/>
          <w:sz w:val="24"/>
        </w:rPr>
        <w:t>-</w:t>
      </w:r>
      <w:r>
        <w:rPr>
          <w:rFonts w:ascii="Times New Roman" w:eastAsia="宋体" w:hAnsi="Times New Roman" w:cs="Times New Roman"/>
          <w:color w:val="000000"/>
          <w:sz w:val="24"/>
        </w:rPr>
        <w:t>GTAGGGCGCGGTAGGGTAG</w:t>
      </w:r>
      <w:r>
        <w:rPr>
          <w:rFonts w:ascii="Times New Roman" w:eastAsia="TimesNewRomanMTStd" w:hAnsi="Times New Roman" w:cs="Times New Roman"/>
          <w:color w:val="231F20"/>
          <w:kern w:val="0"/>
          <w:sz w:val="24"/>
        </w:rPr>
        <w:t>-</w:t>
      </w:r>
      <w:r>
        <w:rPr>
          <w:rFonts w:ascii="Times New Roman" w:eastAsia="WarnockPro-Regular" w:hAnsi="Times New Roman" w:cs="Times New Roman"/>
          <w:color w:val="000000"/>
          <w:kern w:val="0"/>
          <w:sz w:val="24"/>
        </w:rPr>
        <w:t xml:space="preserve">3'. </w:t>
      </w:r>
      <w:r>
        <w:rPr>
          <w:rFonts w:ascii="Times New Roman" w:eastAsia="WarnockPro-It" w:hAnsi="Times New Roman" w:cs="Times New Roman"/>
          <w:i/>
          <w:iCs/>
          <w:color w:val="000000"/>
          <w:kern w:val="0"/>
          <w:sz w:val="24"/>
        </w:rPr>
        <w:t>GAPDH</w:t>
      </w:r>
      <w:r>
        <w:rPr>
          <w:rFonts w:ascii="Times New Roman" w:eastAsia="WarnockPro-Regular" w:hAnsi="Times New Roman" w:cs="Times New Roman"/>
          <w:color w:val="000000"/>
          <w:kern w:val="0"/>
          <w:sz w:val="24"/>
        </w:rPr>
        <w:t xml:space="preserve"> was used as a control to normalize the expression of each gene.</w:t>
      </w:r>
    </w:p>
    <w:p w:rsidR="00C9704B" w:rsidRDefault="00C9704B" w:rsidP="00C9704B">
      <w:pPr>
        <w:widowControl/>
        <w:spacing w:line="360" w:lineRule="auto"/>
        <w:jc w:val="left"/>
        <w:rPr>
          <w:rFonts w:ascii="Times New Roman" w:eastAsia="TimesNewRomanMTStd-Italic" w:hAnsi="Times New Roman" w:cs="Times New Roman"/>
          <w:b/>
          <w:bCs/>
          <w:color w:val="231F20"/>
          <w:kern w:val="0"/>
          <w:sz w:val="24"/>
        </w:rPr>
      </w:pPr>
      <w:r>
        <w:rPr>
          <w:rFonts w:ascii="Times New Roman" w:eastAsia="TimesNewRomanMTStd-Italic" w:hAnsi="Times New Roman" w:cs="Times New Roman"/>
          <w:b/>
          <w:bCs/>
          <w:color w:val="231F20"/>
          <w:kern w:val="0"/>
          <w:sz w:val="24"/>
        </w:rPr>
        <w:t>Cell viability assay</w:t>
      </w:r>
    </w:p>
    <w:p w:rsidR="00C9704B" w:rsidRDefault="00C9704B" w:rsidP="00C9704B">
      <w:pPr>
        <w:spacing w:line="360" w:lineRule="auto"/>
        <w:rPr>
          <w:rFonts w:ascii="Times New Roman" w:eastAsia="微软雅黑" w:hAnsi="Times New Roman" w:cs="Times New Roman"/>
          <w:color w:val="303133"/>
          <w:sz w:val="24"/>
          <w:shd w:val="clear" w:color="auto" w:fill="FFFFFF"/>
        </w:rPr>
      </w:pPr>
      <w:r>
        <w:rPr>
          <w:rFonts w:ascii="Times New Roman" w:eastAsia="微软雅黑" w:hAnsi="Times New Roman" w:cs="Times New Roman"/>
          <w:color w:val="303133"/>
          <w:sz w:val="24"/>
          <w:shd w:val="clear" w:color="auto" w:fill="FFFFFF"/>
        </w:rPr>
        <w:t>H1703 cells (3000 cells/well) were seeded in 96-well plates and cultured overnight. MTT (Sigma) was added to the culture wells at 24 h, 48 h, 72 h, 96 h, and 120 h and incubated at 37 °C for 4 h. After incubation, the medium was discarded, and 150 μL of dimethyl sulfoxide was added to each well to dissolve the formazan crystals. The absorbance at 490 nm was measured using a microplate reader.</w:t>
      </w:r>
    </w:p>
    <w:p w:rsidR="00C9704B" w:rsidRDefault="00C9704B" w:rsidP="00C9704B">
      <w:pPr>
        <w:widowControl/>
        <w:spacing w:line="360" w:lineRule="auto"/>
        <w:jc w:val="left"/>
        <w:rPr>
          <w:rFonts w:ascii="Times New Roman" w:eastAsia="TimesNewRomanMTStd-Italic" w:hAnsi="Times New Roman" w:cs="Times New Roman"/>
          <w:b/>
          <w:bCs/>
          <w:color w:val="231F20"/>
          <w:kern w:val="0"/>
          <w:sz w:val="24"/>
        </w:rPr>
      </w:pPr>
      <w:r>
        <w:rPr>
          <w:rFonts w:ascii="Times New Roman" w:eastAsia="TimesNewRomanMTStd-Italic" w:hAnsi="Times New Roman" w:cs="Times New Roman"/>
          <w:b/>
          <w:bCs/>
          <w:color w:val="231F20"/>
          <w:kern w:val="0"/>
          <w:sz w:val="24"/>
        </w:rPr>
        <w:t>Colony formation assay</w:t>
      </w:r>
    </w:p>
    <w:p w:rsidR="00C9704B" w:rsidRDefault="00C9704B" w:rsidP="00C9704B">
      <w:pPr>
        <w:widowControl/>
        <w:spacing w:line="360" w:lineRule="auto"/>
        <w:rPr>
          <w:rFonts w:ascii="Times New Roman" w:eastAsia="TimesNewRomanMTStd-Italic" w:hAnsi="Times New Roman" w:cs="Times New Roman"/>
          <w:color w:val="231F20"/>
          <w:kern w:val="0"/>
          <w:sz w:val="24"/>
        </w:rPr>
      </w:pPr>
      <w:r>
        <w:rPr>
          <w:rFonts w:ascii="Times New Roman" w:eastAsia="TimesNewRomanMTStd-Italic" w:hAnsi="Times New Roman" w:cs="Times New Roman"/>
          <w:color w:val="231F20"/>
          <w:kern w:val="0"/>
          <w:sz w:val="24"/>
        </w:rPr>
        <w:lastRenderedPageBreak/>
        <w:t>The siRNA-transfected H1703 cells were seeded in six-well plates with 3000 cells/well and cultured for 7 days. Then the medium was aspirated, and the cells were washed with phosphate-buffered saline (PBS) and fixed with 4% paraformaldehyde solution at room temperature for 30 min. Thereafter, the fixative was removed, and 0.2% crystal violet staining solution was added to stain the cells at room temperature for 30 min. After staining, the crystal violet was rinsed with PBS, and the cells were dried at room temperature. Then, the colonies of cells were counted and photographed.</w:t>
      </w:r>
    </w:p>
    <w:p w:rsidR="00C9704B" w:rsidRDefault="00C9704B" w:rsidP="00C9704B">
      <w:pPr>
        <w:widowControl/>
        <w:spacing w:line="360" w:lineRule="auto"/>
        <w:jc w:val="left"/>
        <w:rPr>
          <w:rFonts w:ascii="Times New Roman" w:eastAsia="微软雅黑" w:hAnsi="Times New Roman" w:cs="Times New Roman"/>
          <w:b/>
          <w:bCs/>
          <w:color w:val="231F20"/>
          <w:kern w:val="0"/>
          <w:sz w:val="24"/>
        </w:rPr>
      </w:pPr>
      <w:r>
        <w:rPr>
          <w:rFonts w:ascii="Times New Roman" w:eastAsia="微软雅黑" w:hAnsi="Times New Roman" w:cs="Times New Roman"/>
          <w:b/>
          <w:bCs/>
          <w:color w:val="231F20"/>
          <w:kern w:val="0"/>
          <w:sz w:val="24"/>
        </w:rPr>
        <w:t>Invasion assay</w:t>
      </w:r>
    </w:p>
    <w:p w:rsidR="00C9704B" w:rsidRDefault="00C9704B" w:rsidP="00C9704B">
      <w:pPr>
        <w:widowControl/>
        <w:spacing w:line="360" w:lineRule="auto"/>
        <w:rPr>
          <w:rFonts w:ascii="Times New Roman" w:eastAsia="微软雅黑" w:hAnsi="Times New Roman" w:cs="Times New Roman"/>
          <w:color w:val="231F20"/>
          <w:kern w:val="0"/>
          <w:sz w:val="24"/>
        </w:rPr>
      </w:pPr>
      <w:r>
        <w:rPr>
          <w:rFonts w:ascii="Times New Roman" w:eastAsia="微软雅黑" w:hAnsi="Times New Roman" w:cs="Times New Roman"/>
          <w:color w:val="231F20"/>
          <w:kern w:val="0"/>
          <w:sz w:val="24"/>
        </w:rPr>
        <w:t>In vitro invasion assays were performed using Transwell chambers (Corning, MA, USA). H1703 cells (1×10</w:t>
      </w:r>
      <w:r>
        <w:rPr>
          <w:rFonts w:ascii="Times New Roman" w:eastAsia="微软雅黑" w:hAnsi="Times New Roman" w:cs="Times New Roman"/>
          <w:color w:val="231F20"/>
          <w:kern w:val="0"/>
          <w:sz w:val="24"/>
          <w:vertAlign w:val="superscript"/>
        </w:rPr>
        <w:t>5</w:t>
      </w:r>
      <w:r>
        <w:rPr>
          <w:rFonts w:ascii="Times New Roman" w:eastAsia="微软雅黑" w:hAnsi="Times New Roman" w:cs="Times New Roman"/>
          <w:color w:val="231F20"/>
          <w:kern w:val="0"/>
          <w:sz w:val="24"/>
        </w:rPr>
        <w:t>) transfected with shRNA and negative shRNA were plated on the 24-well plate and cultured for 24 h. After the incubation, the medium was discarded and fixed at room temperature for 30 min. Then, 0.2% crystal violet staining solution was added to stain the cells at room temperature for 30 min. After staining, the chamber was washed with PBS, and the cells were carefully wiped off with a cotton swab. The stained cells were counted under a microscope and photographed.</w:t>
      </w:r>
    </w:p>
    <w:p w:rsidR="00C9704B" w:rsidRDefault="00C9704B" w:rsidP="00C9704B">
      <w:pPr>
        <w:widowControl/>
        <w:spacing w:line="360" w:lineRule="auto"/>
        <w:rPr>
          <w:rFonts w:ascii="Times New Roman" w:hAnsi="Times New Roman" w:cs="Times New Roman"/>
          <w:b/>
          <w:bCs/>
          <w:spacing w:val="-2"/>
          <w:sz w:val="24"/>
          <w:shd w:val="clear" w:color="auto" w:fill="FFFFFF"/>
        </w:rPr>
      </w:pPr>
      <w:r>
        <w:rPr>
          <w:rFonts w:ascii="Times New Roman" w:eastAsia="Cambria" w:hAnsi="Times New Roman" w:cs="Times New Roman"/>
          <w:b/>
          <w:bCs/>
          <w:spacing w:val="-2"/>
          <w:sz w:val="24"/>
          <w:shd w:val="clear" w:color="auto" w:fill="FFFFFF"/>
        </w:rPr>
        <w:t xml:space="preserve">Western blot </w:t>
      </w:r>
      <w:r>
        <w:rPr>
          <w:rFonts w:ascii="Times New Roman" w:hAnsi="Times New Roman" w:cs="Times New Roman"/>
          <w:b/>
          <w:bCs/>
          <w:spacing w:val="-2"/>
          <w:sz w:val="24"/>
          <w:shd w:val="clear" w:color="auto" w:fill="FFFFFF"/>
        </w:rPr>
        <w:t>assay</w:t>
      </w:r>
    </w:p>
    <w:p w:rsidR="00C9704B" w:rsidRDefault="00C9704B" w:rsidP="00C9704B">
      <w:pPr>
        <w:spacing w:line="360" w:lineRule="auto"/>
        <w:rPr>
          <w:rFonts w:ascii="Times New Roman" w:eastAsia="Cambria" w:hAnsi="Times New Roman" w:cs="Times New Roman"/>
          <w:color w:val="212121"/>
          <w:sz w:val="24"/>
          <w:shd w:val="clear" w:color="auto" w:fill="FFFFFF"/>
        </w:rPr>
      </w:pPr>
      <w:r>
        <w:rPr>
          <w:rFonts w:ascii="Times New Roman" w:hAnsi="Times New Roman" w:cs="Times New Roman"/>
          <w:sz w:val="24"/>
        </w:rPr>
        <w:t>Anti-FZD7 antibody (A4213), anti-CyclinA2antibody (A7632), and anti-CyclinE2 antibody (A9305) were purchased from ABclonal (Cambridge, MA, USA). Anti-P27 antibody (25614-1-AP) was purchased from Abcam. Anti-β-actin (GB11001) antibody was purchased from Servicebio. Total cellular protein was extracted by adding a protein lysis buffer. Proteins were separated by sodium dodecyl sulfate-polyacrylamide gel electrophoresis and transferred to a polyvinylidene difluoride (PVDF) membrane (Merck Millipore, IPVH00010, USA). The membrane was blocked with 5% milk dissolved in Tris-buffered saline (TBST) for 1 h at room temperature. Then, the PVDF membrane was incubated with the antibody (1:1000)dissolved in 5% milk over</w:t>
      </w:r>
      <w:r>
        <w:rPr>
          <w:rFonts w:ascii="Times New Roman" w:eastAsia="Cambria" w:hAnsi="Times New Roman" w:cs="Times New Roman"/>
          <w:color w:val="212121"/>
          <w:sz w:val="24"/>
          <w:shd w:val="clear" w:color="auto" w:fill="FFFFFF"/>
        </w:rPr>
        <w:t>night at 4 °C. After that, the membrane was washed six times for 5 min each time using TBST</w:t>
      </w:r>
      <w:r>
        <w:rPr>
          <w:rFonts w:ascii="Times New Roman" w:hAnsi="Times New Roman" w:cs="Times New Roman"/>
          <w:sz w:val="24"/>
        </w:rPr>
        <w:t xml:space="preserve">. Thereafter, the membrane was incubated with horseradish peroxidase-conjugated mouse anti-rabbit antibody (1:8,000) for 2 h </w:t>
      </w:r>
      <w:r>
        <w:rPr>
          <w:rFonts w:ascii="Times New Roman" w:hAnsi="Times New Roman" w:cs="Times New Roman"/>
          <w:sz w:val="24"/>
        </w:rPr>
        <w:lastRenderedPageBreak/>
        <w:t xml:space="preserve">at room temperature. Finally, the membrane was washed six times, and </w:t>
      </w:r>
      <w:r>
        <w:rPr>
          <w:rFonts w:ascii="Times New Roman" w:eastAsia="Cambria" w:hAnsi="Times New Roman" w:cs="Times New Roman"/>
          <w:color w:val="212121"/>
          <w:sz w:val="24"/>
          <w:shd w:val="clear" w:color="auto" w:fill="FFFFFF"/>
        </w:rPr>
        <w:t>the enhanced chemiluminescence detection kit (Applygen Technologies, Beijing, China) was used to expose the protein bands. The results were analyzed using ImageJ software (NIH, Bethesda, MD, USA).</w:t>
      </w:r>
    </w:p>
    <w:p w:rsidR="00C9704B" w:rsidRDefault="00C9704B" w:rsidP="00C9704B">
      <w:pPr>
        <w:widowControl/>
        <w:spacing w:line="360" w:lineRule="auto"/>
        <w:jc w:val="left"/>
        <w:rPr>
          <w:rFonts w:ascii="Times New Roman" w:eastAsia="TimesNewRomanMTStd-BoldIt" w:hAnsi="Times New Roman" w:cs="Times New Roman"/>
          <w:b/>
          <w:bCs/>
          <w:color w:val="231F20"/>
          <w:kern w:val="0"/>
          <w:sz w:val="24"/>
        </w:rPr>
      </w:pPr>
      <w:r>
        <w:rPr>
          <w:rFonts w:ascii="Times New Roman" w:eastAsia="TimesNewRomanMTStd-BoldIt" w:hAnsi="Times New Roman" w:cs="Times New Roman"/>
          <w:b/>
          <w:bCs/>
          <w:color w:val="231F20"/>
          <w:kern w:val="0"/>
          <w:sz w:val="24"/>
        </w:rPr>
        <w:t>Cell cycle assays</w:t>
      </w:r>
    </w:p>
    <w:p w:rsidR="00C406CC" w:rsidRPr="008806C6" w:rsidRDefault="00C9704B" w:rsidP="008806C6">
      <w:pPr>
        <w:spacing w:line="360" w:lineRule="auto"/>
        <w:rPr>
          <w:rFonts w:ascii="Times New Roman" w:hAnsi="Times New Roman" w:cs="Times New Roman"/>
          <w:sz w:val="24"/>
        </w:rPr>
      </w:pPr>
      <w:r>
        <w:rPr>
          <w:rFonts w:ascii="Times New Roman" w:hAnsi="Times New Roman" w:cs="Times New Roman"/>
          <w:sz w:val="24"/>
        </w:rPr>
        <w:t>The cell cycle was analyzed using a Cell Cycle Staining Kit (eBioscience). Each sample with 5 × 10</w:t>
      </w:r>
      <w:r>
        <w:rPr>
          <w:rFonts w:ascii="Times New Roman" w:hAnsi="Times New Roman" w:cs="Times New Roman"/>
          <w:sz w:val="24"/>
          <w:vertAlign w:val="superscript"/>
        </w:rPr>
        <w:t>6</w:t>
      </w:r>
      <w:r>
        <w:rPr>
          <w:rFonts w:ascii="Times New Roman" w:hAnsi="Times New Roman" w:cs="Times New Roman"/>
          <w:sz w:val="24"/>
        </w:rPr>
        <w:t xml:space="preserve"> cells was washed with PBS and incubated with 500 μL DNA staining solution and 5 μL permeabilization solution for 30 min at room temperature. The samples were analyzed by flow cytometry.</w:t>
      </w:r>
    </w:p>
    <w:sectPr w:rsidR="00C406CC" w:rsidRPr="008806C6" w:rsidSect="00C406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0B8" w:rsidRDefault="008850B8" w:rsidP="00C9704B">
      <w:r>
        <w:separator/>
      </w:r>
    </w:p>
  </w:endnote>
  <w:endnote w:type="continuationSeparator" w:id="1">
    <w:p w:rsidR="008850B8" w:rsidRDefault="008850B8" w:rsidP="00C970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auto"/>
    <w:notTrueType/>
    <w:pitch w:val="variable"/>
    <w:sig w:usb0="00000000" w:usb1="08080000" w:usb2="00000010" w:usb3="00000000" w:csb0="00100000"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yriadPro-BoldSemiCn">
    <w:altName w:val="Segoe Print"/>
    <w:charset w:val="00"/>
    <w:family w:val="auto"/>
    <w:pitch w:val="default"/>
    <w:sig w:usb0="00000000" w:usb1="00000000" w:usb2="00000000" w:usb3="00000000" w:csb0="00000000" w:csb1="00000000"/>
  </w:font>
  <w:font w:name="TimesNewRomanMTStd-Bold">
    <w:altName w:val="Segoe Print"/>
    <w:charset w:val="00"/>
    <w:family w:val="auto"/>
    <w:pitch w:val="default"/>
    <w:sig w:usb0="00000000" w:usb1="00000000" w:usb2="00000000" w:usb3="00000000" w:csb0="00000000" w:csb1="00000000"/>
  </w:font>
  <w:font w:name="TimesNewRomanMTStd">
    <w:altName w:val="Segoe Print"/>
    <w:charset w:val="00"/>
    <w:family w:val="auto"/>
    <w:pitch w:val="default"/>
    <w:sig w:usb0="00000000" w:usb1="00000000" w:usb2="00000000" w:usb3="00000000" w:csb0="00000000" w:csb1="00000000"/>
  </w:font>
  <w:font w:name="MTSY">
    <w:altName w:val="Segoe Print"/>
    <w:charset w:val="00"/>
    <w:family w:val="auto"/>
    <w:pitch w:val="default"/>
    <w:sig w:usb0="00000000" w:usb1="00000000" w:usb2="00000000" w:usb3="00000000" w:csb0="00000000" w:csb1="00000000"/>
  </w:font>
  <w:font w:name="WarnockPro-Regular">
    <w:altName w:val="Cambria"/>
    <w:charset w:val="00"/>
    <w:family w:val="roman"/>
    <w:pitch w:val="default"/>
    <w:sig w:usb0="00000000" w:usb1="00000000" w:usb2="00000000" w:usb3="00000000" w:csb0="00000000" w:csb1="00000000"/>
  </w:font>
  <w:font w:name="MyriadPro-Semibold">
    <w:altName w:val="Segoe Print"/>
    <w:charset w:val="00"/>
    <w:family w:val="auto"/>
    <w:pitch w:val="default"/>
    <w:sig w:usb0="00000000" w:usb1="00000000" w:usb2="00000000" w:usb3="00000000" w:csb0="00000000" w:csb1="00000000"/>
  </w:font>
  <w:font w:name="WarnockPro-It">
    <w:altName w:val="Segoe Print"/>
    <w:charset w:val="00"/>
    <w:family w:val="auto"/>
    <w:pitch w:val="default"/>
    <w:sig w:usb0="00000000" w:usb1="00000000" w:usb2="00000000" w:usb3="00000000" w:csb0="00000000" w:csb1="00000000"/>
  </w:font>
  <w:font w:name="TimesNewRomanMTStd-Italic">
    <w:altName w:val="Segoe Print"/>
    <w:charset w:val="00"/>
    <w:family w:val="auto"/>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TimesNewRomanMTStd-BoldIt">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0B8" w:rsidRDefault="008850B8" w:rsidP="00C9704B">
      <w:r>
        <w:separator/>
      </w:r>
    </w:p>
  </w:footnote>
  <w:footnote w:type="continuationSeparator" w:id="1">
    <w:p w:rsidR="008850B8" w:rsidRDefault="008850B8" w:rsidP="00C970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D040309"/>
    <w:multiLevelType w:val="singleLevel"/>
    <w:tmpl w:val="FD040309"/>
    <w:lvl w:ilvl="0">
      <w:start w:val="1"/>
      <w:numFmt w:val="decimal"/>
      <w:suff w:val="space"/>
      <w:lvlText w:val="%1."/>
      <w:lvlJc w:val="left"/>
    </w:lvl>
  </w:abstractNum>
  <w:abstractNum w:abstractNumId="1">
    <w:nsid w:val="6A6E5298"/>
    <w:multiLevelType w:val="hybridMultilevel"/>
    <w:tmpl w:val="AE9C08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53540B3"/>
    <w:multiLevelType w:val="hybridMultilevel"/>
    <w:tmpl w:val="C114B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docVars>
    <w:docVar w:name="commondata" w:val="eyJoZGlkIjoiODQ4YWYxNDhlNWFjN2FjMWI5ODMzOWJjYmRhZDVkNjAifQ=="/>
  </w:docVars>
  <w:rsids>
    <w:rsidRoot w:val="00707266"/>
    <w:rsid w:val="001E737C"/>
    <w:rsid w:val="002628BB"/>
    <w:rsid w:val="003A416A"/>
    <w:rsid w:val="004C1FCA"/>
    <w:rsid w:val="00707266"/>
    <w:rsid w:val="008806C6"/>
    <w:rsid w:val="008850B8"/>
    <w:rsid w:val="00A57729"/>
    <w:rsid w:val="00AD4961"/>
    <w:rsid w:val="00B1214A"/>
    <w:rsid w:val="00B557A1"/>
    <w:rsid w:val="00B8029A"/>
    <w:rsid w:val="00C406CC"/>
    <w:rsid w:val="00C9704B"/>
    <w:rsid w:val="079339B9"/>
    <w:rsid w:val="0C547E4F"/>
    <w:rsid w:val="13145A76"/>
    <w:rsid w:val="174631D9"/>
    <w:rsid w:val="191E2E5F"/>
    <w:rsid w:val="1B3B29BC"/>
    <w:rsid w:val="1D1653BC"/>
    <w:rsid w:val="1EA410F0"/>
    <w:rsid w:val="292A4648"/>
    <w:rsid w:val="2C886E62"/>
    <w:rsid w:val="31323252"/>
    <w:rsid w:val="31385CE0"/>
    <w:rsid w:val="32627A4B"/>
    <w:rsid w:val="33C30FFF"/>
    <w:rsid w:val="3681462F"/>
    <w:rsid w:val="36E272D2"/>
    <w:rsid w:val="379C0E35"/>
    <w:rsid w:val="395362F0"/>
    <w:rsid w:val="3E600F50"/>
    <w:rsid w:val="422D3AFA"/>
    <w:rsid w:val="43761230"/>
    <w:rsid w:val="44B037CC"/>
    <w:rsid w:val="46DF04EE"/>
    <w:rsid w:val="49884BFE"/>
    <w:rsid w:val="52595FA5"/>
    <w:rsid w:val="594B1686"/>
    <w:rsid w:val="5B383E5C"/>
    <w:rsid w:val="5EB16C3E"/>
    <w:rsid w:val="5F4B14BF"/>
    <w:rsid w:val="6039590E"/>
    <w:rsid w:val="669E76FA"/>
    <w:rsid w:val="692A417A"/>
    <w:rsid w:val="724671DA"/>
    <w:rsid w:val="73BC2420"/>
    <w:rsid w:val="764D1C4C"/>
    <w:rsid w:val="77B42934"/>
    <w:rsid w:val="7A19131E"/>
    <w:rsid w:val="7B6727FA"/>
    <w:rsid w:val="7FBE4E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uiPriority="10" w:qFormat="1"/>
    <w:lsdException w:name="Default Paragraph Font" w:semiHidden="1" w:uiPriority="1" w:unhideWhenUsed="1" w:qFormat="1"/>
    <w:lsdException w:name="Subtitle" w:qFormat="1"/>
    <w:lsdException w:name="Hyperlink" w:uiPriority="99" w:unhideWhenUsed="1" w:qFormat="1"/>
    <w:lsdException w:name="Followed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406CC"/>
    <w:pPr>
      <w:widowControl w:val="0"/>
      <w:jc w:val="both"/>
    </w:pPr>
    <w:rPr>
      <w:rFonts w:asciiTheme="minorHAnsi" w:eastAsiaTheme="minorEastAsia" w:hAnsiTheme="minorHAnsi" w:cstheme="minorBidi"/>
      <w:kern w:val="2"/>
      <w:sz w:val="21"/>
      <w:szCs w:val="24"/>
    </w:rPr>
  </w:style>
  <w:style w:type="paragraph" w:styleId="2">
    <w:name w:val="heading 2"/>
    <w:basedOn w:val="a"/>
    <w:next w:val="a"/>
    <w:uiPriority w:val="9"/>
    <w:unhideWhenUsed/>
    <w:qFormat/>
    <w:rsid w:val="00C406CC"/>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C406CC"/>
    <w:pPr>
      <w:jc w:val="left"/>
    </w:pPr>
    <w:rPr>
      <w:rFonts w:ascii="Times New Roman" w:eastAsia="宋体" w:hAnsi="Times New Roman" w:cs="Times New Roman"/>
      <w:sz w:val="24"/>
    </w:rPr>
  </w:style>
  <w:style w:type="paragraph" w:styleId="a4">
    <w:name w:val="footer"/>
    <w:basedOn w:val="a"/>
    <w:link w:val="Char0"/>
    <w:qFormat/>
    <w:rsid w:val="00C406CC"/>
    <w:pPr>
      <w:tabs>
        <w:tab w:val="center" w:pos="4153"/>
        <w:tab w:val="right" w:pos="8306"/>
      </w:tabs>
      <w:snapToGrid w:val="0"/>
      <w:jc w:val="left"/>
    </w:pPr>
    <w:rPr>
      <w:sz w:val="18"/>
      <w:szCs w:val="18"/>
    </w:rPr>
  </w:style>
  <w:style w:type="paragraph" w:styleId="a5">
    <w:name w:val="header"/>
    <w:basedOn w:val="a"/>
    <w:link w:val="Char1"/>
    <w:qFormat/>
    <w:rsid w:val="00C406CC"/>
    <w:pPr>
      <w:pBdr>
        <w:bottom w:val="single" w:sz="6" w:space="1" w:color="auto"/>
      </w:pBdr>
      <w:tabs>
        <w:tab w:val="center" w:pos="4153"/>
        <w:tab w:val="right" w:pos="8306"/>
      </w:tabs>
      <w:snapToGrid w:val="0"/>
      <w:jc w:val="center"/>
    </w:pPr>
    <w:rPr>
      <w:sz w:val="18"/>
      <w:szCs w:val="18"/>
    </w:rPr>
  </w:style>
  <w:style w:type="paragraph" w:styleId="a6">
    <w:name w:val="Title"/>
    <w:basedOn w:val="a"/>
    <w:next w:val="a"/>
    <w:uiPriority w:val="10"/>
    <w:qFormat/>
    <w:rsid w:val="00C406CC"/>
    <w:pPr>
      <w:spacing w:before="240" w:after="60"/>
      <w:jc w:val="center"/>
      <w:outlineLvl w:val="0"/>
    </w:pPr>
    <w:rPr>
      <w:rFonts w:ascii="Cambria" w:hAnsi="Cambria"/>
      <w:b/>
      <w:bCs/>
      <w:sz w:val="32"/>
      <w:szCs w:val="32"/>
    </w:rPr>
  </w:style>
  <w:style w:type="table" w:styleId="a7">
    <w:name w:val="Table Grid"/>
    <w:basedOn w:val="a1"/>
    <w:qFormat/>
    <w:rsid w:val="00C406C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character" w:styleId="a8">
    <w:name w:val="FollowedHyperlink"/>
    <w:basedOn w:val="a0"/>
    <w:uiPriority w:val="99"/>
    <w:unhideWhenUsed/>
    <w:qFormat/>
    <w:rsid w:val="00C406CC"/>
    <w:rPr>
      <w:color w:val="800080"/>
      <w:u w:val="single"/>
    </w:rPr>
  </w:style>
  <w:style w:type="character" w:styleId="a9">
    <w:name w:val="Hyperlink"/>
    <w:basedOn w:val="a0"/>
    <w:uiPriority w:val="99"/>
    <w:unhideWhenUsed/>
    <w:qFormat/>
    <w:rsid w:val="00C406CC"/>
    <w:rPr>
      <w:color w:val="0000FF"/>
      <w:u w:val="single"/>
    </w:rPr>
  </w:style>
  <w:style w:type="character" w:styleId="aa">
    <w:name w:val="annotation reference"/>
    <w:basedOn w:val="a0"/>
    <w:qFormat/>
    <w:rsid w:val="00C406CC"/>
    <w:rPr>
      <w:sz w:val="21"/>
      <w:szCs w:val="21"/>
    </w:rPr>
  </w:style>
  <w:style w:type="paragraph" w:customStyle="1" w:styleId="1">
    <w:name w:val="列表段落1"/>
    <w:basedOn w:val="a"/>
    <w:qFormat/>
    <w:rsid w:val="00C406CC"/>
    <w:pPr>
      <w:ind w:firstLineChars="200" w:firstLine="420"/>
    </w:pPr>
    <w:rPr>
      <w:rFonts w:ascii="Times New Roman" w:eastAsia="宋体" w:hAnsi="Times New Roman" w:cs="Times New Roman"/>
      <w:sz w:val="24"/>
    </w:rPr>
  </w:style>
  <w:style w:type="character" w:customStyle="1" w:styleId="Char">
    <w:name w:val="批注文字 Char"/>
    <w:basedOn w:val="a0"/>
    <w:link w:val="a3"/>
    <w:qFormat/>
    <w:rsid w:val="00C406CC"/>
    <w:rPr>
      <w:rFonts w:ascii="Times New Roman" w:eastAsia="宋体" w:hAnsi="Times New Roman" w:cs="Times New Roman" w:hint="default"/>
      <w:sz w:val="24"/>
      <w:szCs w:val="24"/>
    </w:rPr>
  </w:style>
  <w:style w:type="paragraph" w:styleId="ab">
    <w:name w:val="List Paragraph"/>
    <w:basedOn w:val="a"/>
    <w:uiPriority w:val="99"/>
    <w:qFormat/>
    <w:rsid w:val="00C406CC"/>
    <w:pPr>
      <w:ind w:firstLineChars="200" w:firstLine="420"/>
    </w:pPr>
  </w:style>
  <w:style w:type="paragraph" w:customStyle="1" w:styleId="msonormal0">
    <w:name w:val="msonormal"/>
    <w:basedOn w:val="a"/>
    <w:qFormat/>
    <w:rsid w:val="00C406CC"/>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qFormat/>
    <w:rsid w:val="00C406CC"/>
    <w:pPr>
      <w:widowControl/>
      <w:spacing w:before="100" w:beforeAutospacing="1" w:after="100" w:afterAutospacing="1"/>
      <w:jc w:val="left"/>
    </w:pPr>
    <w:rPr>
      <w:rFonts w:ascii="宋体" w:eastAsia="宋体" w:hAnsi="宋体" w:cs="宋体"/>
      <w:color w:val="000000"/>
      <w:kern w:val="0"/>
      <w:sz w:val="24"/>
    </w:rPr>
  </w:style>
  <w:style w:type="character" w:customStyle="1" w:styleId="MTEquationSection">
    <w:name w:val="MTEquationSection"/>
    <w:basedOn w:val="a0"/>
    <w:qFormat/>
    <w:rsid w:val="00C406CC"/>
    <w:rPr>
      <w:rFonts w:ascii="Times New Roman" w:eastAsia="等线" w:hAnsi="Times New Roman" w:cs="Times New Roman"/>
      <w:vanish/>
      <w:color w:val="FF0000"/>
      <w:sz w:val="44"/>
      <w:szCs w:val="44"/>
    </w:rPr>
  </w:style>
  <w:style w:type="paragraph" w:customStyle="1" w:styleId="ParaNoInd">
    <w:name w:val="ParaNoInd"/>
    <w:basedOn w:val="Para"/>
    <w:qFormat/>
    <w:rsid w:val="00C406CC"/>
    <w:pPr>
      <w:ind w:firstLine="0"/>
    </w:pPr>
  </w:style>
  <w:style w:type="paragraph" w:customStyle="1" w:styleId="Para">
    <w:name w:val="Para"/>
    <w:qFormat/>
    <w:rsid w:val="00C406CC"/>
    <w:pPr>
      <w:spacing w:line="220" w:lineRule="exact"/>
      <w:ind w:firstLine="170"/>
      <w:jc w:val="both"/>
    </w:pPr>
    <w:rPr>
      <w:rFonts w:eastAsiaTheme="minorEastAsia"/>
      <w:sz w:val="18"/>
      <w:lang w:eastAsia="en-US"/>
    </w:rPr>
  </w:style>
  <w:style w:type="character" w:customStyle="1" w:styleId="Char1">
    <w:name w:val="页眉 Char"/>
    <w:basedOn w:val="a0"/>
    <w:link w:val="a5"/>
    <w:qFormat/>
    <w:rsid w:val="00C406CC"/>
    <w:rPr>
      <w:rFonts w:asciiTheme="minorHAnsi" w:eastAsiaTheme="minorEastAsia" w:hAnsiTheme="minorHAnsi" w:cstheme="minorBidi"/>
      <w:kern w:val="2"/>
      <w:sz w:val="18"/>
      <w:szCs w:val="18"/>
    </w:rPr>
  </w:style>
  <w:style w:type="character" w:customStyle="1" w:styleId="Char0">
    <w:name w:val="页脚 Char"/>
    <w:basedOn w:val="a0"/>
    <w:link w:val="a4"/>
    <w:qFormat/>
    <w:rsid w:val="00C406CC"/>
    <w:rPr>
      <w:rFonts w:asciiTheme="minorHAnsi" w:eastAsiaTheme="minorEastAsia" w:hAnsiTheme="minorHAnsi" w:cstheme="minorBidi"/>
      <w:kern w:val="2"/>
      <w:sz w:val="18"/>
      <w:szCs w:val="18"/>
    </w:rPr>
  </w:style>
  <w:style w:type="paragraph" w:styleId="ac">
    <w:name w:val="Balloon Text"/>
    <w:basedOn w:val="a"/>
    <w:link w:val="Char2"/>
    <w:rsid w:val="00C9704B"/>
    <w:rPr>
      <w:sz w:val="18"/>
      <w:szCs w:val="18"/>
    </w:rPr>
  </w:style>
  <w:style w:type="character" w:customStyle="1" w:styleId="Char2">
    <w:name w:val="批注框文本 Char"/>
    <w:basedOn w:val="a0"/>
    <w:link w:val="ac"/>
    <w:rsid w:val="00C9704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Tel:86-21-54920100" TargetMode="External"/><Relationship Id="rId13"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hyperlink" Target="Tel:86-21-54920100" TargetMode="External"/><Relationship Id="rId12" Type="http://schemas.openxmlformats.org/officeDocument/2006/relationships/image" Target="media/image2.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mailto:liangjing@zzu.edu.cn," TargetMode="External"/><Relationship Id="rId14" Type="http://schemas.openxmlformats.org/officeDocument/2006/relationships/image" Target="media/image4.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1462</Words>
  <Characters>8340</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weipeng</dc:creator>
  <cp:lastModifiedBy>hh</cp:lastModifiedBy>
  <cp:revision>7</cp:revision>
  <dcterms:created xsi:type="dcterms:W3CDTF">2021-09-05T20:04:00Z</dcterms:created>
  <dcterms:modified xsi:type="dcterms:W3CDTF">2022-07-18T09:42:00Z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948BFA3E96914A308AA14B7B6B9DB93C</vt:lpwstr>
  </property>
</Properties>
</file>