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C — Quel hôtel pour quel client ?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Segmentation et rapport qualité-prix d’un catalogue d’hôtels</w:t>
      </w:r>
    </w:p>
    <w:p>
      <w:r>
        <w:br w:type="page"/>
      </w:r>
    </w:p>
    <w:p>
      <w:pPr>
        <w:pStyle w:val="Heading1"/>
      </w:pPr>
      <w:r>
        <w:t xml:space="preserve">Sujet C — Quel hôtel pour quel client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ESIEADMTD5_EX1.CSV</w:t>
            </w:r>
            <w:r>
              <w:rPr>
                <w:sz w:val="19"/>
                <w:szCs w:val="19"/>
              </w:rPr>
              <w:t xml:space="preserve"> — 39 hôtels, 9 colonnes, 5 pays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(encodage), Prepare (Formula, Bin), Group, Pivot, Top N, Clustering K-means, AutoML Regression, Score, variables de projet, Charts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Positionnement, gamme, rapport qualité-prix, segmentation, personas, pricing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A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À LA FIN DE CE SUJET, VOUS SAUREZ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Corriger un problème d’encodage à l’import.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Construire un indicateur composite (qualité-prix) et en discuter les limites.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Segmenter avec un K-means et traduire des classes en gammes commerciales.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Utiliser une régression pour repérer des prix anormaux.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Vous êtes chef de produit chez </w:t>
      </w:r>
      <w:r>
        <w:rPr>
          <w:b/>
          <w:bCs/>
        </w:rPr>
        <w:t xml:space="preserve">Soleil &amp; Co</w:t>
      </w:r>
      <w:r>
        <w:t xml:space="preserve">, tour-opérateur fictif spécialisé dans le bassin méditerranéen. Le catalogue compte 39 hôtels dans 5 pays. Pour la brochure de l’été prochain, la direction commerciale veut </w:t>
      </w:r>
      <w:r>
        <w:rPr>
          <w:b/>
          <w:bCs/>
        </w:rPr>
        <w:t xml:space="preserve">ranger les hôtels en trois gammes</w:t>
      </w:r>
      <w:r>
        <w:t xml:space="preserve">, mettre en avant les </w:t>
      </w:r>
      <w:r>
        <w:rPr>
          <w:b/>
          <w:bCs/>
        </w:rPr>
        <w:t xml:space="preserve">bonnes affaires</w:t>
      </w:r>
      <w:r>
        <w:t xml:space="preserve"> et identifier les hôtels </w:t>
      </w:r>
      <w:r>
        <w:rPr>
          <w:b/>
          <w:bCs/>
        </w:rPr>
        <w:t xml:space="preserve">trop chers</w:t>
      </w:r>
      <w:r>
        <w:t xml:space="preserve"> pour ce qu’ils offrent, afin de renégocier les contrats.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VOTRE MISSION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Remettre à la direction commerciale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b/>
                <w:bCs/>
                <w:sz w:val="20"/>
                <w:szCs w:val="20"/>
              </w:rPr>
              <w:t xml:space="preserve">page « Nos trois gammes »</w:t>
            </w:r>
            <w:r>
              <w:rPr>
                <w:sz w:val="20"/>
                <w:szCs w:val="20"/>
              </w:rPr>
              <w:t xml:space="preserve"> de la brochure : un nom, une promesse, un prix moyen et trois hôtels phares par gamme 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la liste des </w:t>
            </w:r>
            <w:r>
              <w:rPr>
                <w:b/>
                <w:bCs/>
                <w:sz w:val="20"/>
                <w:szCs w:val="20"/>
              </w:rPr>
              <w:t xml:space="preserve">3 bonnes affaires</w:t>
            </w:r>
            <w:r>
              <w:rPr>
                <w:sz w:val="20"/>
                <w:szCs w:val="20"/>
              </w:rPr>
              <w:t xml:space="preserve"> à mettre en une et des </w:t>
            </w:r>
            <w:r>
              <w:rPr>
                <w:b/>
                <w:bCs/>
                <w:sz w:val="20"/>
                <w:szCs w:val="20"/>
              </w:rPr>
              <w:t xml:space="preserve">3 hôtels à renégocier</w:t>
            </w:r>
            <w:r>
              <w:rPr>
                <w:sz w:val="20"/>
                <w:szCs w:val="20"/>
              </w:rPr>
              <w:t xml:space="preserve">, chacune justifiée par un chiffre.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Échelle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NOM, PAYS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 de l’hôtel, pays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ETOILE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5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Classement officiel (0 = non classé)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10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de confort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CHAMBRE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Nombre de chambres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CUISINE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10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de la restauration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10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des équipements sportifs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à 10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de la plage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€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Prix du séjour type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Flow attendu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6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Produit par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hotels_raw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Fichier brut, encodage corrigé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hotels_prepared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Indicateurs : taille, note globale, qualité-prix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hotels_by_country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Profil moyen par pays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hotels_clustered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Clustering → Apply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Classe K-means de chaque hôtel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hotels_price_scored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Score (régression)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Prix attendu et écart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brochure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Join + Prepare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 finale : gamme, bonne affaire, à renégocier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Importer et préparer  ·  Niveau 1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Des accents qui cassent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Importez le fichier. Regardez la colonne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 : « Grèce » s’affiche-t-il correctement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l’onglet </w:t>
      </w:r>
      <w:r>
        <w:rPr>
          <w:b/>
          <w:bCs/>
        </w:rPr>
        <w:t xml:space="preserve">Format</w:t>
      </w:r>
      <w:r>
        <w:t xml:space="preserve">, changez l’</w:t>
      </w:r>
      <w:r>
        <w:rPr>
          <w:b/>
          <w:bCs/>
        </w:rPr>
        <w:t xml:space="preserve">encodage</w:t>
      </w:r>
      <w:r>
        <w:t xml:space="preserve"> (essayez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windows-1252</w:t>
      </w:r>
      <w:r>
        <w:t xml:space="preserve"> ou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ISO-8859-1</w:t>
      </w:r>
      <w:r>
        <w:t xml:space="preserve">) jusqu’à obtenir un affichage correct.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3F8C" w:sz="24"/>
              <w:bottom w:val="none" w:color="FFFFFF" w:sz="0"/>
              <w:right w:val="none" w:color="FFFFFF" w:sz="0"/>
            </w:tcBorders>
            <w:shd w:fill="F3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B3F8C"/>
                <w:sz w:val="18"/>
                <w:szCs w:val="18"/>
              </w:rPr>
              <w:t xml:space="preserve">RAPPEL DE COURS — Encodage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Un fichier texte est une suite d’octets. L’</w:t>
            </w:r>
            <w:r>
              <w:rPr>
                <w:b/>
                <w:bCs/>
                <w:sz w:val="20"/>
                <w:szCs w:val="20"/>
              </w:rPr>
              <w:t xml:space="preserve">encodage</w:t>
            </w:r>
            <w:r>
              <w:rPr>
                <w:sz w:val="20"/>
                <w:szCs w:val="20"/>
              </w:rPr>
              <w:t xml:space="preserve"> dit comment traduire ces octets en lettres. Excel sous Windows enregistre souvent en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windows-1252</w:t>
            </w:r>
            <w:r>
              <w:rPr>
                <w:sz w:val="20"/>
                <w:szCs w:val="20"/>
              </w:rPr>
              <w:t xml:space="preserve">, alors que Dataiku lit par défaut en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UTF-8</w:t>
            </w:r>
            <w:r>
              <w:rPr>
                <w:sz w:val="20"/>
                <w:szCs w:val="20"/>
              </w:rPr>
              <w:t xml:space="preserve">. Les lettres accentuées sont les premières à « casser ».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Recette Prepare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hotels_prepared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etoile_label</w:t>
      </w:r>
      <w:r>
        <w:t xml:space="preserve"> : « Non classé » si ETOILE = 0, sinon « 3 étoiles »…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taille</w:t>
      </w:r>
      <w:r>
        <w:t xml:space="preserve"> : petit (&lt; 150 chambres), moyen (150–300), grand (&gt; 300).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note_globale</w:t>
      </w:r>
      <w:r>
        <w:t xml:space="preserve"> = moyenne de CONFORT, CUISINE, SPORT, PLAGE.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qualite_prix</w:t>
      </w:r>
      <w:r>
        <w:t xml:space="preserve">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note_globale / PRIX * 1000</w:t>
      </w:r>
      <w:r>
        <w:t xml:space="preserve">. Quel hôtel arrive premier ? dernier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d’hôtels par pays.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Hôtel le plus cher et le moins cher.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Meilleur et moins bon score qualité-prix.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Un indicateur n’est jamais neutre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note_globale</w:t>
            </w:r>
            <w:r>
              <w:rPr>
                <w:sz w:val="20"/>
                <w:szCs w:val="20"/>
              </w:rPr>
              <w:t xml:space="preserve"> donne le même poids à la plage et à la cuisine. Pour un client sportif, est-ce juste ? Proposez une autre pondération et montrez qu’elle change le classement.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Comparer les destinations  ·  Niveau 1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Profil des pays (Group)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 pays : nombre d’hôtels, prix moyen, moyenne de chaque note, étoiles moyennes.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Graphique en barres groupées. Quelle destination pour un client sportif ? un gastronome ? un petit budget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Pays × étoiles (Pivot)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Pivot</w:t>
      </w:r>
      <w:r>
        <w:t xml:space="preserve"> : pays en ligne, étoiles en colonne, prix moyen en valeur. Quelles cases sont vides ? Qu’en déduire sur l’offre de chaque pays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B.3  </w:t>
      </w:r>
      <w:r>
        <w:rPr>
          <w:b/>
          <w:bCs/>
          <w:color w:val="1F3864"/>
        </w:rPr>
        <w:t xml:space="preserve">Qu’est-ce qui fait le prix 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Statistics → Correlation matrix</w:t>
      </w:r>
      <w:r>
        <w:t xml:space="preserve"> sur les variables numériques. Quelle note est la plus liée au prix ? Le nombre de chambres compte-t-il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meilleur hôtel de chaque pays : recette </w:t>
      </w:r>
      <w:r>
        <w:rPr>
          <w:b/>
          <w:bCs/>
        </w:rPr>
        <w:t xml:space="preserve">Top N</w:t>
      </w:r>
      <w:r>
        <w:t xml:space="preserve"> (1 par pays, tri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qualite_prix</w:t>
      </w:r>
      <w:r>
        <w:t xml:space="preserve">).</w:t>
      </w:r>
    </w:p>
    <w:p>
      <w:pPr>
        <w:pStyle w:val="Heading2"/>
      </w:pPr>
      <w:r>
        <w:t xml:space="preserve">Partie C — Construire trois gammes (K-means)  ·  Niveau 2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Paramétrer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 → </w:t>
      </w:r>
      <w:r>
        <w:rPr>
          <w:b/>
          <w:bCs/>
        </w:rPr>
        <w:t xml:space="preserve">Clustering</w:t>
      </w:r>
      <w:r>
        <w:t xml:space="preserve">, méthode </w:t>
      </w:r>
      <w:r>
        <w:rPr>
          <w:b/>
          <w:bCs/>
        </w:rPr>
        <w:t xml:space="preserve">K-means</w:t>
      </w:r>
      <w:r>
        <w:t xml:space="preserve">, </w:t>
      </w:r>
      <w:r>
        <w:rPr>
          <w:b/>
          <w:bCs/>
        </w:rPr>
        <w:t xml:space="preserve">3 classes</w:t>
      </w:r>
      <w:r>
        <w:t xml:space="preserve">. Dans Settings → Features, mettez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ETOILE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 en variables </w:t>
      </w:r>
      <w:r>
        <w:rPr>
          <w:b/>
          <w:bCs/>
        </w:rPr>
        <w:t xml:space="preserve">illustratives</w:t>
      </w:r>
      <w:r>
        <w:t xml:space="preserve"> et désactivez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NOM</w:t>
      </w:r>
      <w:r>
        <w:t xml:space="preserve"> ainsi que les colonnes créées en partie 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Vérifiez que les variables sont </w:t>
      </w:r>
      <w:r>
        <w:rPr>
          <w:b/>
          <w:bCs/>
        </w:rPr>
        <w:t xml:space="preserve">standardisées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3F8C" w:sz="24"/>
              <w:bottom w:val="none" w:color="FFFFFF" w:sz="0"/>
              <w:right w:val="none" w:color="FFFFFF" w:sz="0"/>
            </w:tcBorders>
            <w:shd w:fill="F3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B3F8C"/>
                <w:sz w:val="18"/>
                <w:szCs w:val="18"/>
              </w:rPr>
              <w:t xml:space="preserve">RAPPEL DE COURS — Pourquoi standardiser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Le K-means mesure des distances. Sans standardisation,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CHAMBRE</w:t>
            </w:r>
            <w:r>
              <w:rPr>
                <w:sz w:val="20"/>
                <w:szCs w:val="20"/>
              </w:rPr>
              <w:t xml:space="preserve"> (50 à 800) et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PRIX</w:t>
            </w:r>
            <w:r>
              <w:rPr>
                <w:sz w:val="20"/>
                <w:szCs w:val="20"/>
              </w:rPr>
              <w:t xml:space="preserve"> (369 à 1 101) écrasent les notes sur 10 : les classes ne refléteraient que la taille et le prix. Standardiser met toutes les variables sur la même échelle (moyenne 0, écart-type 1).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C.2  </w:t>
      </w:r>
      <w:r>
        <w:rPr>
          <w:b/>
          <w:bCs/>
          <w:color w:val="1F3864"/>
        </w:rPr>
        <w:t xml:space="preserve">Lire les classes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Combien d’hôtels par classe ? Ouvrez la </w:t>
      </w:r>
      <w:r>
        <w:rPr>
          <w:b/>
          <w:bCs/>
        </w:rPr>
        <w:t xml:space="preserve">Numerical heatmap</w:t>
      </w:r>
      <w:r>
        <w:t xml:space="preserve"> : décrivez chaque classe en une phrase.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Cluster profiles</w:t>
      </w:r>
      <w:r>
        <w:t xml:space="preserve"> : comment se répartissent les pays et les étoiles dans les classes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Donnez un </w:t>
      </w:r>
      <w:r>
        <w:rPr>
          <w:b/>
          <w:bCs/>
        </w:rPr>
        <w:t xml:space="preserve">nom commercial</w:t>
      </w:r>
      <w:r>
        <w:t xml:space="preserve"> à chaque gamme et une </w:t>
      </w:r>
      <w:r>
        <w:rPr>
          <w:b/>
          <w:bCs/>
        </w:rPr>
        <w:t xml:space="preserve">persona</w:t>
      </w:r>
      <w:r>
        <w:t xml:space="preserve"> de client (âge, budget, attentes).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C.3  </w:t>
      </w:r>
      <w:r>
        <w:rPr>
          <w:b/>
          <w:bCs/>
          <w:color w:val="1F3864"/>
        </w:rPr>
        <w:t xml:space="preserve">Déployer et vérifier la stabilité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Deploy</w:t>
      </w:r>
      <w:r>
        <w:t xml:space="preserve"> le modèle puis </w:t>
      </w:r>
      <w:r>
        <w:rPr>
          <w:b/>
          <w:bCs/>
        </w:rPr>
        <w:t xml:space="preserve">Apply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hotels_prepared</w:t>
      </w:r>
      <w:r>
        <w:t xml:space="preserve">. Vérifiez que vous retrouvez le même nombre d’hôtels par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Relancez le clustering avec une autre graine. Les classes sont-elles stables ? Quels hôtels changent de classe et pourquoi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Les étoiles ne disent pas tout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Quatre hôtels sont « non classés » (0 étoile). Regardez leurs notes et leurs prix : sont-ils vraiment bas de gamme ? Pourquoi utiliser les étoiles pour construire les classes serait-il une erreur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D — Les bonnes affaires (régression)  ·  Niveau 2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D.1  </w:t>
      </w:r>
      <w:r>
        <w:rPr>
          <w:b/>
          <w:bCs/>
          <w:color w:val="1F3864"/>
        </w:rPr>
        <w:t xml:space="preserve">Prix « normal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 → </w:t>
      </w:r>
      <w:r>
        <w:rPr>
          <w:b/>
          <w:bCs/>
        </w:rPr>
        <w:t xml:space="preserve">AutoML Prediction</w:t>
      </w:r>
      <w:r>
        <w:t xml:space="preserve">, cible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PRIX</w:t>
      </w:r>
      <w:r>
        <w:t xml:space="preserve">, modèle </w:t>
      </w:r>
      <w:r>
        <w:rPr>
          <w:b/>
          <w:bCs/>
        </w:rPr>
        <w:t xml:space="preserve">régression linéaire</w:t>
      </w:r>
      <w:r>
        <w:t xml:space="preserve"> (Ordinary Least Squares). Variables : ETOILE, CONFORT, CHAMBRE, CUISINE, SPORT, PLAGE.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Quel R² ? Quelles variables comptent ? Avec 39 hôtels, faut-il faire confiance aux p-values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D.2  </w:t>
      </w:r>
      <w:r>
        <w:rPr>
          <w:b/>
          <w:bCs/>
          <w:color w:val="1F3864"/>
        </w:rPr>
        <w:t xml:space="preserve">Écart au prix attendu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hotels_prepared</w:t>
      </w:r>
      <w:r>
        <w:t xml:space="preserve"> avec le modèle. 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ecart</w:t>
      </w:r>
      <w:r>
        <w:t xml:space="preserve"> = PRIX − prix prédit,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ecart_pct</w:t>
      </w:r>
      <w:r>
        <w:t xml:space="preserve"> en pourcentage.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3 hôtels les plus </w:t>
      </w:r>
      <w:r>
        <w:rPr>
          <w:b/>
          <w:bCs/>
        </w:rPr>
        <w:t xml:space="preserve">sous-cotés</w:t>
      </w:r>
      <w:r>
        <w:t xml:space="preserve"> : ce sont les bonnes affaires de la brochure. Les 3 plus </w:t>
      </w:r>
      <w:r>
        <w:rPr>
          <w:b/>
          <w:bCs/>
        </w:rPr>
        <w:t xml:space="preserve">sur-cotés</w:t>
      </w:r>
      <w:r>
        <w:t xml:space="preserve"> : que dire au service achats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D.3  </w:t>
      </w:r>
      <w:r>
        <w:rPr>
          <w:b/>
          <w:bCs/>
          <w:color w:val="1F3864"/>
        </w:rPr>
        <w:t xml:space="preserve">Assembler la table finale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Join</w:t>
      </w:r>
      <w:r>
        <w:t xml:space="preserve"> entre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hotels_clustered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hotels_price_scored</w:t>
      </w:r>
      <w:r>
        <w:t xml:space="preserve">. Ajoutez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badge</w:t>
      </w:r>
      <w:r>
        <w:t xml:space="preserve"> : « Bonne affaire », « À renégocier » ou vide.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Reid’s (Portugal) coûte bien plus cher que ce que prévoit le modèle. Est-il trop cher, ou le modèle oublie-t-il quelque chose (histoire, prestige, emplacement)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Gammes issues du K-means ou gammes définies par le marketing : avantages et risques de chaque approche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Avec 39 hôtels, quelles sont les limites de vos conclusions ? Quelles données ajouter (avis clients, saison, taux de remplissage, marge)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Dashboard attendu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Profil des 5 destinations (prix moyen et notes).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 trois gammes : nombre d’hôtels, prix moyen, notes moyennes.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Nuage de points prix réel × prix attendu, avec les bonnes affaires et les hôtels à renégocier mis en évidence.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 5 qualité-prix.</w:t>
      </w:r>
    </w:p>
    <w:p>
      <w:pPr>
        <w:pStyle w:val="Heading2"/>
      </w:pPr>
      <w:r>
        <w:t xml:space="preserve">Niveau 3 — Exercices bonus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1  </w:t>
      </w:r>
      <w:r>
        <w:rPr>
          <w:b/>
          <w:bCs/>
          <w:color w:val="1F3864"/>
        </w:rPr>
        <w:t xml:space="preserve">Recommandation par profil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des </w:t>
      </w:r>
      <w:r>
        <w:rPr>
          <w:b/>
          <w:bCs/>
        </w:rPr>
        <w:t xml:space="preserve">variables de projet</w:t>
      </w:r>
      <w:r>
        <w:t xml:space="preserve"> :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poids_sport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poids_plage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poids_cuisine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budget_max</w:t>
      </w:r>
      <w:r>
        <w:t xml:space="preserve">. Score personnalisé = somme pondérée des notes, filtrée sur le budget. Testez trois profils : famille, couple gastronome, sportif. Changez les variables sans toucher aux recettes.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2  </w:t>
      </w:r>
      <w:r>
        <w:rPr>
          <w:b/>
          <w:bCs/>
          <w:color w:val="1F3864"/>
        </w:rPr>
        <w:t xml:space="preserve">Combien de classes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Testez K = 2 à 6. Notez l’indicateur de qualité (silhouette ou inertie) pour chaque K. Trois classes était-il le bon choix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3  </w:t>
      </w:r>
      <w:r>
        <w:rPr>
          <w:b/>
          <w:bCs/>
          <w:color w:val="1F3864"/>
        </w:rPr>
        <w:t xml:space="preserve">Clustering hiérarchique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Comparez avec la méthode </w:t>
      </w:r>
      <w:r>
        <w:rPr>
          <w:b/>
          <w:bCs/>
        </w:rPr>
        <w:t xml:space="preserve">Agglomerative</w:t>
      </w:r>
      <w:r>
        <w:t xml:space="preserve"> (Ward). Les gammes ressemblent-elles à celles du K-means ?</w:t>
      </w:r>
    </w:p>
    <w:p>
      <w:pPr>
        <w:pStyle w:val="Heading2"/>
      </w:pPr>
      <w:r>
        <w:t xml:space="preserve">Grille d’évaluation du sujet 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8"/>
        <w:gridCol w:w="1200"/>
      </w:tblGrid>
      <w:tr>
        <w:trPr>
          <w:tblHeader/>
        </w:trP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(encodage) et indicateurs de la partie 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Comparaison des pays (Group, Pivot, corrélations)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K-means : paramétrage, lecture, stabilité, noms de gammes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Régression : écart au prix attendu, bonnes affaires, hôtels à renégocier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Page brochure et réflexion sur les limites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et soutenance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C — Quel hôtel pour quel client 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C — Quel hôtel pour quel client ?</dc:title>
  <dc:creator>ISG</dc:creator>
  <cp:lastModifiedBy>Un-named</cp:lastModifiedBy>
  <cp:revision>1</cp:revision>
  <dcterms:created xsi:type="dcterms:W3CDTF">2026-10-23T19:29:06.266Z</dcterms:created>
  <dcterms:modified xsi:type="dcterms:W3CDTF">2026-10-23T19:29:06.266Z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