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Caladea" w:hAnsi="Caladea"/>
        </w:rPr>
      </w:pPr>
      <w:r>
        <w:rPr>
          <w:rFonts w:ascii="Caladea" w:hAnsi="Caladea"/>
          <w:sz w:val="24"/>
          <w:szCs w:val="24"/>
        </w:rPr>
        <w:tab/>
      </w:r>
      <w:r>
        <w:rPr>
          <w:rFonts w:ascii="Caladea" w:hAnsi="Caladea"/>
          <w:b/>
          <w:bCs/>
          <w:sz w:val="32"/>
          <w:szCs w:val="32"/>
        </w:rPr>
        <w:t>Implement Little Ansible</w:t>
      </w:r>
    </w:p>
    <w:p>
      <w:pPr>
        <w:pStyle w:val="PreformattedText"/>
        <w:bidi w:val="0"/>
        <w:jc w:val="center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PreformattedText"/>
        <w:bidi w:val="0"/>
        <w:jc w:val="center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PreformattedText"/>
        <w:bidi w:val="0"/>
        <w:jc w:val="start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PreformattedText"/>
        <w:bidi w:val="0"/>
        <w:jc w:val="start"/>
        <w:rPr>
          <w:rFonts w:ascii="Caladea" w:hAnsi="Caladea"/>
          <w:b/>
          <w:bCs/>
        </w:rPr>
      </w:pPr>
      <w:r>
        <w:rPr>
          <w:rFonts w:ascii="Caladea" w:hAnsi="Caladea"/>
          <w:b/>
          <w:bCs/>
          <w:sz w:val="24"/>
          <w:szCs w:val="24"/>
        </w:rPr>
        <w:t>Context</w:t>
      </w:r>
    </w:p>
    <w:p>
      <w:pPr>
        <w:pStyle w:val="PreformattedText"/>
        <w:bidi w:val="0"/>
        <w:jc w:val="start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ladea" w:hAnsi="Caladea"/>
          <w:sz w:val="24"/>
          <w:szCs w:val="24"/>
        </w:rPr>
        <w:t xml:space="preserve">In the context of automation, generalized orchestration is increasingly important. This project was created to help understand the fundamentals of Ansible. Your </w:t>
      </w:r>
      <w:r>
        <w:rPr>
          <w:rStyle w:val="Strong"/>
          <w:rFonts w:ascii="Caladea" w:hAnsi="Caladea"/>
          <w:sz w:val="24"/>
          <w:szCs w:val="24"/>
        </w:rPr>
        <w:t>"Little Ansible"</w:t>
      </w:r>
      <w:r>
        <w:rPr>
          <w:rFonts w:ascii="Caladea" w:hAnsi="Caladea"/>
          <w:sz w:val="24"/>
          <w:szCs w:val="24"/>
        </w:rPr>
        <w:t xml:space="preserve"> should be able to parse YAML files and execute many actions on a remote server.</w:t>
      </w:r>
    </w:p>
    <w:p>
      <w:pPr>
        <w:pStyle w:val="PreformattedText"/>
        <w:bidi w:val="0"/>
        <w:jc w:val="start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PreformattedText"/>
        <w:bidi w:val="0"/>
        <w:jc w:val="start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Caladea" w:hAnsi="Caladea"/>
          <w:b/>
          <w:bCs/>
          <w:sz w:val="24"/>
          <w:szCs w:val="24"/>
        </w:rPr>
        <w:t>Objectives</w:t>
      </w:r>
    </w:p>
    <w:p>
      <w:pPr>
        <w:pStyle w:val="BodyText"/>
        <w:bidi w:val="0"/>
        <w:jc w:val="start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Caladea" w:hAnsi="Caladea"/>
        </w:rPr>
      </w:pPr>
      <w:r>
        <w:rPr>
          <w:rFonts w:ascii="Caladea" w:hAnsi="Caladea"/>
        </w:rPr>
        <w:t>Create a lightweight orchestrator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Caladea" w:hAnsi="Caladea"/>
        </w:rPr>
      </w:pPr>
      <w:r>
        <w:rPr>
          <w:rFonts w:ascii="Caladea" w:hAnsi="Caladea"/>
        </w:rPr>
        <w:t>Implement secure SSH connection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Caladea" w:hAnsi="Caladea"/>
        </w:rPr>
      </w:pPr>
      <w:r>
        <w:rPr>
          <w:rFonts w:ascii="Caladea" w:hAnsi="Caladea"/>
        </w:rPr>
        <w:t>Execute multiple types of modules (commands, package management, service configuration)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ladea" w:hAnsi="Caladea"/>
        </w:rPr>
        <w:t xml:space="preserve">Produce clean and logical Python code following the </w:t>
      </w:r>
      <w:r>
        <w:rPr>
          <w:rStyle w:val="Strong"/>
          <w:rFonts w:ascii="Caladea" w:hAnsi="Caladea"/>
        </w:rPr>
        <w:t>PEP8</w:t>
      </w:r>
      <w:r>
        <w:rPr>
          <w:rFonts w:ascii="Caladea" w:hAnsi="Caladea"/>
        </w:rPr>
        <w:t xml:space="preserve"> standar</w:t>
      </w:r>
      <w:r>
        <w:rPr>
          <w:rFonts w:ascii="Caladea" w:hAnsi="Caladea"/>
        </w:rPr>
        <w:t>d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3"/>
        <w:rPr/>
      </w:pPr>
      <w:r>
        <w:rPr>
          <w:rStyle w:val="Strong"/>
          <w:rFonts w:ascii="Caladea" w:hAnsi="Caladea"/>
          <w:b/>
          <w:bCs/>
        </w:rPr>
        <w:t>Developed Features</w:t>
      </w:r>
    </w:p>
    <w:p>
      <w:pPr>
        <w:pStyle w:val="Heading4"/>
        <w:rPr/>
      </w:pPr>
      <w:r>
        <w:rPr>
          <w:rFonts w:ascii="Caladea" w:hAnsi="Caladea"/>
        </w:rPr>
        <w:t xml:space="preserve">1. </w:t>
      </w:r>
      <w:r>
        <w:rPr>
          <w:rStyle w:val="Strong"/>
          <w:rFonts w:ascii="Caladea" w:hAnsi="Caladea"/>
          <w:b/>
          <w:bCs/>
        </w:rPr>
        <w:t>Loading Files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todos.yaml</w:t>
      </w:r>
      <w:r>
        <w:rPr>
          <w:rFonts w:ascii="Caladea" w:hAnsi="Caladea"/>
        </w:rPr>
        <w:t>: contains the sequence of tasks to execute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inventory.yaml</w:t>
      </w:r>
      <w:r>
        <w:rPr>
          <w:rFonts w:ascii="Caladea" w:hAnsi="Caladea"/>
        </w:rPr>
        <w:t>: contains the list of hosts with connection information (IP, port, username, password or SSH key)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default</w:t>
      </w:r>
      <w:r>
        <w:rPr>
          <w:rStyle w:val="SourceText"/>
          <w:rFonts w:ascii="Caladea" w:hAnsi="Caladea"/>
        </w:rPr>
        <w:t>.</w:t>
      </w:r>
      <w:r>
        <w:rPr>
          <w:rStyle w:val="SourceText"/>
          <w:rFonts w:ascii="Caladea" w:hAnsi="Caladea"/>
        </w:rPr>
        <w:t>conf.j2: contains the template to copy and replace variable with jinja</w:t>
      </w:r>
    </w:p>
    <w:p>
      <w:pPr>
        <w:pStyle w:val="BodyText"/>
        <w:numPr>
          <w:ilvl w:val="0"/>
          <w:numId w:val="0"/>
        </w:numPr>
        <w:ind w:hanging="0" w:start="0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4"/>
        <w:rPr/>
      </w:pPr>
      <w:r>
        <w:rPr>
          <w:rFonts w:ascii="Caladea" w:hAnsi="Caladea"/>
        </w:rPr>
        <w:t xml:space="preserve">2. </w:t>
      </w:r>
      <w:r>
        <w:rPr>
          <w:rStyle w:val="Strong"/>
          <w:rFonts w:ascii="Caladea" w:hAnsi="Caladea"/>
          <w:b/>
          <w:bCs/>
        </w:rPr>
        <w:t>SSH Connection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ladea" w:hAnsi="Caladea"/>
        </w:rPr>
        <w:t xml:space="preserve">Authentication via </w:t>
      </w:r>
      <w:r>
        <w:rPr>
          <w:rStyle w:val="Strong"/>
          <w:rFonts w:ascii="Caladea" w:hAnsi="Caladea"/>
        </w:rPr>
        <w:t>username + password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Caladea" w:hAnsi="Caladea"/>
        </w:rPr>
      </w:pPr>
      <w:r>
        <w:rPr>
          <w:rFonts w:ascii="Caladea" w:hAnsi="Caladea"/>
        </w:rPr>
        <w:t>Simple authentication only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ladea" w:hAnsi="Caladea"/>
        </w:rPr>
        <w:t xml:space="preserve">Uses the </w:t>
      </w:r>
      <w:r>
        <w:rPr>
          <w:rStyle w:val="Strong"/>
          <w:rFonts w:ascii="Caladea" w:hAnsi="Caladea"/>
        </w:rPr>
        <w:t>Paramiko</w:t>
      </w:r>
      <w:r>
        <w:rPr>
          <w:rFonts w:ascii="Caladea" w:hAnsi="Caladea"/>
        </w:rPr>
        <w:t xml:space="preserve"> library to establish the SSH connection</w:t>
      </w:r>
    </w:p>
    <w:p>
      <w:pPr>
        <w:pStyle w:val="BodyText"/>
        <w:numPr>
          <w:ilvl w:val="0"/>
          <w:numId w:val="0"/>
        </w:numPr>
        <w:ind w:hanging="0" w:start="0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4"/>
        <w:rPr/>
      </w:pPr>
      <w:r>
        <w:rPr>
          <w:rFonts w:ascii="Caladea" w:hAnsi="Caladea"/>
        </w:rPr>
        <w:t xml:space="preserve">3. </w:t>
      </w:r>
      <w:r>
        <w:rPr>
          <w:rStyle w:val="Strong"/>
          <w:rFonts w:ascii="Caladea" w:hAnsi="Caladea"/>
          <w:b/>
          <w:bCs/>
        </w:rPr>
        <w:t>Executable Modules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Each task is linked to a module and parameters. The supported modules are: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command</w:t>
      </w:r>
      <w:r>
        <w:rPr>
          <w:rFonts w:ascii="Caladea" w:hAnsi="Caladea"/>
        </w:rPr>
        <w:t>: executes shell commands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apt</w:t>
      </w:r>
      <w:r>
        <w:rPr>
          <w:rFonts w:ascii="Caladea" w:hAnsi="Caladea"/>
        </w:rPr>
        <w:t>: installs or removes Debian packages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sysctl</w:t>
      </w:r>
      <w:r>
        <w:rPr>
          <w:rFonts w:ascii="Caladea" w:hAnsi="Caladea"/>
        </w:rPr>
        <w:t>: configures kernel parameters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service</w:t>
      </w:r>
      <w:r>
        <w:rPr>
          <w:rFonts w:ascii="Caladea" w:hAnsi="Caladea"/>
        </w:rPr>
        <w:t>: starts or stops services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copy</w:t>
      </w:r>
      <w:r>
        <w:rPr>
          <w:rFonts w:ascii="Caladea" w:hAnsi="Caladea"/>
        </w:rPr>
        <w:t>: copies local/remote files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ladea" w:hAnsi="Caladea"/>
        </w:rPr>
        <w:t>template</w:t>
      </w:r>
      <w:r>
        <w:rPr>
          <w:rFonts w:ascii="Caladea" w:hAnsi="Caladea"/>
        </w:rPr>
        <w:t>: renders a Jinja2 template into a configuration file</w:t>
      </w:r>
    </w:p>
    <w:p>
      <w:pPr>
        <w:pStyle w:val="Heading4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4"/>
        <w:rPr/>
      </w:pPr>
      <w:r>
        <w:rPr>
          <w:rFonts w:ascii="Caladea" w:hAnsi="Caladea"/>
        </w:rPr>
        <w:t xml:space="preserve">4. </w:t>
      </w:r>
      <w:r>
        <w:rPr>
          <w:rStyle w:val="Strong"/>
          <w:rFonts w:ascii="Caladea" w:hAnsi="Caladea"/>
          <w:b/>
          <w:bCs/>
        </w:rPr>
        <w:t>Display &amp; Logging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ladea" w:hAnsi="Caladea"/>
        </w:rPr>
        <w:t xml:space="preserve">Uses the </w:t>
      </w:r>
      <w:r>
        <w:rPr>
          <w:rStyle w:val="SourceText"/>
          <w:rFonts w:ascii="Caladea" w:hAnsi="Caladea"/>
        </w:rPr>
        <w:t>logging</w:t>
      </w:r>
      <w:r>
        <w:rPr>
          <w:rFonts w:ascii="Caladea" w:hAnsi="Caladea"/>
        </w:rPr>
        <w:t xml:space="preserve"> module to display processing steps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Caladea" w:hAnsi="Caladea"/>
        </w:rPr>
      </w:pPr>
      <w:r>
        <w:rPr>
          <w:rFonts w:ascii="Caladea" w:hAnsi="Caladea"/>
        </w:rPr>
        <w:t>Shows the result for each task with execution status (stdout)</w:t>
      </w:r>
    </w:p>
    <w:p>
      <w:pPr>
        <w:pStyle w:val="Heading4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4"/>
        <w:rPr/>
      </w:pPr>
      <w:r>
        <w:rPr>
          <w:rFonts w:ascii="Caladea" w:hAnsi="Caladea"/>
        </w:rPr>
        <w:t xml:space="preserve">5. </w:t>
      </w:r>
      <w:r>
        <w:rPr>
          <w:rStyle w:val="Strong"/>
          <w:rFonts w:ascii="Caladea" w:hAnsi="Caladea"/>
          <w:b/>
          <w:bCs/>
        </w:rPr>
        <w:t>PEP8 Compliance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ladea" w:hAnsi="Caladea"/>
        </w:rPr>
        <w:t xml:space="preserve">The code is formatted using the tool </w:t>
      </w:r>
      <w:r>
        <w:rPr>
          <w:rStyle w:val="Strong"/>
          <w:rFonts w:ascii="Caladea" w:hAnsi="Caladea"/>
        </w:rPr>
        <w:t>Black</w:t>
      </w:r>
      <w:r>
        <w:rPr>
          <w:rFonts w:ascii="Caladea" w:hAnsi="Caladea"/>
        </w:rPr>
        <w:t xml:space="preserve"> to comply with </w:t>
      </w:r>
      <w:r>
        <w:rPr>
          <w:rStyle w:val="Strong"/>
          <w:rFonts w:ascii="Caladea" w:hAnsi="Caladea"/>
        </w:rPr>
        <w:t>PEP8</w:t>
      </w:r>
      <w:r>
        <w:rPr>
          <w:rFonts w:ascii="Caladea" w:hAnsi="Caladea"/>
        </w:rPr>
        <w:t xml:space="preserve"> standards</w:t>
      </w:r>
    </w:p>
    <w:p>
      <w:pPr>
        <w:pStyle w:val="Heading4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4"/>
        <w:rPr/>
      </w:pPr>
      <w:r>
        <w:rPr>
          <w:rFonts w:ascii="Caladea" w:hAnsi="Caladea"/>
        </w:rPr>
        <w:t xml:space="preserve">6. </w:t>
      </w:r>
      <w:r>
        <w:rPr>
          <w:rStyle w:val="Strong"/>
          <w:rFonts w:ascii="Caladea" w:hAnsi="Caladea"/>
          <w:b/>
          <w:bCs/>
        </w:rPr>
        <w:t>Script Execution</w:t>
      </w:r>
    </w:p>
    <w:p>
      <w:pPr>
        <w:pStyle w:val="BodyText"/>
        <w:rPr/>
      </w:pPr>
      <w:r>
        <w:rPr>
          <w:rFonts w:ascii="Caladea" w:hAnsi="Caladea"/>
        </w:rPr>
        <w:t xml:space="preserve">The main script uses </w:t>
      </w:r>
      <w:r>
        <w:rPr>
          <w:rStyle w:val="Strong"/>
          <w:rFonts w:ascii="Caladea" w:hAnsi="Caladea"/>
        </w:rPr>
        <w:t>Click</w:t>
      </w:r>
      <w:r>
        <w:rPr>
          <w:rFonts w:ascii="Caladea" w:hAnsi="Caladea"/>
        </w:rPr>
        <w:t xml:space="preserve"> to run the tasks. An operator should use it from the terminal as follows: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3"/>
        <w:rPr>
          <w:rFonts w:ascii="Caladea" w:hAnsi="Caladea"/>
        </w:rPr>
      </w:pPr>
      <w:r>
        <w:rPr>
          <w:rStyle w:val="Strong"/>
          <w:rFonts w:ascii="Caladea" w:hAnsi="Caladea"/>
          <w:b/>
          <w:bCs/>
        </w:rPr>
        <w:t>Expected Output Format</w:t>
      </w:r>
    </w:p>
    <w:p>
      <w:pPr>
        <w:pStyle w:val="BodyText"/>
        <w:rPr/>
      </w:pPr>
      <w:r>
        <w:rPr/>
        <w:t>At the end of execution, each task produces a clear summary, structured as follows: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2025-07-03 10:30:21 - main - INFO - Connecting to webserver (192.168.1.10:22)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[webserver]  Package 'nginx-common' installed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[webserver] Service 'nginx' started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[webserver] Kernel parameter 'net.core.somaxconn' = 8192 (non-persistent)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[webserver] File /app/dummy.txt copied to ./dummy.txt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[webserver] Template nginx applied with variables: listen_port=8000, server_name=_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[webserver] Custom command executed: echo "test" &gt; /tmp/dummy-file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2025-07-03 10:30:30 - main - INFO - Processing completed for webserver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3"/>
        <w:rPr>
          <w:rFonts w:ascii="Caladea" w:hAnsi="Caladea"/>
        </w:rPr>
      </w:pPr>
      <w:r>
        <w:rPr>
          <w:rStyle w:val="Strong"/>
          <w:rFonts w:ascii="Caladea" w:hAnsi="Caladea"/>
          <w:b/>
          <w:bCs/>
        </w:rPr>
        <w:t>Summary: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  <w:t>These messages must be written in plain, human-friendly language (no unnecessary technical jargon), so that a user can easily understand the state of the system after execution.</w:t>
      </w:r>
    </w:p>
    <w:p>
      <w:pPr>
        <w:pStyle w:val="BodyText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BodyText"/>
        <w:spacing w:before="0" w:after="140"/>
        <w:rPr>
          <w:rFonts w:ascii="Caladea" w:hAnsi="Caladea"/>
        </w:rPr>
      </w:pPr>
      <w:r>
        <w:rPr>
          <w:rFonts w:ascii="Caladea" w:hAnsi="Caladea"/>
        </w:rPr>
        <w:t>Good luck! May the force be with you 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adea">
    <w:altName w:val="Cambri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LibreOffice/24.8.7.2$Linux_X86_64 LibreOffice_project/480$Build-2</Application>
  <AppVersion>15.0000</AppVersion>
  <Pages>3</Pages>
  <Words>374</Words>
  <Characters>2139</Characters>
  <CharactersWithSpaces>2449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2025-07-04T12:07:18Z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