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0E7C" w14:textId="4B792C2A" w:rsidR="005907E5" w:rsidRDefault="005907E5" w:rsidP="005907E5">
      <w:r>
        <w:t xml:space="preserve">ACEGID introduction to bioinformatics course outline. The following topics will be covered to help introduce the students and researchers to fundamentals of bioinformatics. </w:t>
      </w:r>
    </w:p>
    <w:p w14:paraId="5585A32E" w14:textId="77777777" w:rsidR="005907E5" w:rsidRDefault="005907E5" w:rsidP="005907E5"/>
    <w:p w14:paraId="02D20345" w14:textId="77777777" w:rsidR="005907E5" w:rsidRDefault="005907E5" w:rsidP="005907E5">
      <w:r>
        <w:t>1. Introduction to Bioinformatics:</w:t>
      </w:r>
    </w:p>
    <w:p w14:paraId="4DD4133B" w14:textId="77777777" w:rsidR="005907E5" w:rsidRDefault="005907E5" w:rsidP="005907E5">
      <w:r>
        <w:t xml:space="preserve">   - Overview of bioinformatics and its applications in biology and medicine.</w:t>
      </w:r>
    </w:p>
    <w:p w14:paraId="5BF29BDF" w14:textId="77777777" w:rsidR="005907E5" w:rsidRDefault="005907E5" w:rsidP="005907E5">
      <w:r>
        <w:t xml:space="preserve">   - Introduction to biological databases and data types (sequences, structures, gene expressions, etc.).</w:t>
      </w:r>
    </w:p>
    <w:p w14:paraId="055297E7" w14:textId="77777777" w:rsidR="005907E5" w:rsidRDefault="005907E5" w:rsidP="005907E5">
      <w:r>
        <w:t xml:space="preserve">   - Overview of key computational tools and resources in bioinformatics.</w:t>
      </w:r>
    </w:p>
    <w:p w14:paraId="4C9A1CE2" w14:textId="77777777" w:rsidR="005907E5" w:rsidRDefault="005907E5" w:rsidP="005907E5"/>
    <w:p w14:paraId="4F52EB22" w14:textId="77777777" w:rsidR="005907E5" w:rsidRDefault="005907E5" w:rsidP="005907E5">
      <w:r>
        <w:t>2. Biological Data Retrieval and Manipulation:</w:t>
      </w:r>
    </w:p>
    <w:p w14:paraId="3B1359CF" w14:textId="77777777" w:rsidR="005907E5" w:rsidRDefault="005907E5" w:rsidP="005907E5">
      <w:r>
        <w:t xml:space="preserve">   - Introduction to sequence data (DNA, RNA, protein) and file formats (FASTA, GenBank).</w:t>
      </w:r>
    </w:p>
    <w:p w14:paraId="70692799" w14:textId="77777777" w:rsidR="005907E5" w:rsidRDefault="005907E5" w:rsidP="005907E5">
      <w:r>
        <w:t xml:space="preserve">   - Retrieving sequences from databases and local files.</w:t>
      </w:r>
    </w:p>
    <w:p w14:paraId="0D210AC7" w14:textId="77777777" w:rsidR="005907E5" w:rsidRDefault="005907E5" w:rsidP="005907E5">
      <w:r>
        <w:t xml:space="preserve">   - Sequence alignment algorithms and pairwise sequence alignment.</w:t>
      </w:r>
    </w:p>
    <w:p w14:paraId="47A720E0" w14:textId="77777777" w:rsidR="005907E5" w:rsidRDefault="005907E5" w:rsidP="005907E5">
      <w:r>
        <w:t xml:space="preserve">   - Introduction to sequence databases (NCBI, </w:t>
      </w:r>
      <w:proofErr w:type="spellStart"/>
      <w:r>
        <w:t>UniProt</w:t>
      </w:r>
      <w:proofErr w:type="spellEnd"/>
      <w:r>
        <w:t>) and their search tools.</w:t>
      </w:r>
    </w:p>
    <w:p w14:paraId="71A50E22" w14:textId="77777777" w:rsidR="005907E5" w:rsidRDefault="005907E5" w:rsidP="005907E5"/>
    <w:p w14:paraId="641C299B" w14:textId="77777777" w:rsidR="005907E5" w:rsidRDefault="005907E5" w:rsidP="005907E5">
      <w:r>
        <w:t>3. Sequence Analysis:</w:t>
      </w:r>
    </w:p>
    <w:p w14:paraId="277517DF" w14:textId="77777777" w:rsidR="005907E5" w:rsidRDefault="005907E5" w:rsidP="005907E5">
      <w:r>
        <w:t xml:space="preserve">   - Multiple sequence alignment and its applications.</w:t>
      </w:r>
    </w:p>
    <w:p w14:paraId="52218374" w14:textId="77777777" w:rsidR="005907E5" w:rsidRDefault="005907E5" w:rsidP="005907E5">
      <w:r>
        <w:t xml:space="preserve">   - Phylogenetic analysis and tree construction.</w:t>
      </w:r>
    </w:p>
    <w:p w14:paraId="6ABCD0E1" w14:textId="77777777" w:rsidR="005907E5" w:rsidRDefault="005907E5" w:rsidP="005907E5">
      <w:r>
        <w:t xml:space="preserve">   - Introduction to sequence similarity searching and basic BLAST usage.</w:t>
      </w:r>
    </w:p>
    <w:p w14:paraId="68A63C79" w14:textId="77777777" w:rsidR="005907E5" w:rsidRDefault="005907E5" w:rsidP="005907E5">
      <w:r>
        <w:t xml:space="preserve">   - Introduction to sequence motif analysis and identification.</w:t>
      </w:r>
    </w:p>
    <w:p w14:paraId="4C6AEE02" w14:textId="77777777" w:rsidR="005907E5" w:rsidRDefault="005907E5" w:rsidP="005907E5"/>
    <w:p w14:paraId="3D39ACD3" w14:textId="77777777" w:rsidR="005907E5" w:rsidRDefault="005907E5" w:rsidP="005907E5">
      <w:r>
        <w:t>4. Structural Bioinformatics:</w:t>
      </w:r>
    </w:p>
    <w:p w14:paraId="68A7FC48" w14:textId="77777777" w:rsidR="005907E5" w:rsidRDefault="005907E5" w:rsidP="005907E5">
      <w:r>
        <w:t xml:space="preserve">   - Introduction to protein structure and its representation.</w:t>
      </w:r>
    </w:p>
    <w:p w14:paraId="0F864A00" w14:textId="77777777" w:rsidR="005907E5" w:rsidRDefault="005907E5" w:rsidP="005907E5">
      <w:r>
        <w:t xml:space="preserve">   - Protein structure databases (PDB) and their tools.</w:t>
      </w:r>
    </w:p>
    <w:p w14:paraId="2DD18E6F" w14:textId="77777777" w:rsidR="005907E5" w:rsidRDefault="005907E5" w:rsidP="005907E5">
      <w:r>
        <w:t xml:space="preserve">   - Homology modeling and structure prediction.</w:t>
      </w:r>
    </w:p>
    <w:p w14:paraId="5B520726" w14:textId="77777777" w:rsidR="005907E5" w:rsidRDefault="005907E5" w:rsidP="005907E5">
      <w:r>
        <w:t xml:space="preserve">   - Introduction to protein-ligand interactions and drug discovery.</w:t>
      </w:r>
    </w:p>
    <w:p w14:paraId="74E919F0" w14:textId="77777777" w:rsidR="005907E5" w:rsidRDefault="005907E5" w:rsidP="005907E5"/>
    <w:p w14:paraId="2D9503ED" w14:textId="77777777" w:rsidR="005907E5" w:rsidRDefault="005907E5" w:rsidP="005907E5">
      <w:r>
        <w:t>5. Genomics and Transcriptomics:</w:t>
      </w:r>
    </w:p>
    <w:p w14:paraId="48C458C3" w14:textId="77777777" w:rsidR="005907E5" w:rsidRDefault="005907E5" w:rsidP="005907E5">
      <w:r>
        <w:t xml:space="preserve">   - Introduction to genome sequencing and assembly.</w:t>
      </w:r>
    </w:p>
    <w:p w14:paraId="2F8E1D7D" w14:textId="77777777" w:rsidR="005907E5" w:rsidRDefault="005907E5" w:rsidP="005907E5">
      <w:r>
        <w:t xml:space="preserve">   - Annotation of genomes and gene prediction.</w:t>
      </w:r>
    </w:p>
    <w:p w14:paraId="7A0E066B" w14:textId="77777777" w:rsidR="005907E5" w:rsidRDefault="005907E5" w:rsidP="005907E5">
      <w:r>
        <w:t xml:space="preserve">   - Introduction to RNA sequencing (RNA-Seq) and data analysis.</w:t>
      </w:r>
    </w:p>
    <w:p w14:paraId="0719380D" w14:textId="77777777" w:rsidR="005907E5" w:rsidRDefault="005907E5" w:rsidP="005907E5">
      <w:r>
        <w:t xml:space="preserve">   - Gene expression analysis and differential expression.</w:t>
      </w:r>
    </w:p>
    <w:p w14:paraId="6D8803E4" w14:textId="77777777" w:rsidR="005907E5" w:rsidRDefault="005907E5" w:rsidP="005907E5"/>
    <w:p w14:paraId="160A3260" w14:textId="77777777" w:rsidR="005907E5" w:rsidRDefault="005907E5" w:rsidP="005907E5">
      <w:r>
        <w:t>6. Data Visualization and Analysis:</w:t>
      </w:r>
    </w:p>
    <w:p w14:paraId="203B39C2" w14:textId="77777777" w:rsidR="005907E5" w:rsidRDefault="005907E5" w:rsidP="005907E5">
      <w:r>
        <w:t xml:space="preserve">   - Introduction to data visualization techniques in bioinformatics.</w:t>
      </w:r>
    </w:p>
    <w:p w14:paraId="1B2399C0" w14:textId="77777777" w:rsidR="005907E5" w:rsidRDefault="005907E5" w:rsidP="005907E5">
      <w:r>
        <w:t xml:space="preserve">   - Exploratory data analysis and statistical analysis.</w:t>
      </w:r>
    </w:p>
    <w:p w14:paraId="3FCE1F29" w14:textId="77777777" w:rsidR="005907E5" w:rsidRDefault="005907E5" w:rsidP="005907E5">
      <w:r>
        <w:t xml:space="preserve">   - Introduction to R and its bioinformatics packages.</w:t>
      </w:r>
    </w:p>
    <w:p w14:paraId="618E3B83" w14:textId="77777777" w:rsidR="005907E5" w:rsidRDefault="005907E5" w:rsidP="005907E5">
      <w:r>
        <w:t xml:space="preserve">   - Visualization and interpretation of biological networks and pathways.</w:t>
      </w:r>
    </w:p>
    <w:p w14:paraId="288E05B4" w14:textId="77777777" w:rsidR="005907E5" w:rsidRDefault="005907E5" w:rsidP="005907E5"/>
    <w:p w14:paraId="6B7DA08E" w14:textId="77777777" w:rsidR="005907E5" w:rsidRDefault="005907E5" w:rsidP="005907E5">
      <w:r>
        <w:t>7. Introduction to Machine Learning in Bioinformatics:</w:t>
      </w:r>
    </w:p>
    <w:p w14:paraId="4D856371" w14:textId="77777777" w:rsidR="005907E5" w:rsidRDefault="005907E5" w:rsidP="005907E5">
      <w:r>
        <w:t xml:space="preserve">   - Overview of machine learning techniques and their applications.</w:t>
      </w:r>
    </w:p>
    <w:p w14:paraId="1144C9A2" w14:textId="77777777" w:rsidR="005907E5" w:rsidRDefault="005907E5" w:rsidP="005907E5">
      <w:r>
        <w:t xml:space="preserve">   - Introduction to classification and regression in bioinformatics.</w:t>
      </w:r>
    </w:p>
    <w:p w14:paraId="16F80EB1" w14:textId="77777777" w:rsidR="005907E5" w:rsidRDefault="005907E5" w:rsidP="005907E5">
      <w:r>
        <w:t xml:space="preserve">   - Feature selection and dimensionality reduction.</w:t>
      </w:r>
    </w:p>
    <w:p w14:paraId="455850AD" w14:textId="77777777" w:rsidR="005907E5" w:rsidRDefault="005907E5" w:rsidP="005907E5">
      <w:r>
        <w:t xml:space="preserve">   - Hands-on exercises using machine learning tools in bioinformatics.</w:t>
      </w:r>
    </w:p>
    <w:p w14:paraId="681BD569" w14:textId="77777777" w:rsidR="005907E5" w:rsidRDefault="005907E5" w:rsidP="005907E5"/>
    <w:p w14:paraId="0ED711D0" w14:textId="77777777" w:rsidR="005907E5" w:rsidRDefault="005907E5" w:rsidP="005907E5">
      <w:r>
        <w:t>8. Practical Projects:</w:t>
      </w:r>
    </w:p>
    <w:p w14:paraId="6BD304EB" w14:textId="77777777" w:rsidR="005907E5" w:rsidRDefault="005907E5" w:rsidP="005907E5">
      <w:r>
        <w:t xml:space="preserve">   - Assign hands-on projects to apply the knowledge gained throughout the course.</w:t>
      </w:r>
    </w:p>
    <w:p w14:paraId="19709998" w14:textId="77777777" w:rsidR="005907E5" w:rsidRDefault="005907E5" w:rsidP="005907E5">
      <w:r>
        <w:t xml:space="preserve">   - Provide real-world datasets and guide students in solving bioinformatics problems.</w:t>
      </w:r>
    </w:p>
    <w:p w14:paraId="0FC11731" w14:textId="77777777" w:rsidR="005907E5" w:rsidRDefault="005907E5" w:rsidP="005907E5">
      <w:r>
        <w:t xml:space="preserve">   - Encourage students to explore additional topics of interest and present their findings.</w:t>
      </w:r>
    </w:p>
    <w:p w14:paraId="7DA36466" w14:textId="77777777" w:rsidR="005907E5" w:rsidRDefault="005907E5" w:rsidP="005907E5"/>
    <w:p w14:paraId="004FA6B4" w14:textId="77777777" w:rsidR="005907E5" w:rsidRDefault="005907E5" w:rsidP="005907E5">
      <w:r>
        <w:t>9. Ethical and Legal Considerations:</w:t>
      </w:r>
    </w:p>
    <w:p w14:paraId="0ABAEE6F" w14:textId="77777777" w:rsidR="005907E5" w:rsidRDefault="005907E5" w:rsidP="005907E5">
      <w:r>
        <w:t xml:space="preserve">   - Discuss ethical considerations in bioinformatics research.</w:t>
      </w:r>
    </w:p>
    <w:p w14:paraId="4059BDCA" w14:textId="77777777" w:rsidR="005907E5" w:rsidRDefault="005907E5" w:rsidP="005907E5">
      <w:r>
        <w:t xml:space="preserve">   - Overview of data privacy, security, and intellectual property.</w:t>
      </w:r>
    </w:p>
    <w:p w14:paraId="4DD2CFB4" w14:textId="77777777" w:rsidR="005907E5" w:rsidRDefault="005907E5" w:rsidP="005907E5">
      <w:r>
        <w:t xml:space="preserve">   - Responsible conduct of research and publication ethics.</w:t>
      </w:r>
    </w:p>
    <w:p w14:paraId="2B771B70" w14:textId="77777777" w:rsidR="005907E5" w:rsidRDefault="005907E5" w:rsidP="005907E5"/>
    <w:p w14:paraId="13645282" w14:textId="77777777" w:rsidR="005907E5" w:rsidRDefault="005907E5" w:rsidP="005907E5">
      <w:r>
        <w:t>10. Emerging Trends in Bioinformatics:</w:t>
      </w:r>
    </w:p>
    <w:p w14:paraId="0ABE0F42" w14:textId="77777777" w:rsidR="005907E5" w:rsidRDefault="005907E5" w:rsidP="005907E5">
      <w:r>
        <w:t xml:space="preserve">    - Introduce students to emerging areas like metagenomics, single-cell sequencing, and precision medicine.</w:t>
      </w:r>
    </w:p>
    <w:p w14:paraId="385C1C23" w14:textId="77777777" w:rsidR="005907E5" w:rsidRDefault="005907E5" w:rsidP="005907E5">
      <w:r>
        <w:t xml:space="preserve">    - Discuss recent advances and future directions in bioinformatics research.</w:t>
      </w:r>
    </w:p>
    <w:p w14:paraId="40B0374B" w14:textId="77777777" w:rsidR="005907E5" w:rsidRDefault="005907E5" w:rsidP="005907E5"/>
    <w:p w14:paraId="4CBD852A" w14:textId="43460426" w:rsidR="0086247F" w:rsidRDefault="005907E5" w:rsidP="005907E5">
      <w:r>
        <w:t>Remember to provide hands-on exercises, assignments, and practical projects throughout the course to reinforce learning. Additionally, encourage discussions, group activities, and guest lectures by experts in the field to provide a well-rounded learning experience.</w:t>
      </w:r>
    </w:p>
    <w:p w14:paraId="1A6A1BB9" w14:textId="77777777" w:rsidR="00ED5C10" w:rsidRDefault="00ED5C10" w:rsidP="005907E5"/>
    <w:p w14:paraId="00A21422" w14:textId="77777777" w:rsidR="00ED5C10" w:rsidRDefault="00ED5C10" w:rsidP="00ED5C10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b/>
          <w:bCs/>
          <w:color w:val="000000"/>
        </w:rPr>
        <w:t>Unix 101</w:t>
      </w:r>
    </w:p>
    <w:p w14:paraId="64EB0D5A" w14:textId="77777777" w:rsidR="00ED5C10" w:rsidRDefault="00ED5C10" w:rsidP="00ED5C10">
      <w:pPr>
        <w:jc w:val="center"/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286C2DF5" w14:textId="77777777" w:rsidR="00ED5C10" w:rsidRDefault="00ED5C10" w:rsidP="00ED5C10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592BE366" w14:textId="77777777" w:rsidR="00ED5C10" w:rsidRDefault="00ED5C10" w:rsidP="00ED5C10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This hands-on class introduces the essentials of the Unix operating system. Knowing how to use Unix from the command line gives you access to a large set of powerful and flexible tools, including many of the fundamental tools of bioinformatics. This course will help you take advantage of the power of Unix for your research.</w:t>
      </w:r>
    </w:p>
    <w:p w14:paraId="03BFA044" w14:textId="77777777" w:rsidR="00ED5C10" w:rsidRDefault="00ED5C10" w:rsidP="00ED5C10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69740CDE" w14:textId="77777777" w:rsidR="00ED5C10" w:rsidRDefault="00ED5C10" w:rsidP="00ED5C10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Throughout the class, we’ll use concrete examples of typical tasks to illustrate core concepts, focusing particular attention on tab- and comma-delimited files.</w:t>
      </w:r>
    </w:p>
    <w:p w14:paraId="241E9B62" w14:textId="77777777" w:rsidR="00ED5C10" w:rsidRDefault="00ED5C10" w:rsidP="00ED5C10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453BC64F" w14:textId="77777777" w:rsidR="00ED5C10" w:rsidRDefault="00ED5C10" w:rsidP="00ED5C10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The class will cover:</w:t>
      </w:r>
    </w:p>
    <w:p w14:paraId="21339806" w14:textId="77777777" w:rsidR="00ED5C10" w:rsidRDefault="00ED5C10" w:rsidP="00ED5C10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535BD10E" w14:textId="77777777" w:rsidR="00ED5C10" w:rsidRDefault="00ED5C10" w:rsidP="00ED5C10">
      <w:pPr>
        <w:pStyle w:val="ListParagraph"/>
        <w:numPr>
          <w:ilvl w:val="0"/>
          <w:numId w:val="2"/>
        </w:numPr>
        <w:contextualSpacing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venir Book" w:hAnsi="Avenir Book" w:cs="Calibri"/>
          <w:color w:val="000000"/>
        </w:rPr>
        <w:t>Managing files and organizing directories</w:t>
      </w:r>
    </w:p>
    <w:p w14:paraId="046FECBE" w14:textId="77777777" w:rsidR="00ED5C10" w:rsidRDefault="00ED5C10" w:rsidP="00ED5C10">
      <w:pPr>
        <w:pStyle w:val="ListParagraph"/>
        <w:numPr>
          <w:ilvl w:val="0"/>
          <w:numId w:val="2"/>
        </w:numPr>
        <w:contextualSpacing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venir Book" w:hAnsi="Avenir Book" w:cs="Calibri"/>
          <w:color w:val="000000"/>
        </w:rPr>
        <w:t>Viewing files in the Unix environment</w:t>
      </w:r>
    </w:p>
    <w:p w14:paraId="54D9E2A7" w14:textId="77777777" w:rsidR="00ED5C10" w:rsidRDefault="00ED5C10" w:rsidP="00ED5C10">
      <w:pPr>
        <w:pStyle w:val="ListParagraph"/>
        <w:numPr>
          <w:ilvl w:val="0"/>
          <w:numId w:val="2"/>
        </w:numPr>
        <w:contextualSpacing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venir Book" w:hAnsi="Avenir Book" w:cs="Calibri"/>
          <w:color w:val="000000"/>
        </w:rPr>
        <w:t xml:space="preserve">Some of the oddly named but powerful Unix text utilities: cut, grep, head, sort, tail, </w:t>
      </w:r>
      <w:proofErr w:type="spellStart"/>
      <w:r>
        <w:rPr>
          <w:rFonts w:ascii="Avenir Book" w:hAnsi="Avenir Book" w:cs="Calibri"/>
          <w:color w:val="000000"/>
        </w:rPr>
        <w:t>uniq</w:t>
      </w:r>
      <w:proofErr w:type="spellEnd"/>
      <w:r>
        <w:rPr>
          <w:rFonts w:ascii="Avenir Book" w:hAnsi="Avenir Book" w:cs="Calibri"/>
          <w:color w:val="000000"/>
        </w:rPr>
        <w:t xml:space="preserve">, and </w:t>
      </w:r>
      <w:proofErr w:type="spellStart"/>
      <w:proofErr w:type="gramStart"/>
      <w:r>
        <w:rPr>
          <w:rFonts w:ascii="Avenir Book" w:hAnsi="Avenir Book" w:cs="Calibri"/>
          <w:color w:val="000000"/>
        </w:rPr>
        <w:t>wc</w:t>
      </w:r>
      <w:proofErr w:type="spellEnd"/>
      <w:proofErr w:type="gramEnd"/>
    </w:p>
    <w:p w14:paraId="45D91242" w14:textId="77777777" w:rsidR="00ED5C10" w:rsidRDefault="00ED5C10" w:rsidP="00ED5C10">
      <w:pPr>
        <w:pStyle w:val="ListParagraph"/>
        <w:numPr>
          <w:ilvl w:val="0"/>
          <w:numId w:val="2"/>
        </w:numPr>
        <w:contextualSpacing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venir Book" w:hAnsi="Avenir Book" w:cs="Calibri"/>
          <w:color w:val="000000"/>
        </w:rPr>
        <w:t>Common ways of getting help with Unix commands.</w:t>
      </w:r>
    </w:p>
    <w:p w14:paraId="339E55E7" w14:textId="77777777" w:rsidR="00ED5C10" w:rsidRDefault="00ED5C10" w:rsidP="00ED5C10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5C525648" w14:textId="77777777" w:rsidR="00ED5C10" w:rsidRDefault="00ED5C10" w:rsidP="00ED5C10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b/>
          <w:bCs/>
          <w:i/>
          <w:iCs/>
          <w:color w:val="000000"/>
        </w:rPr>
        <w:t>Prerequisites:</w:t>
      </w:r>
      <w:r>
        <w:rPr>
          <w:rFonts w:ascii="Avenir Book" w:hAnsi="Avenir Book" w:cs="Calibri"/>
          <w:color w:val="000000"/>
        </w:rPr>
        <w:t>  None.  This class is intended for beginners; no previous experience with Unix, bioinformatics, or the MacOS is required.</w:t>
      </w:r>
    </w:p>
    <w:p w14:paraId="34A031C5" w14:textId="77777777" w:rsidR="00ED5C10" w:rsidRDefault="00ED5C10" w:rsidP="005907E5"/>
    <w:p w14:paraId="29EF9E54" w14:textId="77777777" w:rsidR="00774175" w:rsidRDefault="00774175" w:rsidP="005907E5"/>
    <w:p w14:paraId="4E950A95" w14:textId="77777777" w:rsidR="00774175" w:rsidRDefault="00774175" w:rsidP="005907E5">
      <w:r>
        <w:t>Proposed tutorials</w:t>
      </w:r>
    </w:p>
    <w:p w14:paraId="5F08C60B" w14:textId="77777777" w:rsidR="00774175" w:rsidRDefault="00774175" w:rsidP="005907E5"/>
    <w:p w14:paraId="6EF3D77C" w14:textId="44A5E824" w:rsidR="00774175" w:rsidRDefault="00774175" w:rsidP="00774175">
      <w:pPr>
        <w:pStyle w:val="ListParagraph"/>
        <w:numPr>
          <w:ilvl w:val="0"/>
          <w:numId w:val="1"/>
        </w:numPr>
      </w:pPr>
      <w:r>
        <w:t xml:space="preserve">Genetic diversity: </w:t>
      </w:r>
      <w:hyperlink r:id="rId5" w:history="1">
        <w:r w:rsidRPr="00545148">
          <w:rPr>
            <w:rStyle w:val="Hyperlink"/>
          </w:rPr>
          <w:t>https://introtogenomics.readthedocs.io/en/latest/2021_diversityTutorial.html</w:t>
        </w:r>
      </w:hyperlink>
      <w:r>
        <w:t xml:space="preserve"> </w:t>
      </w:r>
      <w:r>
        <w:br/>
      </w:r>
    </w:p>
    <w:sectPr w:rsidR="0077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878"/>
    <w:multiLevelType w:val="multilevel"/>
    <w:tmpl w:val="B218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2C0228"/>
    <w:multiLevelType w:val="hybridMultilevel"/>
    <w:tmpl w:val="8CA0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555727">
    <w:abstractNumId w:val="1"/>
  </w:num>
  <w:num w:numId="2" w16cid:durableId="51716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E5"/>
    <w:rsid w:val="000140DA"/>
    <w:rsid w:val="000418BB"/>
    <w:rsid w:val="000742C3"/>
    <w:rsid w:val="0007741D"/>
    <w:rsid w:val="00090D3E"/>
    <w:rsid w:val="00090F2D"/>
    <w:rsid w:val="001220A8"/>
    <w:rsid w:val="00177E69"/>
    <w:rsid w:val="00182A39"/>
    <w:rsid w:val="001929C1"/>
    <w:rsid w:val="001C3439"/>
    <w:rsid w:val="001F18C9"/>
    <w:rsid w:val="001F2858"/>
    <w:rsid w:val="001F39A7"/>
    <w:rsid w:val="00202B61"/>
    <w:rsid w:val="00225E61"/>
    <w:rsid w:val="00232C35"/>
    <w:rsid w:val="003569D1"/>
    <w:rsid w:val="00363069"/>
    <w:rsid w:val="003D3684"/>
    <w:rsid w:val="003D7E9D"/>
    <w:rsid w:val="003E70E3"/>
    <w:rsid w:val="003F70DB"/>
    <w:rsid w:val="00415300"/>
    <w:rsid w:val="0042627B"/>
    <w:rsid w:val="00440BD4"/>
    <w:rsid w:val="00446836"/>
    <w:rsid w:val="00466003"/>
    <w:rsid w:val="004728A2"/>
    <w:rsid w:val="004954EF"/>
    <w:rsid w:val="004A3D12"/>
    <w:rsid w:val="004A4B13"/>
    <w:rsid w:val="004C06FC"/>
    <w:rsid w:val="004C28E1"/>
    <w:rsid w:val="004D31A5"/>
    <w:rsid w:val="004D3938"/>
    <w:rsid w:val="00506A43"/>
    <w:rsid w:val="0051483D"/>
    <w:rsid w:val="005457C2"/>
    <w:rsid w:val="005649EE"/>
    <w:rsid w:val="005907E5"/>
    <w:rsid w:val="00591493"/>
    <w:rsid w:val="005B058C"/>
    <w:rsid w:val="005D733E"/>
    <w:rsid w:val="006079A6"/>
    <w:rsid w:val="00647B38"/>
    <w:rsid w:val="0068559E"/>
    <w:rsid w:val="00691255"/>
    <w:rsid w:val="006E3B46"/>
    <w:rsid w:val="006F5B4A"/>
    <w:rsid w:val="00764AE9"/>
    <w:rsid w:val="00774175"/>
    <w:rsid w:val="007769A0"/>
    <w:rsid w:val="00782D33"/>
    <w:rsid w:val="007B43A5"/>
    <w:rsid w:val="007D483A"/>
    <w:rsid w:val="0082407E"/>
    <w:rsid w:val="008345C4"/>
    <w:rsid w:val="00842C12"/>
    <w:rsid w:val="0085784C"/>
    <w:rsid w:val="0086247F"/>
    <w:rsid w:val="00870BC2"/>
    <w:rsid w:val="00873DB4"/>
    <w:rsid w:val="008E2996"/>
    <w:rsid w:val="008F31FF"/>
    <w:rsid w:val="008F53AF"/>
    <w:rsid w:val="00900F80"/>
    <w:rsid w:val="009359AD"/>
    <w:rsid w:val="009428C8"/>
    <w:rsid w:val="00972A75"/>
    <w:rsid w:val="00993F89"/>
    <w:rsid w:val="00A64F17"/>
    <w:rsid w:val="00AA6CDB"/>
    <w:rsid w:val="00AE3CC7"/>
    <w:rsid w:val="00B149F1"/>
    <w:rsid w:val="00B2342D"/>
    <w:rsid w:val="00B404FF"/>
    <w:rsid w:val="00B57A74"/>
    <w:rsid w:val="00BC57DD"/>
    <w:rsid w:val="00BD7CBB"/>
    <w:rsid w:val="00BE2077"/>
    <w:rsid w:val="00C01CE1"/>
    <w:rsid w:val="00C36F2C"/>
    <w:rsid w:val="00C92F4D"/>
    <w:rsid w:val="00CA12C6"/>
    <w:rsid w:val="00CE120C"/>
    <w:rsid w:val="00D22A9D"/>
    <w:rsid w:val="00D534B0"/>
    <w:rsid w:val="00D8793F"/>
    <w:rsid w:val="00DC4910"/>
    <w:rsid w:val="00DC6D0E"/>
    <w:rsid w:val="00DE7843"/>
    <w:rsid w:val="00DF1E32"/>
    <w:rsid w:val="00DF5815"/>
    <w:rsid w:val="00E10DBC"/>
    <w:rsid w:val="00E8719A"/>
    <w:rsid w:val="00EB27BE"/>
    <w:rsid w:val="00ED1D31"/>
    <w:rsid w:val="00ED5C10"/>
    <w:rsid w:val="00EE440C"/>
    <w:rsid w:val="00EE6AB0"/>
    <w:rsid w:val="00EF30EE"/>
    <w:rsid w:val="00F11FF2"/>
    <w:rsid w:val="00F70D4D"/>
    <w:rsid w:val="00F8013D"/>
    <w:rsid w:val="00F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98BD6"/>
  <w15:chartTrackingRefBased/>
  <w15:docId w15:val="{2924811E-9DAD-2540-B18C-0991E29B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rotogenomics.readthedocs.io/en/latest/2021_diversity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Okendo, Javan (NIH/NHGRI) [F]</dc:creator>
  <cp:keywords/>
  <dc:description/>
  <cp:lastModifiedBy>Okendo, Javan (NIH/NHGRI) [F]</cp:lastModifiedBy>
  <cp:revision>3</cp:revision>
  <dcterms:created xsi:type="dcterms:W3CDTF">2023-05-29T17:40:00Z</dcterms:created>
  <dcterms:modified xsi:type="dcterms:W3CDTF">2023-07-28T23:49:00Z</dcterms:modified>
</cp:coreProperties>
</file>