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 - Grounds, Arboriculture, and Parks Operations</w:t>
      </w:r>
    </w:p>
    <w:p>
      <w:pPr>
        <w:pStyle w:val="Heading2"/>
      </w:pPr>
      <w:r>
        <w:t>Contact</w:t>
      </w:r>
    </w:p>
    <w:p>
      <w:r>
        <w:t>Zain Dana Harper</w:t>
      </w:r>
    </w:p>
    <w:p>
      <w:r>
        <w:t>Seattle, Washington | zaindharper@gmail.com</w:t>
      </w:r>
    </w:p>
    <w:p>
      <w:r>
        <w:t>https://www.linkedin.com/in/zaindanaharper/</w:t>
      </w:r>
    </w:p>
    <w:p>
      <w:r>
        <w:t>https://github.com/HarperZ9</w:t>
      </w:r>
    </w:p>
    <w:p>
      <w:r>
        <w:t>https://harperz9.github.io</w:t>
      </w:r>
    </w:p>
    <w:p>
      <w:pPr>
        <w:pStyle w:val="Heading2"/>
      </w:pPr>
      <w:r>
        <w:t>Target</w:t>
      </w:r>
    </w:p>
    <w:p>
      <w:r>
        <w:t>Grounds, Arboriculture, and Parks Operations</w:t>
      </w:r>
    </w:p>
    <w:p>
      <w:pPr>
        <w:pStyle w:val="Heading2"/>
      </w:pPr>
      <w:r>
        <w:t>Summary</w:t>
      </w:r>
    </w:p>
    <w:p>
      <w:r>
        <w:t>Grounds and arboriculture operator with applicant-reported long-duration field experience and</w:t>
      </w:r>
    </w:p>
    <w:p>
      <w:r>
        <w:t>public-service work, kept separate from the technical application cohort.</w:t>
      </w:r>
    </w:p>
    <w:p>
      <w:pPr>
        <w:pStyle w:val="Heading2"/>
      </w:pPr>
      <w:r>
        <w:t>Field capabilities</w:t>
      </w:r>
    </w:p>
    <w:p>
      <w:r>
        <w:t>Eleven years of applicant-reported grounds and arboriculture work.</w:t>
      </w:r>
    </w:p>
    <w:p>
      <w:r>
        <w:t>Pruning, planting, transplanting, watering, disease identification, soil and root inspection,</w:t>
      </w:r>
    </w:p>
    <w:p>
      <w:r>
        <w:t>site assessment, structural safety review, and client relations.</w:t>
      </w:r>
    </w:p>
    <w:p>
      <w:r>
        <w:t>Comfortable with physical work, outdoor weather, shift variation, public contact, and</w:t>
      </w:r>
    </w:p>
    <w:p>
      <w:r>
        <w:t>herbicide-related duties when required.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</w:t>
      </w:r>
    </w:p>
    <w:p>
      <w:r>
        <w:t>Operations and Commercial Arboriculture Lead | Seattle-area family business | started 2015;</w:t>
      </w:r>
    </w:p>
    <w:p>
      <w:r>
        <w:t>current status unconfirmed</w:t>
      </w:r>
    </w:p>
    <w:p>
      <w:r>
        <w:t>Freelance Technical Writer, Documentation, and Product Operations | independent practice |</w:t>
      </w:r>
    </w:p>
    <w:p>
      <w:r>
        <w:t>started 2017; current status unconfirmed</w:t>
      </w:r>
    </w:p>
    <w:p>
      <w:r>
        <w:t>Independent Systems Engineer | independent practice | started 2023; current status unconfirmed</w:t>
      </w:r>
    </w:p>
    <w:p>
      <w:pPr>
        <w:pStyle w:val="Heading2"/>
      </w:pPr>
      <w:r>
        <w:t>Public service</w:t>
      </w:r>
    </w:p>
    <w:p>
      <w:r>
        <w:t>Applicant-reported volunteer tree work through Plant Amnesty and Seattle community service</w:t>
      </w:r>
    </w:p>
    <w:p>
      <w:r>
        <w:t>donation days.</w:t>
      </w:r>
    </w:p>
    <w:p>
      <w:r>
        <w:t>Work included institutions and public/community sites such as Ryther Center, Danny Woo Community</w:t>
      </w:r>
    </w:p>
    <w:p>
      <w:r>
        <w:t>Garden, Good Shepherd Center, and the Cass Turnbull Memorial Garden area.</w:t>
      </w:r>
    </w:p>
    <w:p>
      <w:pPr>
        <w:pStyle w:val="Heading2"/>
      </w:pPr>
      <w:r>
        <w:t>Education</w:t>
      </w:r>
    </w:p>
    <w:p>
      <w:r>
        <w:t>High School Diploma, Wilsonville High School, 2013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Grounds, Arboriculture, and Parks Operations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