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Security Evaluation, AI Evaluation, Graphics, and Developer Tools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who writes tools that test AI systems and the software around them, and graphics work that people install. Elder ENB, a lighting preset for Skyrim Special Edition, has 996,649 downloads on Nexus Mods. About 13 years of personal programming. Career transition began June 2026 after eleven years of full-time production arboriculture; no professional programming experience.</w:t>
      </w:r>
    </w:p>
    <w:p>
      <w:pPr>
        <w:keepNext w:val="0"/>
        <w:keepLines/>
        <w:widowControl/>
        <w:spacing w:before="0" w:after="60" w:line="252" w:lineRule="exact"/>
      </w:pPr>
      <w:r>
        <w:t>Seeking red-team, purple-team and security-evaluation work, AI evaluation roles, and graphics engineering. Willing to relocate to London; available for regular travel to San Francisco.</w:t>
      </w:r>
    </w:p>
    <w:p>
      <w:pPr>
        <w:pStyle w:val="Heading1"/>
        <w:keepNext/>
        <w:keepLines/>
        <w:widowControl/>
        <w:spacing w:before="120" w:after="60" w:line="280" w:lineRule="exact"/>
      </w:pPr>
      <w:r>
        <w:t>Selected Evidence</w:t>
      </w:r>
    </w:p>
    <w:p>
      <w:pPr>
        <w:pStyle w:val="ListBullet"/>
        <w:keepNext w:val="0"/>
        <w:keepLines/>
        <w:widowControl/>
        <w:spacing w:before="0" w:after="60" w:line="252" w:lineRule="exact"/>
        <w:ind w:left="245" w:hanging="173"/>
      </w:pPr>
      <w:r>
        <w:t>Elder ENB: 996,649 total downloads, 176,359 unique downloads and 2,413 endorsements on Nexus Mods, read October 23, 2026. First uploaded April 21, 2024; last updated February 20, 2026, at version final-elder-9. nexusmods.com/skyrimspecialedition/mods/117327</w:t>
      </w:r>
    </w:p>
    <w:p>
      <w:pPr>
        <w:pStyle w:val="ListBullet"/>
        <w:keepNext w:val="0"/>
        <w:keepLines/>
        <w:widowControl/>
        <w:spacing w:before="0" w:after="60" w:line="252" w:lineRule="exact"/>
        <w:ind w:left="245" w:hanging="173"/>
      </w:pPr>
      <w:r>
        <w:t>Open source: 37 merged engineering pull requests in 30 external repositories, with 17 closed without merge and 14 open, counted from the GitHub API on October 23, 2026. harperz9.github.io/career/open-source-census.json</w:t>
      </w:r>
    </w:p>
    <w:p>
      <w:pPr>
        <w:pStyle w:val="Heading1"/>
        <w:keepNext/>
        <w:keepLines/>
        <w:widowControl/>
        <w:spacing w:before="120" w:after="60" w:line="280" w:lineRule="exact"/>
      </w:pPr>
      <w:r>
        <w:t>Pillars and the Shared Credo</w:t>
      </w:r>
    </w:p>
    <w:p>
      <w:pPr>
        <w:keepNext w:val="0"/>
        <w:keepLines/>
        <w:widowControl/>
        <w:spacing w:before="0" w:after="60" w:line="252" w:lineRule="exact"/>
      </w:pPr>
      <w:r>
        <w:t>Six flagship projects carry one credo: make checking cheap, protect the commons, and keep provenance at the source.</w:t>
      </w:r>
    </w:p>
    <w:p>
      <w:pPr>
        <w:pStyle w:val="ListBullet"/>
        <w:keepNext w:val="0"/>
        <w:keepLines/>
        <w:widowControl/>
        <w:spacing w:before="0" w:after="60" w:line="252" w:lineRule="exact"/>
        <w:ind w:left="245" w:hanging="173"/>
      </w:pPr>
      <w:r>
        <w:t>Flywheel, make checking cheap: sealed receipts replay offline to MATCH, DRIFT or UNVERIFIABLE. In 1.9.0, behavior-check flagged 20 of 20 planted behavior changes and 0 of 50 unchanged pairs, with a scripted model on Windows only. github.com/HarperZ9/flywheel/releases/tag/v1.9.0</w:t>
      </w:r>
    </w:p>
    <w:p>
      <w:pPr>
        <w:pStyle w:val="ListBullet"/>
        <w:keepNext w:val="0"/>
        <w:keepLines/>
        <w:widowControl/>
        <w:spacing w:before="0" w:after="60" w:line="252" w:lineRule="exact"/>
        <w:ind w:left="245" w:hanging="173"/>
      </w:pPr>
      <w:r>
        <w:t>Daylight Commons, protect the commons: AGPL-3.0-only, no server and no data sales, and each sign names its source. Its slur sign holds precision 91.0%, 3,995 of 4,392, with a 95% interval of 90.1 to 91.8 on public human-labelled corpora. github.com/HarperZ9/daylight-commons/blob/main/project-docs/EVALUATION.md</w:t>
      </w:r>
    </w:p>
    <w:p>
      <w:pPr>
        <w:pStyle w:val="ListBullet"/>
        <w:keepNext w:val="0"/>
        <w:keepLines/>
        <w:widowControl/>
        <w:spacing w:before="0" w:after="60" w:line="252" w:lineRule="exact"/>
        <w:ind w:left="245" w:hanging="173"/>
      </w:pPr>
      <w:r>
        <w:t>Articulate, make checking cheap: deterministic findings with content-free receipts. In 0.14.0, Markdown masks removed 5,123 findings on table separator rows across 3,000 files and added none. github.com/HarperZ9/articulate/releases/tag/v0.14.0</w:t>
      </w:r>
    </w:p>
    <w:p>
      <w:pPr>
        <w:pStyle w:val="ListBullet"/>
        <w:keepNext w:val="0"/>
        <w:keepLines/>
        <w:widowControl/>
        <w:spacing w:before="0" w:after="60" w:line="252" w:lineRule="exact"/>
        <w:ind w:left="245" w:hanging="173"/>
      </w:pPr>
      <w:r>
        <w:t>BuildLang, provenance at the source: typed capability effects show a program's ambient access to the compiler. Before 1.7.0, 27 held-out tasks were sealed by hash; two fresh agents scored 20 and 17 against a preset bar of 22, and the miss stays on the record. github.com/HarperZ9/buildlang/releases/tag/v1.7.0</w:t>
      </w:r>
    </w:p>
    <w:p>
      <w:pPr>
        <w:pStyle w:val="ListBullet"/>
        <w:keepNext w:val="0"/>
        <w:keepLines/>
        <w:widowControl/>
        <w:spacing w:before="0" w:after="60" w:line="252" w:lineRule="exact"/>
        <w:ind w:left="245" w:hanging="173"/>
      </w:pPr>
      <w:r>
        <w:t>raw-native, the engine, make checking cheap: each GPU frame carries a certificate against a CPU reference, and 16 of 16 D3D12 and 16 of 16 WebGPU certificates read verified on an RTX 4090. github.com/HarperZ9/raw-native</w:t>
      </w:r>
    </w:p>
    <w:p>
      <w:pPr>
        <w:pStyle w:val="ListBullet"/>
        <w:keepNext w:val="0"/>
        <w:keepLines/>
        <w:widowControl/>
        <w:spacing w:before="0" w:after="60" w:line="252" w:lineRule="exact"/>
        <w:ind w:left="245" w:hanging="173"/>
      </w:pPr>
      <w:r>
        <w:t>Low Water, the game, provenance at the source: art moving to first-party tools, and combat traces checked byte for byte. Private repository; no release claimed.</w:t>
      </w:r>
    </w:p>
    <w:p>
      <w:pPr>
        <w:keepNext w:val="0"/>
        <w:keepLines/>
        <w:widowControl/>
        <w:spacing w:before="0" w:after="60" w:line="252" w:lineRule="exact"/>
      </w:pPr>
      <w:r>
        <w:t>Where they meet: Daylight's evidence chains, Flywheel's receipts and raw-native's certificates each verify offline from a file, and each Low Water inner-arena fight maps to a technique in the Daylight Commons catalogue, with no effect on players claimed. Shared code between them is still only planned.</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and controlled-action interfaces whose records can be checked without a model approving its own answer.</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Security Evaluation: Red Team and Purple Team</w:t>
      </w:r>
    </w:p>
    <w:p>
      <w:pPr>
        <w:keepNext w:val="0"/>
        <w:keepLines/>
        <w:widowControl/>
        <w:spacing w:before="0" w:after="60" w:line="252" w:lineRule="exact"/>
      </w:pPr>
      <w:r>
        <w:t>No paid red-team or purple-team engagement to date. This work runs on my own systems and owned test targets, with faults and attacks planted on purpose so each defensive check is measured against a known answer.</w:t>
      </w:r>
    </w:p>
    <w:p>
      <w:pPr>
        <w:pStyle w:val="Heading2"/>
        <w:keepNext/>
        <w:keepLines/>
        <w:widowControl/>
        <w:spacing w:before="100" w:after="40" w:line="256" w:lineRule="exact"/>
      </w:pPr>
      <w:r>
        <w:t>Planted controls in release checks</w:t>
      </w:r>
    </w:p>
    <w:p>
      <w:pPr>
        <w:keepNext w:val="0"/>
        <w:keepLines/>
        <w:widowControl/>
        <w:spacing w:before="0" w:after="60" w:line="252" w:lineRule="exact"/>
      </w:pPr>
      <w:r>
        <w:t>Released a Flywheel monitor-admission check over 2,676 frozen items with six planted controls, a second independent math kernel, and signer-head anchoring. Release evidence reports no real monitor tested through the check and no installed signer; Windows anchoring was parse-checked only.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journals preserve decisions and observed effects, and fake drivers make browser and desktop scenarios testable without live actions.</w:t>
      </w:r>
    </w:p>
    <w:p>
      <w:pPr>
        <w:keepNext w:val="0"/>
        <w:keepLines/>
        <w:widowControl/>
        <w:spacing w:before="0" w:after="60" w:line="252" w:lineRule="exact"/>
      </w:pPr>
      <w:r>
        <w:t>Version 0.2.0 ships source and wheel artifacts on GitHub. The project remains alpha, and a tool refusal or unknown result is never promoted into a successful action.</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 utility for Windows and Linux with read-only audit, backup-before-write, validation, restoration, and platform packages. Release v1.1.1 covers userland-reversible identifiers; kernel and firmware layers are modeled, not shipped.</w:t>
      </w:r>
    </w:p>
    <w:p>
      <w:pPr>
        <w:pStyle w:val="Heading2"/>
        <w:keepNext/>
        <w:keepLines/>
        <w:widowControl/>
        <w:spacing w:before="100" w:after="40" w:line="256" w:lineRule="exact"/>
      </w:pPr>
      <w:r>
        <w:t>Controlled assessment and detection engineering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and release provenance. Private implementations, target material, and operational details are not published.</w:t>
      </w:r>
    </w:p>
    <w:p>
      <w:pPr>
        <w:pStyle w:val="Heading1"/>
        <w:keepNext/>
        <w:keepLines/>
        <w:widowControl/>
        <w:spacing w:before="120" w:after="60" w:line="280" w:lineRule="exact"/>
      </w:pPr>
      <w:r>
        <w:t>AI Evaluation</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Flywheel 1.9.0, released October 15, 2026, is on PyPI as flywheel-verify, installs through Homebrew or Scoop, and ships a Windows installer with a bundled engine.</w:t>
      </w:r>
    </w:p>
    <w:p>
      <w:pPr>
        <w:pStyle w:val="ListBullet"/>
        <w:keepNext w:val="0"/>
        <w:keepLines/>
        <w:widowControl/>
        <w:spacing w:before="0" w:after="60" w:line="252" w:lineRule="exact"/>
        <w:ind w:left="245" w:hanging="173"/>
      </w:pPr>
      <w:r>
        <w:t>Routes tasks to hosted or local models through an OpenAI-compatible gateway, with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Daylight Commons | Independent, offline-first evidence for readers</w:t>
      </w:r>
    </w:p>
    <w:p>
      <w:pPr>
        <w:keepNext w:val="0"/>
        <w:keepLines/>
        <w:widowControl/>
        <w:spacing w:before="0" w:after="60" w:line="252" w:lineRule="exact"/>
      </w:pPr>
      <w:r>
        <w:t>Built a browser extension that shows the sourced evidence behind replies on nine platforms: X, YouTube, Reddit, Facebook, Instagram, Bluesky, Threads, TikTok and Mastodon. Each sign shows its measured precision or "not measured yet", and none calls an account a bot. No server, account or analytics, no data sold or shared, and saved evidence chains verify offline. Version 3.1.0, released October 23, 2026 under AGPL-3.0-only, ships reproducible packages with signed checksums and a full-source git bundle. No Mozilla-signed build exists yet, and the campaign lens is not yet measured.</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and genre profiles and optional model-assisted editing, through command-line, library, MCP, language-server, and SARIF surfaces. Version 0.14.0 is on PyPI as articulate-writing. Version 0.15.0, on GitHub October 23, 2026, keeps the original paragraph when a model rewrite reorders a date or adds a flagged device, and prints the reason.</w:t>
      </w:r>
    </w:p>
    <w:p>
      <w:pPr>
        <w:pStyle w:val="Heading1"/>
        <w:keepNext/>
        <w:keepLines/>
        <w:widowControl/>
        <w:spacing w:before="120" w:after="60" w:line="280" w:lineRule="exact"/>
      </w:pPr>
      <w:r>
        <w:t>Graphics and Rendering</w:t>
      </w:r>
    </w:p>
    <w:p>
      <w:pPr>
        <w:pStyle w:val="Heading2"/>
        <w:keepNext/>
        <w:keepLines/>
        <w:widowControl/>
        <w:spacing w:before="100" w:after="40" w:line="256" w:lineRule="exact"/>
      </w:pPr>
      <w:r>
        <w:t>Elder ENB | Lighting and post-processing preset for Skyrim Special Edition</w:t>
      </w:r>
    </w:p>
    <w:p>
      <w:pPr>
        <w:keepNext w:val="0"/>
        <w:keepLines/>
        <w:widowControl/>
        <w:spacing w:before="0" w:after="60" w:line="252" w:lineRule="exact"/>
      </w:pPr>
      <w:r>
        <w:t>Built and maintained an ENBSeries preset with a layered design: weather presets set the atmosphere, and stackable overlays adjust style, lighting, effects and post-processing over a fixed baseline. It ships 38 atmosphere presets for the KreatE weather system, with updates from April 2024 to February 2026. ENBSeries and the required mods belong to their authors. nexusmods.com/skyrimspecialedition/mods/117327</w:t>
      </w:r>
    </w:p>
    <w:p>
      <w:pPr>
        <w:pStyle w:val="Heading2"/>
        <w:keepNext/>
        <w:keepLines/>
        <w:widowControl/>
        <w:spacing w:before="100" w:after="40" w:line="256" w:lineRule="exact"/>
      </w:pPr>
      <w:r>
        <w:t>raw-native | C++ renderer with a CPU reference and checked GPU backends</w:t>
      </w:r>
    </w:p>
    <w:p>
      <w:pPr>
        <w:keepNext w:val="0"/>
        <w:keepLines/>
        <w:widowControl/>
        <w:spacing w:before="0" w:after="60" w:line="252" w:lineRule="exact"/>
      </w:pPr>
      <w:r>
        <w:t>Release 0.8.0, October 14, 2026, renders on a CPU reference and through D3D12 and WebGPU, and passed 60 of 60 tests with MSVC and GCC; no hardware-GPU render was checked for that release.</w:t>
      </w:r>
    </w:p>
    <w:p>
      <w:pPr>
        <w:keepNext w:val="0"/>
        <w:keepLines/>
        <w:widowControl/>
        <w:spacing w:before="0" w:after="60" w:line="252" w:lineRule="exact"/>
      </w:pPr>
      <w:r>
        <w:t>Merged since 0.8.0 and not yet released: a Vulkan 1.3 backend whose 600 presented frames on lavapipe match the offscreen and D3D12 WARP renders hash for hash; the painterly shader ported to the C++ core, equal to the JavaScript version across fifteen cases; a tilt-shift lens that repaints out-of-focus areas with coarser brushwork and no blur, about 0.86 ms a frame at 1080p on an RTX 4090; and a character asset toolchain that turns brush strokes into signed distance fields, game meshes, UV atlases and baked maps.</w:t>
      </w:r>
    </w:p>
    <w:p>
      <w:pPr>
        <w:pStyle w:val="Heading2"/>
        <w:keepNext/>
        <w:keepLines/>
        <w:widowControl/>
        <w:spacing w:before="100" w:after="40" w:line="256" w:lineRule="exact"/>
      </w:pPr>
      <w:r>
        <w:t>Low Water | Original narrative game in development</w:t>
      </w:r>
    </w:p>
    <w:p>
      <w:pPr>
        <w:keepNext w:val="0"/>
        <w:keepLines/>
        <w:widowControl/>
        <w:spacing w:before="0" w:after="60" w:line="252" w:lineRule="exact"/>
      </w:pPr>
      <w:r>
        <w:t>An original narrative game written and built on my own engine. All five eras of the story are written, and scripted runs reach the ending on every playable class. Fights run on a deterministic combat simulation. A C++ port onto raw-native is in progress. The repository is private, and no release date or store listing is claimed.</w:t>
      </w:r>
    </w:p>
    <w:p>
      <w:pPr>
        <w:pStyle w:val="Heading2"/>
        <w:keepNext/>
        <w:keepLines/>
        <w:widowControl/>
        <w:spacing w:before="100" w:after="40" w:line="256" w:lineRule="exact"/>
      </w:pPr>
      <w:r>
        <w:t>Earlier graphics and color work</w:t>
      </w:r>
    </w:p>
    <w:p>
      <w:pPr>
        <w:keepNext w:val="0"/>
        <w:keepLines/>
        <w:widowControl/>
        <w:spacing w:before="0" w:after="60" w:line="252" w:lineRule="exact"/>
      </w:pPr>
      <w:r>
        <w:t>Earlier HLSL and C++ modding covered post-processing, Direct3D 11 integration, shader debugging and GPU traces, with public projects SkyrimBridge, ENB Runtime Core, Brender Archival and Engine Revival; their engines and collaborators keep their own attribution. Color tools include Build Color, Calibrate Pro and Studio Engine, with no professional calibration certification claimed.</w:t>
      </w:r>
    </w:p>
    <w:p>
      <w:pPr>
        <w:pStyle w:val="Heading1"/>
        <w:keepNext/>
        <w:keepLines/>
        <w:widowControl/>
        <w:spacing w:before="120" w:after="60" w:line="280" w:lineRule="exact"/>
      </w:pPr>
      <w:r>
        <w:t>Developer Tools and Languages</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Version 1.8.0, published to crates.io on October 23, 2026, adds Box&lt;T&gt; and recursive types.</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 On October 23, 2026, Gather 2.4.0, Crucible 1.6.0, and EMET 1.3.1 shipped to PyPI and Canon 0.7.0 to GitHub. Companion tools include Relay for coding agents, Plexus for tool interfaces, Mneme for source-checked memory, Canon for assistant instructions, and Bulletin, a signed-identity message board; customer-scale deployment is not established.</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from 37 merged engineering pull requests in 30 repositories. These are contributions, not employment; the census also records open pull requests and those closed without merge.</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Security evaluation: planted-fault and control design, approval-gated assessment workflows, detection engineering fixtures, vulnerability management and policy audit, and evidence handling for findings.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source provenance, hash-chained journals, offline replay, and conformance suites.</w:t>
      </w:r>
    </w:p>
    <w:p>
      <w:pPr>
        <w:keepNext w:val="0"/>
        <w:keepLines/>
        <w:widowControl/>
        <w:spacing w:before="0" w:after="60" w:line="252" w:lineRule="exact"/>
      </w:pPr>
      <w:r>
        <w:t>Software delivery: Git/GitHub, GitHub Actions, Python packaging, command-line design, Windows/Linux installers, CMake, test automation, and release checksums.</w:t>
      </w:r>
    </w:p>
    <w:p>
      <w:pPr>
        <w:keepNext w:val="0"/>
        <w:keepLines/>
        <w:widowControl/>
        <w:spacing w:before="0" w:after="60" w:line="252" w:lineRule="exact"/>
      </w:pPr>
      <w:r>
        <w:t>Graphics and domain knowledge: D3D11/D3D12, Vulkan, HLSL, WebGPU/WGSL, ENBSeries presets, painterly and stylised post-processing, signed distance fields, CPU reference rendering and GPU parity checks, color-space and tone-mapping work, GPU instrumentation,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and negative or inconclusive findings stay on the record.</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asks what evidence another person or system can check without inheriting an AI system's authority: evaluation provenance, verifier independence, live-state drift, proof-carrying actions,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ListBullet"/>
        <w:keepNext w:val="0"/>
        <w:keepLines/>
        <w:widowControl/>
        <w:spacing w:before="0" w:after="60" w:line="252" w:lineRule="exact"/>
        <w:ind w:left="245" w:hanging="173"/>
      </w:pPr>
      <w:r>
        <w:t>Who Knew First, 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ListBullet"/>
        <w:keepNext w:val="0"/>
        <w:keepLines/>
        <w:widowControl/>
        <w:spacing w:before="0" w:after="60" w:line="252" w:lineRule="exact"/>
        <w:ind w:left="245" w:hanging="173"/>
      </w:pPr>
      <w:r>
        <w:t>An Open Letter on Checking the Machines, September 2026. Proposed contestable AI decisions, repeatable evidence checks, and accountable responses to objections. harperz9.github.io/checking-the-machines.html</w:t>
      </w:r>
    </w:p>
    <w:p>
      <w:pPr>
        <w:pStyle w:val="ListBullet"/>
        <w:keepNext w:val="0"/>
        <w:keepLines/>
        <w:widowControl/>
        <w:spacing w:before="0" w:after="60" w:line="252" w:lineRule="exact"/>
        <w:ind w:left="245" w:hanging="173"/>
      </w:pPr>
      <w:r>
        <w:t>Borrowed Ground, September 2026. Philosophical essay connecting human interdependence to responsibility, privacy, participation, and the limits of technical evidence as authority over people. Substantial AI assistance disclosed. harperz9.github.io/borrowed-ground.html</w:t>
      </w:r>
    </w:p>
    <w:p>
      <w:pPr>
        <w:pStyle w:val="ListBullet"/>
        <w:keepNext w:val="0"/>
        <w:keepLines/>
        <w:widowControl/>
        <w:spacing w:before="0" w:after="60" w:line="252" w:lineRule="exact"/>
        <w:ind w:left="245" w:hanging="173"/>
      </w:pPr>
      <w:r>
        <w:t>The Sandbox Was Never Just a Box, 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Faithfulness to a Named Criterion Is the Conserved Quantity Across Lossy Substrates. Research note, 2026. doi.org/10.5281/zenodo.22768398</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comes from field work; no separate professional license is claimed.</w:t>
      </w:r>
    </w:p>
    <w:p>
      <w:pPr>
        <w:keepNext w:val="0"/>
        <w:keepLines/>
        <w:widowControl/>
        <w:spacing w:before="0" w:after="60" w:line="252" w:lineRule="exact"/>
      </w:pPr>
      <w:r>
        <w:t>ORCID: orcid.org/0009-0001-7175-5393 | harperz9.github.io/publications.html |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Four module assessments and the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Course certificate and learning badge, 2026-09-30; 100% knowledge exam.</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2026-10-23T00:00:00Z</dcterms:created>
  <dcterms:modified xsi:type="dcterms:W3CDTF">2026-10-23T00:00:00Z</dcterms:modified>
  <cp:category/>
</cp:coreProperties>
</file>