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Google Cloud: Use Agent Skills with Multi-Agent Systems | Skill badge, 2026-09-30; 100/100, six checkpoints. Intermediate course; Advanced challenge. Five lab Cloud Run services deployed; model-access policy blocked local and cloud generation.</w:t>
      </w:r>
    </w:p>
    <w:p>
      <w:pPr>
        <w:keepNext w:val="0"/>
        <w:keepLines/>
        <w:widowControl/>
        <w:spacing w:before="0" w:after="60" w:line="252" w:lineRule="exact"/>
      </w:pPr>
      <w:r>
        <w:t>Google: Perform Predictive Data Analysis in BigQuery | Skill badge, issued 2026-10-01; 100/100, seven checkpoints. Intermediate course/Advanced challenge. Lab work: SQL ingestion, feature UDFs, logistic regression, held-out predictions.</w:t>
      </w:r>
    </w:p>
    <w:p>
      <w:pPr>
        <w:keepNext w:val="0"/>
        <w:keepLines/>
        <w:widowControl/>
        <w:spacing w:before="0" w:after="60" w:line="252" w:lineRule="exact"/>
      </w:pPr>
      <w:r>
        <w:t>Google Skills: Machine Learning Operations (MLOps) with Agent Platform: Model Evaluation | Intermediate course-completion badge, 2026-09-30. Predictive/generative evaluation methods.</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