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Independent systems engineer building AI evaluation tools, reproducible tests, and releases; contributes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analysis, Accountable Surface approval interfaces, BuildLang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task-image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CAR, VMDR, KCS, TotalCloud, EDR. Microsoft Applied Skills: AI, identity, storage, and Azure DevOps security (95% assessment). Google badges/coursework: language-model coding, multi-agent systems, BigQuery prediction and modeling, MLOps evaluation. Coursework: Google SecOps; LFD121; Cisco Ethical Hacker; Claude API/Code/MCP/Bedrock; BlueDot AGI Strategy; UNESCO AI ethics.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