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CAR, VMDR, KCS, TotalCloud, EDR. Microsoft Applied Skills: AI, identity, storage, and Azure DevOps security (95% assessment). Google badges/coursework: language-model coding, multi-agent systems, BigQuery prediction and modeling, MLOps evaluation. Coursework: LFD121; Cisco Ethical Hacker; Claude API/Code/MCP/Bedrock; BlueDot AGI Strategy; UNESCO AI ethics.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