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559" w:rsidRPr="00720559" w:rsidRDefault="00720559" w:rsidP="00720559">
      <w:pPr>
        <w:rPr>
          <w:b/>
          <w:u w:val="single"/>
        </w:rPr>
      </w:pPr>
      <w:r w:rsidRPr="00720559">
        <w:rPr>
          <w:b/>
          <w:u w:val="single"/>
        </w:rPr>
        <w:t>Considerations</w:t>
      </w:r>
    </w:p>
    <w:p w:rsidR="00720559" w:rsidRDefault="00720559" w:rsidP="00720559">
      <w:r>
        <w:t xml:space="preserve">1) The percentage of male players in the game is 84%, which is very high as compared to </w:t>
      </w:r>
      <w:r>
        <w:t>the female player</w:t>
      </w:r>
      <w:r>
        <w:t xml:space="preserve"> percentage</w:t>
      </w:r>
      <w:r>
        <w:t>, which is</w:t>
      </w:r>
      <w:r>
        <w:t xml:space="preserve"> 14%. Looks like the game is really famous with the male players</w:t>
      </w:r>
      <w:r>
        <w:t>.</w:t>
      </w:r>
    </w:p>
    <w:p w:rsidR="00720559" w:rsidRDefault="00720559" w:rsidP="00720559"/>
    <w:p w:rsidR="00720559" w:rsidRDefault="00720559" w:rsidP="00720559">
      <w:r>
        <w:t>2) The age group most interested in the game is between 20-24</w:t>
      </w:r>
      <w:r>
        <w:t>years</w:t>
      </w:r>
      <w:r>
        <w:t>, so if the company owning the game would want to increase sales, it should target this age group</w:t>
      </w:r>
      <w:r>
        <w:t>.</w:t>
      </w:r>
    </w:p>
    <w:p w:rsidR="00720559" w:rsidRDefault="00720559" w:rsidP="00720559"/>
    <w:p w:rsidR="00A1407F" w:rsidRDefault="00720559" w:rsidP="00720559">
      <w:r>
        <w:t xml:space="preserve">3)Although the most </w:t>
      </w:r>
      <w:r>
        <w:t>popular item</w:t>
      </w:r>
      <w:r>
        <w:t xml:space="preserve"> is Final Critic, there is not much difference in the purchase count of Final Critic with the second most po</w:t>
      </w:r>
      <w:r>
        <w:t>pul</w:t>
      </w:r>
      <w:r>
        <w:t xml:space="preserve">ar item, </w:t>
      </w:r>
      <w:proofErr w:type="spellStart"/>
      <w:r>
        <w:t>Oathbreaker</w:t>
      </w:r>
      <w:proofErr w:type="spellEnd"/>
      <w:r>
        <w:t>, last Hope of the Breaking Storm</w:t>
      </w:r>
      <w:r>
        <w:t>. However, t</w:t>
      </w:r>
      <w:r>
        <w:t>he total</w:t>
      </w:r>
      <w:r>
        <w:t xml:space="preserve"> purchase</w:t>
      </w:r>
      <w:r>
        <w:t xml:space="preserve"> value differs by almost $9. Company should try to promote both items with great efforts as these are the most profitable i</w:t>
      </w:r>
      <w:bookmarkStart w:id="0" w:name="_GoBack"/>
      <w:bookmarkEnd w:id="0"/>
      <w:r>
        <w:t>tems too.</w:t>
      </w:r>
    </w:p>
    <w:sectPr w:rsidR="00A14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C1"/>
    <w:rsid w:val="002F5AC1"/>
    <w:rsid w:val="00720559"/>
    <w:rsid w:val="00A1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E9E4"/>
  <w15:chartTrackingRefBased/>
  <w15:docId w15:val="{EA48E2A3-2762-428F-B196-E4B63B45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623</Characters>
  <Application>Microsoft Office Word</Application>
  <DocSecurity>0</DocSecurity>
  <Lines>5</Lines>
  <Paragraphs>1</Paragraphs>
  <ScaleCrop>false</ScaleCrop>
  <Company>Organization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Gagan</dc:creator>
  <cp:keywords/>
  <dc:description/>
  <cp:lastModifiedBy>Singh, Gagan</cp:lastModifiedBy>
  <cp:revision>2</cp:revision>
  <dcterms:created xsi:type="dcterms:W3CDTF">2020-10-14T01:25:00Z</dcterms:created>
  <dcterms:modified xsi:type="dcterms:W3CDTF">2020-10-14T01:27:00Z</dcterms:modified>
</cp:coreProperties>
</file>