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0D1B2A"/>
          <w:sz w:val="48"/>
        </w:rPr>
        <w:t>EDUAI Learning</w:t>
      </w:r>
    </w:p>
    <w:p>
      <w:pPr>
        <w:jc w:val="center"/>
      </w:pPr>
      <w:r>
        <w:rPr>
          <w:color w:val="6B7280"/>
          <w:sz w:val="20"/>
        </w:rPr>
        <w:t>Export de reponse IA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D1B2A"/>
          <w:sz w:val="32"/>
        </w:rPr>
        <w:t>Derivees</w:t>
      </w:r>
    </w:p>
    <w:p>
      <w:pPr>
        <w:jc w:val="center"/>
      </w:pPr>
      <w:r>
        <w:rPr>
          <w:b/>
          <w:color w:val="0D1B2A"/>
          <w:sz w:val="20"/>
        </w:rPr>
        <w:t>● Reponse de l'Assistant IA</w:t>
      </w:r>
    </w:p>
    <w:p/>
    <w:p>
      <w:pPr>
        <w:bidi/>
        <w:ind w:right="432"/>
        <w:jc w:val="right"/>
      </w:pPr>
      <w:r>
        <w:rPr>
          <w:rFonts w:ascii="Tahoma" w:hAnsi="Tahoma" w:eastAsia="Tahoma"/>
          <w:sz w:val="24"/>
        </w:rPr>
        <w:t>بسم الله الرحمن الرحيم</w:t>
        <w:br/>
        <w:t>الderivatives mesure le taux de variation d une fonction</w:t>
        <w:br/>
        <w:t>التفاضل هو عملية رياضية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B7280"/>
          <w:sz w:val="16"/>
        </w:rPr>
        <w:t>EDUAI Learning — Plateforme educative intelligente — Exporte le 09/07/2026 à 07:36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