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1F3864"/>
          <w:sz w:val="38"/>
          <w:szCs w:val="38"/>
        </w:rPr>
        <w:t xml:space="preserve">15吨压片机 构件尺寸设计与建模参数</w:t>
      </w:r>
    </w:p>
    <w:p>
      <w:pPr>
        <w:spacing w:after="20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22"/>
          <w:szCs w:val="22"/>
        </w:rPr>
        <w:t xml:space="preserve">机械原理课程设计 · 题目四 · 面向 SolidWorks 建模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一、说明与坐标约定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本阶段按已定运动方案对各执行机构与传动系统进行尺寸综合，给出可直接用于 SolidWorks 建模的几何参数。三套凸轮的完整廓线坐标见随附 CSV 文件（凸轮廓线/ 目录），可用 SolidWorks“通过 XYZ 点的曲线”导入后拉伸成凸轮盘。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建模坐标约定：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各凸轮以自身回转中心为原点 O，凸轮所在平面为 XY 平面，沿 +Z 拉伸成盘。凸轮逆时针匀速回转，主轴转角 φ 即凸轮转角。理论廓线为滚子中心轨迹，实际（工作）廓线为理论廓线沿内法线偏置一个滚子半径。建模时既可直接用实际廓线拉伸，也可用理论廓线放置滚子做运动仿真。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尺寸性质：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凸轮基圆、摆杆、连杆、滚子等运动学尺寸为确定值；杆件截面、轮缘宽度、轴径等“建模辅助尺寸”为便于建立实体而初定，应在后续强度设计中校核细化，文中已标注。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相位细化：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在凸轮压力角校核中，将下冲头“顶出—复位”与粉筛“推卸”相位作了细化（顶出 240°~290°、保压顶出停歇 290°~320°、复位 320°~360°；粉筛推卸 290°~335°），使各凸轮工作行程压力角均不超过许用值。细化后的运动循环图见图1。</w:t>
      </w:r>
    </w:p>
    <w:p>
      <w:pPr>
        <w:spacing w:after="40" w:before="80"/>
        <w:jc w:val="center"/>
      </w:pPr>
      <w:r>
        <w:drawing>
          <wp:inline distT="0" distB="0" distL="0" distR="0">
            <wp:extent cx="5619750" cy="4343400"/>
            <wp:effectExtent t="0" r="0" b="0" l="0"/>
            <wp:docPr id="1" name="图1  细化后的运动循环图" descr="图1  细化后的运动循环图" title="图1  细化后的运动循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图1  细化后的运动循环图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二、下冲头机构（直动滚子从动件盘形凸轮）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下冲头滑块沿竖直方向移动，由盘形凸轮经对心直动滚子从动件直接驱动。从动件位移以最低点（−3 mm 处）为零基准，总升程 24 mm，按摆线规律运动。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理论（分度）圆半径 r0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滚子中心最小回转半径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基圆半径 rb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rb = r0 − rr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滚子半径 rr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从动件总升程 h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24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−3 ~ +21 mm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偏距 e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0（对心）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从动件轴线过凸轮中心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运动规律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各升/降段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升程最大压力角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29.2°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≤ [α]=30°，合格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回程最大压力角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43.8°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回程轻载，允许放宽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凸轮轮缘宽度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25 mm（建模辅助）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待强度校核</w:t>
            </w:r>
          </w:p>
        </w:tc>
      </w:tr>
    </w:tbl>
    <w:p>
      <w:pPr>
        <w:spacing w:after="6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廓线文件：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凸轮廓线/下冲头凸轮.csv（含理论与实际廓线），下冲头凸轮_SW.txt（实际廓线 XYZ 点，SolidWorks 直接导入）。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从动件—下冲头：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滚子从动件杆与下冲头同轴，下冲头工作端直径 φ34 mm（与型腔配合），从动件导杆 φ30 mm（建模辅助）。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三、上冲头机构（摆动滚子从动件凸轮 + 连杆 + 滑块）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上冲头由盘形凸轮驱动摆动滚子从动件（摆杆），摆杆经连杆带动上冲头滑块作竖直往复。凸轮确定摆杆的摆线摆动规律（推程使滑块下行加压），连杆机构把摆角转换为滑块行程并在下死点附近放大压力。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3.1 凸轮与摆杆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凸轮中心—摆杆支点中心距 a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175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O1O2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摆杆滚子臂 Lr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130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O2 至滚子中心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理论基圆半径 r0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117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滚子中心最小回转半径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滚子半径 rr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12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摆杆基位角 γ0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42°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ψ=0 时 ∠(O2O1, O2P)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摆杆最大摆角 ψmax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30°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摆线规律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推程最大压力角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26.5°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≤ [α]=30°，合格（加压为工作行程）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回程最大压力角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48.4°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回程轻载，允许放宽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凸轮轮缘宽度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30 mm（建模辅助）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待强度校核</w:t>
            </w:r>
          </w:p>
        </w:tc>
      </w:tr>
    </w:tbl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3.2 连杆—滑块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摆杆连杆销臂 Rb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183.5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O2 至连杆销 B；行程 = 2·Rb·sin(ψmax/2)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连杆长 Lcr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350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销 B 至滑块销 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上冲头滑块行程 H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95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取于 90~100 mm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滑块导向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竖直，过型腔轴线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上冲头工作端 φ34 mm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连杆截面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30 × 20 mm（建模辅助）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矩形，待强度校核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摆杆截面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30 × 18 mm（建模辅助）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待强度校核</w:t>
            </w:r>
          </w:p>
        </w:tc>
      </w:tr>
    </w:tbl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廓线文件：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凸轮廓线/上冲头凸轮.csv、上冲头凸轮_SW.txt。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color w:val="555555"/>
          <w:sz w:val="19"/>
          <w:szCs w:val="19"/>
        </w:rPr>
        <w:t xml:space="preserve">建模提示：先按 a、Lr、γ0 放置凸轮中心 O1 与摆杆支点 O2，导入上冲头凸轮廓线；摆杆上取 O2P=Lr（装滚子）与 O2B=Rb（接连杆）两点；连杆 BC=Lcr 接滑块 C，滑块约束在过型腔轴线的竖直滑轨上。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四、粉筛机构（摆动滚子从动件凸轮 + 连杆）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粉筛由盘形凸轮驱动摆杆，摆杆经连杆带动粉筛在台面上水平往复，行程 48 mm。粉筛负载轻（仅筛料与推卸成型片），两向行程压力角控制在许用范围内。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凸轮中心—摆杆支点中心距 a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170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O1O2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摆杆滚子臂 Lr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90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O2 至滚子中心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理论基圆半径 r0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113.5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滚子半径 rr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摆杆基位角 γ0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38°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摆杆最大摆角 ψmax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25°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摆线规律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连杆销臂 Rb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110.9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行程 = 2·Rb·sin(ψmax/2)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连杆长 Lcr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250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粉筛水平行程 S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48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取于 45~50 mm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最大压力角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45.2°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轻载，允许放宽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凸轮轮缘宽度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20 mm（建模辅助）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待强度校核</w:t>
            </w:r>
          </w:p>
        </w:tc>
      </w:tr>
    </w:tbl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廓线文件：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凸轮廓线/粉筛凸轮.csv、粉筛凸轮_SW.txt。筛料时另叠加幅值约 2~3 mm 的微振动，由独立振动装置实现，不计入凸轮廓线。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五、凸轮廓线与压力角校核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三套凸轮的理论廓线（滚子中心轨迹）与实际工作廓线如图2，均为光滑闭合曲线、无尖点与过度内凹（无运动失真）。各凸轮压力角随主轴转角的变化如图3：两个高载工作行程（上冲头推程、下冲头升程）的压力角峰值分别为 26.5° 与 29.2°，均不超过许用值 [α]=30°；回程及粉筛为轻载，压力角峰值不超过 48°，满足要求。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图2  三套凸轮理论廓线与实际廓线" descr="图2  三套凸轮理论廓线与实际廓线" title="图2  三套凸轮理论廓线与实际廓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图2  三套凸轮理论廓线与实际廓线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图3  各凸轮压力角随主轴转角变化" descr="图3  各凸轮压力角随主轴转角变化" title="图3  各凸轮压力角随主轴转角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图3  各凸轮压力角随主轴转角变化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六、传动系统尺寸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电机 2.2 kW、940 r/min，经 V 带与两级圆柱齿轮减速到主轴 25 r/min，总传动比 i=37.77（实际主轴 24.9 r/min，与 25 r/min 偏差 0.4%，满足生产率要求）。中间轴上装飞轮，均化冲压冲击载荷。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6.1 传动比与转速分配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传动级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传动比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输出转速</w:t>
            </w:r>
          </w:p>
        </w:tc>
        <w:tc>
          <w:tcPr>
            <w:tcW w:type="dxa" w:w="3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V带传动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2.80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335.7 r/min</w:t>
            </w:r>
          </w:p>
        </w:tc>
        <w:tc>
          <w:tcPr>
            <w:tcW w:type="dxa" w:w="3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兼过载保护，飞轮装于中间轴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齿轮一级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3.80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88.3 r/min</w:t>
            </w:r>
          </w:p>
        </w:tc>
        <w:tc>
          <w:tcPr>
            <w:tcW w:type="dxa" w:w="3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齿轮二级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3.55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24.9 r/min</w:t>
            </w:r>
          </w:p>
        </w:tc>
        <w:tc>
          <w:tcPr>
            <w:tcW w:type="dxa" w:w="3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输出至主轴（分配轴）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37.77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24.9 r/min</w:t>
            </w:r>
          </w:p>
        </w:tc>
        <w:tc>
          <w:tcPr>
            <w:tcW w:type="dxa" w:w="3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≈ 25 r/min</w:t>
            </w:r>
          </w:p>
        </w:tc>
      </w:tr>
    </w:tbl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6.2 V 带轮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小带轮基准直径 dd1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100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装于电机轴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大带轮基准直径 dd2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280 mm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装于中间轴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带速 v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4.92 m/s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π·dd1·n1/60000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带型</w:t>
            </w:r>
          </w:p>
        </w:tc>
        <w:tc>
          <w:tcPr>
            <w:tcW w:type="dxa" w:w="2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A 型（建模辅助）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按功率/带速选，待校核</w:t>
            </w:r>
          </w:p>
        </w:tc>
      </w:tr>
    </w:tbl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6.3 齿轮（标准直齿圆柱齿轮，α=20°）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齿轮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模数 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齿数 z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分度圆 d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齿顶圆 da</w:t>
            </w:r>
          </w:p>
        </w:tc>
        <w:tc>
          <w:tcPr>
            <w:tcW w:type="dxa" w:w="1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齿宽 b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一级 小 z1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60 mm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66 mm</w:t>
            </w:r>
          </w:p>
        </w:tc>
        <w:tc>
          <w:tcPr>
            <w:tcW w:type="dxa" w:w="1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45 mm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一级 大 z2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228 mm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234 mm</w:t>
            </w:r>
          </w:p>
        </w:tc>
        <w:tc>
          <w:tcPr>
            <w:tcW w:type="dxa" w:w="1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40 mm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二级 小 z3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60 mm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66 mm</w:t>
            </w:r>
          </w:p>
        </w:tc>
        <w:tc>
          <w:tcPr>
            <w:tcW w:type="dxa" w:w="1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55 mm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二级 大 z4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213 mm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219 mm</w:t>
            </w:r>
          </w:p>
        </w:tc>
        <w:tc>
          <w:tcPr>
            <w:tcW w:type="dxa" w:w="1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50 mm</w:t>
            </w:r>
          </w:p>
        </w:tc>
      </w:tr>
    </w:tbl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中心距：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一级 a1=(60+228)/2=144 mm；二级 a2=(60+213)/2=136.5 mm。齿顶圆 da=m(z+2)，齿根圆 df=m(z−2.5)。齿宽为建模辅助值（取 b≈(0.6~0.9)·d1），待齿面接触/弯曲强度校核。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6.4 飞轮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飞轮装于中间轴（335.7 r/min）。按运转不均匀系数 δ=0.05、冲压周期内的盈亏功估算，转动惯量初估 J≈0.5~1.0 kg·m²；建模可先按外径 D≈300 mm、轮缘宽 50 mm 的铸铁飞轮放置，待执行机构动态力分析后定值。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七、SolidWorks 建模零件清单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零件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关键建模尺寸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下冲头凸轮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导入 下冲头凸轮_SW.txt 廓线拉伸；轮缘宽 25，轴孔按主轴径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上冲头凸轮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导入 上冲头凸轮_SW.txt；轮缘宽 30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粉筛凸轮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导入 粉筛凸轮_SW.txt；轮缘宽 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上冲头摆杆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O2P=130，O2B=183.5，截面 30×18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上冲头连杆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孔距 350，截面 30×20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上冲头滑块/冲头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行程 95，工作端 φ34，导杆 φ40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下冲头/导杆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升程 24（−3~+21），工作端 φ34，导杆 φ30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粉筛连杆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孔距 250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粉筛及托架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水平行程 48，台面滑动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滚子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下冲头/粉筛 rr=10、上冲头 rr=12，宽 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V带轮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dd1=100 / dd2=280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齿轮 ×4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m=3；z=20/76/20/71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飞轮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外径≈300，轮缘宽 50（初定）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主轴（分配轴）</w:t>
            </w:r>
          </w:p>
        </w:tc>
        <w:tc>
          <w:tcPr>
            <w:tcW w:type="dxa" w:w="66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25 r/min，集中安装三凸轮，相位按运动循环图</w:t>
            </w:r>
          </w:p>
        </w:tc>
      </w:tr>
    </w:tbl>
    <w:p>
      <w:pPr>
        <w:spacing w:after="0" w:before="0" w:line="300"/>
      </w:pPr>
      <w:r>
        <w:rPr>
          <w:rFonts w:ascii="宋体" w:cs="宋体" w:eastAsia="宋体" w:hAnsi="宋体"/>
          <w:b w:val="false"/>
          <w:bCs w:val="false"/>
          <w:color w:val="777777"/>
          <w:sz w:val="18"/>
          <w:szCs w:val="18"/>
        </w:rPr>
        <w:t xml:space="preserve">注：带“建模辅助/初定”的截面与轮宽仅用于建立实体模型与运动仿真，最终尺寸应经强度与刚度校核确定。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黑体" w:cs="黑体" w:eastAsia="黑体" w:hAnsi="黑体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846cd2114929a41dc48ff822d941821dded229.png"/><Relationship Id="rId9" Type="http://schemas.openxmlformats.org/officeDocument/2006/relationships/image" Target="media/f8c499fa0cf04c58d8bf9351c8e4044ee6e6c0e1.png"/><Relationship Id="rId10" Type="http://schemas.openxmlformats.org/officeDocument/2006/relationships/image" Target="media/2c9964949b208e2ab1a345ba18d2ab62370bf1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2026-06-06T16:52:26.830Z</dcterms:created>
  <dcterms:modified xsi:type="dcterms:W3CDTF">2026-06-06T16:52:26.831Z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