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FBD8D" w14:textId="56399734" w:rsidR="005E7389" w:rsidRDefault="00661F67" w:rsidP="00661F67">
      <w:pPr>
        <w:jc w:val="center"/>
        <w:rPr>
          <w:b/>
          <w:bCs/>
          <w:sz w:val="32"/>
          <w:szCs w:val="32"/>
        </w:rPr>
      </w:pPr>
      <w:r w:rsidRPr="00661F67">
        <w:rPr>
          <w:b/>
          <w:bCs/>
          <w:sz w:val="32"/>
          <w:szCs w:val="32"/>
        </w:rPr>
        <w:t>This keyword</w:t>
      </w:r>
    </w:p>
    <w:p w14:paraId="7A6A9B26" w14:textId="60399B4F" w:rsidR="00661F67" w:rsidRDefault="00661F67" w:rsidP="00661F67">
      <w:pPr>
        <w:rPr>
          <w:sz w:val="24"/>
          <w:szCs w:val="24"/>
        </w:rPr>
      </w:pPr>
      <w:r w:rsidRPr="00661F67">
        <w:rPr>
          <w:b/>
          <w:bCs/>
          <w:sz w:val="24"/>
          <w:szCs w:val="24"/>
        </w:rPr>
        <w:t>This keyword/variable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Special variable that is created for every execution context (every function). Takes the value of (points to) the “owner” of the function in which </w:t>
      </w:r>
      <w:proofErr w:type="gramStart"/>
      <w:r>
        <w:rPr>
          <w:sz w:val="24"/>
          <w:szCs w:val="24"/>
        </w:rPr>
        <w:t xml:space="preserve">the </w:t>
      </w:r>
      <w:r w:rsidRPr="00661F67">
        <w:rPr>
          <w:b/>
          <w:bCs/>
          <w:i/>
          <w:iCs/>
          <w:sz w:val="24"/>
          <w:szCs w:val="24"/>
        </w:rPr>
        <w:t>this</w:t>
      </w:r>
      <w:proofErr w:type="gramEnd"/>
      <w:r>
        <w:rPr>
          <w:sz w:val="24"/>
          <w:szCs w:val="24"/>
        </w:rPr>
        <w:t xml:space="preserve"> keyword is used.</w:t>
      </w:r>
    </w:p>
    <w:p w14:paraId="1D081891" w14:textId="07DE4A1A" w:rsidR="00661F67" w:rsidRDefault="00661F67" w:rsidP="00661F67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This is </w:t>
      </w:r>
      <w:r>
        <w:rPr>
          <w:b/>
          <w:bCs/>
          <w:sz w:val="24"/>
          <w:szCs w:val="24"/>
        </w:rPr>
        <w:t xml:space="preserve">not </w:t>
      </w:r>
      <w:r>
        <w:rPr>
          <w:sz w:val="24"/>
          <w:szCs w:val="24"/>
        </w:rPr>
        <w:t xml:space="preserve">static. It depends on </w:t>
      </w:r>
      <w:r>
        <w:rPr>
          <w:b/>
          <w:bCs/>
          <w:sz w:val="24"/>
          <w:szCs w:val="24"/>
        </w:rPr>
        <w:t xml:space="preserve">how </w:t>
      </w:r>
      <w:r>
        <w:rPr>
          <w:sz w:val="24"/>
          <w:szCs w:val="24"/>
        </w:rPr>
        <w:t xml:space="preserve">the function is called, and its value is only assigned when the function </w:t>
      </w:r>
      <w:r>
        <w:rPr>
          <w:b/>
          <w:bCs/>
          <w:sz w:val="24"/>
          <w:szCs w:val="24"/>
        </w:rPr>
        <w:t xml:space="preserve">is </w:t>
      </w:r>
      <w:proofErr w:type="gramStart"/>
      <w:r>
        <w:rPr>
          <w:b/>
          <w:bCs/>
          <w:sz w:val="24"/>
          <w:szCs w:val="24"/>
        </w:rPr>
        <w:t>actually called</w:t>
      </w:r>
      <w:proofErr w:type="gramEnd"/>
    </w:p>
    <w:p w14:paraId="74293265" w14:textId="1107A0CC" w:rsidR="005903F8" w:rsidRDefault="00C3219D" w:rsidP="005903F8">
      <w:pPr>
        <w:rPr>
          <w:b/>
          <w:bCs/>
          <w:sz w:val="24"/>
          <w:szCs w:val="24"/>
        </w:rPr>
      </w:pPr>
      <w:r w:rsidRPr="00C3219D">
        <w:rPr>
          <w:b/>
          <w:bCs/>
          <w:noProof/>
          <w:sz w:val="24"/>
          <w:szCs w:val="24"/>
        </w:rPr>
        <w:drawing>
          <wp:inline distT="0" distB="0" distL="0" distR="0" wp14:anchorId="5639D4C0" wp14:editId="10F552FE">
            <wp:extent cx="5731510" cy="277114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7F5C" w14:textId="4BBBC5B0" w:rsidR="005903F8" w:rsidRPr="005903F8" w:rsidRDefault="005903F8" w:rsidP="005903F8">
      <w:pPr>
        <w:rPr>
          <w:b/>
          <w:b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this </w:t>
      </w:r>
      <w:r>
        <w:rPr>
          <w:b/>
          <w:bCs/>
          <w:sz w:val="24"/>
          <w:szCs w:val="24"/>
        </w:rPr>
        <w:t>in the global scope – points to window object</w:t>
      </w:r>
    </w:p>
    <w:p w14:paraId="02178E14" w14:textId="56733843" w:rsidR="00661F67" w:rsidRDefault="005903F8">
      <w:pPr>
        <w:jc w:val="center"/>
        <w:rPr>
          <w:b/>
          <w:bCs/>
          <w:sz w:val="32"/>
          <w:szCs w:val="32"/>
        </w:rPr>
      </w:pPr>
      <w:r w:rsidRPr="005903F8">
        <w:rPr>
          <w:b/>
          <w:bCs/>
          <w:sz w:val="32"/>
          <w:szCs w:val="32"/>
        </w:rPr>
        <w:drawing>
          <wp:inline distT="0" distB="0" distL="0" distR="0" wp14:anchorId="2B5EC898" wp14:editId="698B74E9">
            <wp:extent cx="5731510" cy="402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F874" w14:textId="4DEDE982" w:rsidR="005903F8" w:rsidRPr="005903F8" w:rsidRDefault="005903F8" w:rsidP="005903F8">
      <w:pPr>
        <w:rPr>
          <w:b/>
          <w:b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this </w:t>
      </w:r>
      <w:r>
        <w:rPr>
          <w:b/>
          <w:bCs/>
          <w:sz w:val="24"/>
          <w:szCs w:val="24"/>
        </w:rPr>
        <w:t xml:space="preserve">in the </w:t>
      </w:r>
      <w:r>
        <w:rPr>
          <w:b/>
          <w:bCs/>
          <w:sz w:val="24"/>
          <w:szCs w:val="24"/>
        </w:rPr>
        <w:t>function</w:t>
      </w:r>
      <w:r w:rsidR="00D16E12">
        <w:rPr>
          <w:b/>
          <w:bCs/>
          <w:sz w:val="24"/>
          <w:szCs w:val="24"/>
        </w:rPr>
        <w:t xml:space="preserve"> </w:t>
      </w:r>
      <w:r w:rsidR="00D16E12">
        <w:rPr>
          <w:b/>
          <w:bCs/>
          <w:sz w:val="24"/>
          <w:szCs w:val="24"/>
        </w:rPr>
        <w:t>declaration</w:t>
      </w:r>
      <w:r>
        <w:rPr>
          <w:b/>
          <w:bCs/>
          <w:sz w:val="24"/>
          <w:szCs w:val="24"/>
        </w:rPr>
        <w:t xml:space="preserve"> scope</w:t>
      </w:r>
      <w:r>
        <w:rPr>
          <w:b/>
          <w:bCs/>
          <w:sz w:val="24"/>
          <w:szCs w:val="24"/>
        </w:rPr>
        <w:t xml:space="preserve"> (</w:t>
      </w:r>
      <w:r>
        <w:rPr>
          <w:b/>
          <w:bCs/>
          <w:sz w:val="24"/>
          <w:szCs w:val="24"/>
        </w:rPr>
        <w:t>NOT strict mode</w:t>
      </w:r>
      <w:r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 xml:space="preserve"> – points to window object</w:t>
      </w:r>
      <w:r>
        <w:rPr>
          <w:b/>
          <w:bCs/>
          <w:sz w:val="24"/>
          <w:szCs w:val="24"/>
        </w:rPr>
        <w:t xml:space="preserve"> still!</w:t>
      </w:r>
    </w:p>
    <w:p w14:paraId="5F7B2898" w14:textId="77777777" w:rsidR="005903F8" w:rsidRDefault="005903F8" w:rsidP="005903F8">
      <w:pPr>
        <w:rPr>
          <w:sz w:val="32"/>
          <w:szCs w:val="32"/>
        </w:rPr>
      </w:pPr>
      <w:r w:rsidRPr="005903F8">
        <w:rPr>
          <w:sz w:val="32"/>
          <w:szCs w:val="32"/>
        </w:rPr>
        <w:drawing>
          <wp:inline distT="0" distB="0" distL="0" distR="0" wp14:anchorId="077C77A6" wp14:editId="03791DD8">
            <wp:extent cx="5731510" cy="889635"/>
            <wp:effectExtent l="0" t="0" r="2540" b="571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6BD7" w14:textId="19B1E40C" w:rsidR="005903F8" w:rsidRDefault="005903F8" w:rsidP="005903F8">
      <w:pPr>
        <w:rPr>
          <w:b/>
          <w:b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this </w:t>
      </w:r>
      <w:r>
        <w:rPr>
          <w:b/>
          <w:bCs/>
          <w:sz w:val="24"/>
          <w:szCs w:val="24"/>
        </w:rPr>
        <w:t xml:space="preserve">in the function </w:t>
      </w:r>
      <w:r w:rsidR="00D16E12">
        <w:rPr>
          <w:b/>
          <w:bCs/>
          <w:sz w:val="24"/>
          <w:szCs w:val="24"/>
        </w:rPr>
        <w:t xml:space="preserve">declaration </w:t>
      </w:r>
      <w:r>
        <w:rPr>
          <w:b/>
          <w:bCs/>
          <w:sz w:val="24"/>
          <w:szCs w:val="24"/>
        </w:rPr>
        <w:t xml:space="preserve">scope </w:t>
      </w:r>
      <w:r>
        <w:rPr>
          <w:b/>
          <w:bCs/>
          <w:sz w:val="24"/>
          <w:szCs w:val="24"/>
        </w:rPr>
        <w:t>(</w:t>
      </w:r>
      <w:r>
        <w:rPr>
          <w:b/>
          <w:bCs/>
          <w:sz w:val="24"/>
          <w:szCs w:val="24"/>
        </w:rPr>
        <w:t>strict mode</w:t>
      </w:r>
      <w:r>
        <w:rPr>
          <w:b/>
          <w:bCs/>
          <w:sz w:val="24"/>
          <w:szCs w:val="24"/>
        </w:rPr>
        <w:t xml:space="preserve">) </w:t>
      </w:r>
      <w:r>
        <w:rPr>
          <w:b/>
          <w:bCs/>
          <w:sz w:val="24"/>
          <w:szCs w:val="24"/>
        </w:rPr>
        <w:t>– points to</w:t>
      </w:r>
      <w:r>
        <w:rPr>
          <w:b/>
          <w:bCs/>
          <w:sz w:val="24"/>
          <w:szCs w:val="24"/>
        </w:rPr>
        <w:t xml:space="preserve"> undefined</w:t>
      </w:r>
      <w:r>
        <w:rPr>
          <w:b/>
          <w:bCs/>
          <w:sz w:val="24"/>
          <w:szCs w:val="24"/>
        </w:rPr>
        <w:t xml:space="preserve"> </w:t>
      </w:r>
    </w:p>
    <w:p w14:paraId="276247B6" w14:textId="482CB132" w:rsidR="00D16E12" w:rsidRPr="00D16E12" w:rsidRDefault="00D16E12" w:rsidP="005903F8">
      <w:pPr>
        <w:rPr>
          <w:i/>
          <w:iCs/>
          <w:sz w:val="20"/>
          <w:szCs w:val="20"/>
        </w:rPr>
      </w:pPr>
      <w:r>
        <w:rPr>
          <w:sz w:val="20"/>
          <w:szCs w:val="20"/>
        </w:rPr>
        <w:t xml:space="preserve">This function call </w:t>
      </w:r>
      <w:r w:rsidRPr="00D16E12">
        <w:rPr>
          <w:b/>
          <w:bCs/>
          <w:sz w:val="20"/>
          <w:szCs w:val="20"/>
        </w:rPr>
        <w:t>isn’t attached to any object</w:t>
      </w:r>
      <w:r>
        <w:rPr>
          <w:sz w:val="20"/>
          <w:szCs w:val="20"/>
        </w:rPr>
        <w:t>, so that why this is undefined</w:t>
      </w:r>
    </w:p>
    <w:p w14:paraId="43754586" w14:textId="2408C314" w:rsidR="005903F8" w:rsidRDefault="001268D6" w:rsidP="005903F8">
      <w:pPr>
        <w:rPr>
          <w:sz w:val="32"/>
          <w:szCs w:val="32"/>
        </w:rPr>
      </w:pPr>
      <w:r w:rsidRPr="001268D6">
        <w:rPr>
          <w:sz w:val="32"/>
          <w:szCs w:val="32"/>
        </w:rPr>
        <w:drawing>
          <wp:inline distT="0" distB="0" distL="0" distR="0" wp14:anchorId="7F30A2C4" wp14:editId="0AF93210">
            <wp:extent cx="5731510" cy="992505"/>
            <wp:effectExtent l="0" t="0" r="254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15A6" w14:textId="77777777" w:rsidR="00D16E12" w:rsidRDefault="00D16E12" w:rsidP="00D16E12">
      <w:pPr>
        <w:rPr>
          <w:b/>
          <w:bCs/>
          <w:i/>
          <w:iCs/>
          <w:sz w:val="24"/>
          <w:szCs w:val="24"/>
        </w:rPr>
      </w:pPr>
    </w:p>
    <w:p w14:paraId="124F22B1" w14:textId="77777777" w:rsidR="00D16E12" w:rsidRDefault="00D16E12" w:rsidP="00D16E12">
      <w:pPr>
        <w:rPr>
          <w:b/>
          <w:bCs/>
          <w:i/>
          <w:iCs/>
          <w:sz w:val="24"/>
          <w:szCs w:val="24"/>
        </w:rPr>
      </w:pPr>
    </w:p>
    <w:p w14:paraId="223C8809" w14:textId="13963EDA" w:rsidR="00D16E12" w:rsidRDefault="00D16E12" w:rsidP="00D16E12">
      <w:pPr>
        <w:rPr>
          <w:b/>
          <w:b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 xml:space="preserve">this </w:t>
      </w:r>
      <w:r>
        <w:rPr>
          <w:b/>
          <w:bCs/>
          <w:sz w:val="24"/>
          <w:szCs w:val="24"/>
        </w:rPr>
        <w:t xml:space="preserve">in the </w:t>
      </w:r>
      <w:r>
        <w:rPr>
          <w:b/>
          <w:bCs/>
          <w:sz w:val="24"/>
          <w:szCs w:val="24"/>
        </w:rPr>
        <w:t xml:space="preserve">arrow </w:t>
      </w:r>
      <w:r>
        <w:rPr>
          <w:b/>
          <w:bCs/>
          <w:sz w:val="24"/>
          <w:szCs w:val="24"/>
        </w:rPr>
        <w:t xml:space="preserve">function scope – points to </w:t>
      </w:r>
    </w:p>
    <w:p w14:paraId="073B9724" w14:textId="4E8C81A0" w:rsidR="00D16E12" w:rsidRDefault="00D16E12" w:rsidP="00D16E12">
      <w:p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The arrow function does </w:t>
      </w:r>
      <w:r w:rsidRPr="001268D6">
        <w:rPr>
          <w:b/>
          <w:bCs/>
          <w:sz w:val="20"/>
          <w:szCs w:val="20"/>
        </w:rPr>
        <w:t xml:space="preserve">not have </w:t>
      </w:r>
      <w:r w:rsidR="001268D6" w:rsidRPr="001268D6">
        <w:rPr>
          <w:b/>
          <w:bCs/>
          <w:sz w:val="20"/>
          <w:szCs w:val="20"/>
        </w:rPr>
        <w:t>access to its own this keyword</w:t>
      </w:r>
      <w:r w:rsidR="001268D6">
        <w:rPr>
          <w:sz w:val="20"/>
          <w:szCs w:val="20"/>
        </w:rPr>
        <w:t xml:space="preserve">. It uses the </w:t>
      </w:r>
      <w:r w:rsidR="001268D6" w:rsidRPr="001268D6">
        <w:rPr>
          <w:b/>
          <w:bCs/>
          <w:sz w:val="20"/>
          <w:szCs w:val="20"/>
        </w:rPr>
        <w:t>lexical this keyword</w:t>
      </w:r>
      <w:r w:rsidR="001268D6">
        <w:rPr>
          <w:sz w:val="20"/>
          <w:szCs w:val="20"/>
        </w:rPr>
        <w:t xml:space="preserve">, the this that comes from its </w:t>
      </w:r>
      <w:r w:rsidR="001268D6" w:rsidRPr="001268D6">
        <w:rPr>
          <w:b/>
          <w:bCs/>
          <w:sz w:val="20"/>
          <w:szCs w:val="20"/>
        </w:rPr>
        <w:t>parent function/scope</w:t>
      </w:r>
    </w:p>
    <w:p w14:paraId="7F55AB57" w14:textId="44D5A50F" w:rsidR="001268D6" w:rsidRPr="001268D6" w:rsidRDefault="001268D6" w:rsidP="00D16E12">
      <w:pPr>
        <w:rPr>
          <w:sz w:val="20"/>
          <w:szCs w:val="20"/>
        </w:rPr>
      </w:pPr>
      <w:r>
        <w:rPr>
          <w:sz w:val="20"/>
          <w:szCs w:val="20"/>
        </w:rPr>
        <w:t>In this case, the lexical this keyword comes from the window object, as it’s the parent scope of the function</w:t>
      </w:r>
    </w:p>
    <w:p w14:paraId="5ECB624C" w14:textId="4F7F2329" w:rsidR="005903F8" w:rsidRDefault="001268D6" w:rsidP="005903F8">
      <w:pPr>
        <w:tabs>
          <w:tab w:val="left" w:pos="1704"/>
          <w:tab w:val="left" w:pos="3396"/>
        </w:tabs>
        <w:rPr>
          <w:sz w:val="32"/>
          <w:szCs w:val="32"/>
        </w:rPr>
      </w:pPr>
      <w:r w:rsidRPr="001268D6">
        <w:rPr>
          <w:sz w:val="32"/>
          <w:szCs w:val="32"/>
        </w:rPr>
        <w:drawing>
          <wp:inline distT="0" distB="0" distL="0" distR="0" wp14:anchorId="5B74A9AB" wp14:editId="4A13DEC6">
            <wp:extent cx="5731510" cy="986155"/>
            <wp:effectExtent l="0" t="0" r="2540" b="4445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11FE" w14:textId="2B7AF030" w:rsidR="000B79B7" w:rsidRDefault="000B79B7" w:rsidP="000B79B7">
      <w:pPr>
        <w:rPr>
          <w:b/>
          <w:b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this </w:t>
      </w:r>
      <w:r>
        <w:rPr>
          <w:b/>
          <w:bCs/>
          <w:sz w:val="24"/>
          <w:szCs w:val="24"/>
        </w:rPr>
        <w:t xml:space="preserve">in </w:t>
      </w:r>
      <w:r>
        <w:rPr>
          <w:b/>
          <w:bCs/>
          <w:sz w:val="24"/>
          <w:szCs w:val="24"/>
        </w:rPr>
        <w:t>a method call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from an object </w:t>
      </w:r>
      <w:r>
        <w:rPr>
          <w:b/>
          <w:bCs/>
          <w:sz w:val="24"/>
          <w:szCs w:val="24"/>
        </w:rPr>
        <w:t xml:space="preserve">– points to </w:t>
      </w:r>
      <w:r>
        <w:rPr>
          <w:b/>
          <w:bCs/>
          <w:sz w:val="24"/>
          <w:szCs w:val="24"/>
        </w:rPr>
        <w:t>the object that called the method</w:t>
      </w:r>
    </w:p>
    <w:p w14:paraId="164D3870" w14:textId="59A23B19" w:rsidR="000B79B7" w:rsidRDefault="000B79B7" w:rsidP="000B79B7">
      <w:pPr>
        <w:rPr>
          <w:b/>
          <w:bCs/>
          <w:sz w:val="24"/>
          <w:szCs w:val="24"/>
        </w:rPr>
      </w:pPr>
      <w:r w:rsidRPr="000B79B7">
        <w:rPr>
          <w:b/>
          <w:bCs/>
          <w:sz w:val="24"/>
          <w:szCs w:val="24"/>
        </w:rPr>
        <w:drawing>
          <wp:inline distT="0" distB="0" distL="0" distR="0" wp14:anchorId="3FC200E1" wp14:editId="635DA5AF">
            <wp:extent cx="5731510" cy="1021715"/>
            <wp:effectExtent l="0" t="0" r="2540" b="6985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C7EE" w14:textId="44EBC8A4" w:rsidR="00D16E12" w:rsidRDefault="000B79B7" w:rsidP="005903F8">
      <w:pPr>
        <w:tabs>
          <w:tab w:val="left" w:pos="1704"/>
          <w:tab w:val="left" w:pos="3396"/>
        </w:tabs>
        <w:rPr>
          <w:sz w:val="24"/>
          <w:szCs w:val="24"/>
        </w:rPr>
      </w:pPr>
      <w:r w:rsidRPr="000B79B7">
        <w:rPr>
          <w:b/>
          <w:bCs/>
          <w:i/>
          <w:iCs/>
          <w:sz w:val="24"/>
          <w:szCs w:val="24"/>
        </w:rPr>
        <w:t>This</w:t>
      </w:r>
      <w:r w:rsidRPr="000B79B7">
        <w:rPr>
          <w:i/>
          <w:iCs/>
          <w:sz w:val="24"/>
          <w:szCs w:val="24"/>
        </w:rPr>
        <w:t xml:space="preserve"> </w:t>
      </w:r>
      <w:r w:rsidRPr="000B79B7">
        <w:rPr>
          <w:sz w:val="24"/>
          <w:szCs w:val="24"/>
        </w:rPr>
        <w:t xml:space="preserve">is pointing to the </w:t>
      </w:r>
      <w:proofErr w:type="spellStart"/>
      <w:r w:rsidRPr="000B79B7">
        <w:rPr>
          <w:sz w:val="24"/>
          <w:szCs w:val="24"/>
        </w:rPr>
        <w:t>harley</w:t>
      </w:r>
      <w:proofErr w:type="spellEnd"/>
      <w:r w:rsidRPr="000B79B7">
        <w:rPr>
          <w:sz w:val="24"/>
          <w:szCs w:val="24"/>
        </w:rPr>
        <w:t xml:space="preserve"> object, as </w:t>
      </w:r>
      <w:proofErr w:type="spellStart"/>
      <w:r w:rsidRPr="000B79B7">
        <w:rPr>
          <w:b/>
          <w:bCs/>
          <w:sz w:val="24"/>
          <w:szCs w:val="24"/>
        </w:rPr>
        <w:t>harley</w:t>
      </w:r>
      <w:proofErr w:type="spellEnd"/>
      <w:r w:rsidRPr="000B79B7">
        <w:rPr>
          <w:b/>
          <w:bCs/>
          <w:sz w:val="24"/>
          <w:szCs w:val="24"/>
        </w:rPr>
        <w:t xml:space="preserve"> object called the method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 xml:space="preserve">Harley is the </w:t>
      </w:r>
      <w:r w:rsidRPr="007A59CD">
        <w:rPr>
          <w:b/>
          <w:bCs/>
          <w:sz w:val="24"/>
          <w:szCs w:val="24"/>
        </w:rPr>
        <w:t>“owner”</w:t>
      </w:r>
      <w:r>
        <w:rPr>
          <w:sz w:val="24"/>
          <w:szCs w:val="24"/>
        </w:rPr>
        <w:t xml:space="preserve"> of the </w:t>
      </w:r>
      <w:r w:rsidRPr="007A59CD">
        <w:rPr>
          <w:b/>
          <w:bCs/>
          <w:sz w:val="24"/>
          <w:szCs w:val="24"/>
        </w:rPr>
        <w:t>method</w:t>
      </w:r>
      <w:r>
        <w:rPr>
          <w:sz w:val="24"/>
          <w:szCs w:val="24"/>
        </w:rPr>
        <w:t>.</w:t>
      </w:r>
    </w:p>
    <w:p w14:paraId="247D200F" w14:textId="21A57F38" w:rsidR="007A59CD" w:rsidRPr="007A59CD" w:rsidRDefault="007A59CD" w:rsidP="005903F8">
      <w:pPr>
        <w:tabs>
          <w:tab w:val="left" w:pos="1704"/>
          <w:tab w:val="left" w:pos="3396"/>
        </w:tabs>
        <w:rPr>
          <w:sz w:val="28"/>
          <w:szCs w:val="28"/>
          <w:u w:val="single"/>
        </w:rPr>
      </w:pPr>
      <w:r w:rsidRPr="007A59CD">
        <w:rPr>
          <w:sz w:val="28"/>
          <w:szCs w:val="28"/>
          <w:u w:val="single"/>
        </w:rPr>
        <w:t xml:space="preserve">Proving that </w:t>
      </w:r>
      <w:r w:rsidRPr="007A59CD">
        <w:rPr>
          <w:i/>
          <w:iCs/>
          <w:sz w:val="28"/>
          <w:szCs w:val="28"/>
          <w:u w:val="single"/>
        </w:rPr>
        <w:t xml:space="preserve">this </w:t>
      </w:r>
      <w:r w:rsidRPr="007A59CD">
        <w:rPr>
          <w:sz w:val="28"/>
          <w:szCs w:val="28"/>
          <w:u w:val="single"/>
        </w:rPr>
        <w:t xml:space="preserve">keyword points to the </w:t>
      </w:r>
      <w:r w:rsidRPr="007A59CD">
        <w:rPr>
          <w:b/>
          <w:bCs/>
          <w:sz w:val="28"/>
          <w:szCs w:val="28"/>
          <w:u w:val="single"/>
        </w:rPr>
        <w:t xml:space="preserve">owner </w:t>
      </w:r>
      <w:r w:rsidRPr="007A59CD">
        <w:rPr>
          <w:sz w:val="28"/>
          <w:szCs w:val="28"/>
          <w:u w:val="single"/>
        </w:rPr>
        <w:t>of object’s method</w:t>
      </w:r>
    </w:p>
    <w:p w14:paraId="2B303045" w14:textId="225FD3EF" w:rsidR="00D16E12" w:rsidRDefault="00036B5B" w:rsidP="005903F8">
      <w:pPr>
        <w:tabs>
          <w:tab w:val="left" w:pos="1704"/>
          <w:tab w:val="left" w:pos="3396"/>
        </w:tabs>
        <w:rPr>
          <w:sz w:val="32"/>
          <w:szCs w:val="32"/>
        </w:rPr>
      </w:pPr>
      <w:r w:rsidRPr="00036B5B">
        <w:rPr>
          <w:sz w:val="32"/>
          <w:szCs w:val="32"/>
        </w:rPr>
        <w:drawing>
          <wp:inline distT="0" distB="0" distL="0" distR="0" wp14:anchorId="51523E68" wp14:editId="762C2AA7">
            <wp:extent cx="5731510" cy="1595120"/>
            <wp:effectExtent l="0" t="0" r="2540" b="508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3A27" w14:textId="0B571D82" w:rsidR="005903F8" w:rsidRDefault="00C833AF" w:rsidP="007A59CD">
      <w:pPr>
        <w:pStyle w:val="ListParagraph"/>
        <w:numPr>
          <w:ilvl w:val="0"/>
          <w:numId w:val="1"/>
        </w:numPr>
        <w:tabs>
          <w:tab w:val="left" w:pos="1704"/>
          <w:tab w:val="left" w:pos="3396"/>
        </w:tabs>
        <w:rPr>
          <w:sz w:val="24"/>
          <w:szCs w:val="24"/>
        </w:rPr>
      </w:pPr>
      <w:r>
        <w:rPr>
          <w:sz w:val="24"/>
          <w:szCs w:val="24"/>
        </w:rPr>
        <w:t xml:space="preserve">Line 32 - </w:t>
      </w:r>
      <w:proofErr w:type="spellStart"/>
      <w:r w:rsidR="007A59CD">
        <w:rPr>
          <w:sz w:val="24"/>
          <w:szCs w:val="24"/>
        </w:rPr>
        <w:t>m</w:t>
      </w:r>
      <w:r w:rsidR="007A59CD" w:rsidRPr="007A59CD">
        <w:rPr>
          <w:sz w:val="24"/>
          <w:szCs w:val="24"/>
        </w:rPr>
        <w:t>atilda</w:t>
      </w:r>
      <w:proofErr w:type="spellEnd"/>
      <w:r w:rsidR="007A59CD" w:rsidRPr="007A59CD">
        <w:rPr>
          <w:sz w:val="24"/>
          <w:szCs w:val="24"/>
        </w:rPr>
        <w:t xml:space="preserve"> object borrows the </w:t>
      </w:r>
      <w:proofErr w:type="spellStart"/>
      <w:r w:rsidR="007A59CD" w:rsidRPr="007A59CD">
        <w:rPr>
          <w:sz w:val="24"/>
          <w:szCs w:val="24"/>
        </w:rPr>
        <w:t>calcAge</w:t>
      </w:r>
      <w:proofErr w:type="spellEnd"/>
      <w:r w:rsidR="007A59CD" w:rsidRPr="007A59CD">
        <w:rPr>
          <w:sz w:val="24"/>
          <w:szCs w:val="24"/>
        </w:rPr>
        <w:t xml:space="preserve"> method from </w:t>
      </w:r>
      <w:proofErr w:type="spellStart"/>
      <w:r w:rsidR="007A59CD" w:rsidRPr="007A59CD">
        <w:rPr>
          <w:sz w:val="24"/>
          <w:szCs w:val="24"/>
        </w:rPr>
        <w:t>harley</w:t>
      </w:r>
      <w:proofErr w:type="spellEnd"/>
      <w:r w:rsidR="007A59CD" w:rsidRPr="007A59CD">
        <w:rPr>
          <w:sz w:val="24"/>
          <w:szCs w:val="24"/>
        </w:rPr>
        <w:t xml:space="preserve"> object</w:t>
      </w:r>
    </w:p>
    <w:p w14:paraId="7C5401FF" w14:textId="77777777" w:rsidR="00C833AF" w:rsidRDefault="00C833AF" w:rsidP="007A59CD">
      <w:pPr>
        <w:pStyle w:val="ListParagraph"/>
        <w:numPr>
          <w:ilvl w:val="0"/>
          <w:numId w:val="1"/>
        </w:numPr>
        <w:tabs>
          <w:tab w:val="left" w:pos="1704"/>
          <w:tab w:val="left" w:pos="3396"/>
        </w:tabs>
        <w:rPr>
          <w:sz w:val="24"/>
          <w:szCs w:val="24"/>
        </w:rPr>
      </w:pPr>
      <w:r>
        <w:rPr>
          <w:sz w:val="24"/>
          <w:szCs w:val="24"/>
        </w:rPr>
        <w:t xml:space="preserve">Line 36 – </w:t>
      </w:r>
      <w:proofErr w:type="spellStart"/>
      <w:r>
        <w:rPr>
          <w:sz w:val="24"/>
          <w:szCs w:val="24"/>
        </w:rPr>
        <w:t>matilda</w:t>
      </w:r>
      <w:proofErr w:type="spellEnd"/>
      <w:r>
        <w:rPr>
          <w:sz w:val="24"/>
          <w:szCs w:val="24"/>
        </w:rPr>
        <w:t xml:space="preserve"> object calls the </w:t>
      </w:r>
      <w:proofErr w:type="spellStart"/>
      <w:proofErr w:type="gramStart"/>
      <w:r>
        <w:rPr>
          <w:sz w:val="24"/>
          <w:szCs w:val="24"/>
        </w:rPr>
        <w:t>calcAge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method – </w:t>
      </w:r>
      <w:proofErr w:type="spellStart"/>
      <w:r>
        <w:rPr>
          <w:sz w:val="24"/>
          <w:szCs w:val="24"/>
        </w:rPr>
        <w:t>matilda</w:t>
      </w:r>
      <w:proofErr w:type="spellEnd"/>
      <w:r>
        <w:rPr>
          <w:sz w:val="24"/>
          <w:szCs w:val="24"/>
        </w:rPr>
        <w:t xml:space="preserve"> is </w:t>
      </w:r>
      <w:r>
        <w:rPr>
          <w:b/>
          <w:bCs/>
          <w:sz w:val="24"/>
          <w:szCs w:val="24"/>
        </w:rPr>
        <w:t xml:space="preserve">owner </w:t>
      </w:r>
      <w:r>
        <w:rPr>
          <w:sz w:val="24"/>
          <w:szCs w:val="24"/>
        </w:rPr>
        <w:t>of the method</w:t>
      </w:r>
    </w:p>
    <w:p w14:paraId="3AD5F571" w14:textId="176D47F0" w:rsidR="00036B5B" w:rsidRDefault="00C833AF" w:rsidP="00036B5B">
      <w:pPr>
        <w:pStyle w:val="ListParagraph"/>
        <w:numPr>
          <w:ilvl w:val="0"/>
          <w:numId w:val="1"/>
        </w:numPr>
        <w:tabs>
          <w:tab w:val="left" w:pos="1704"/>
          <w:tab w:val="left" w:pos="3396"/>
        </w:tabs>
        <w:rPr>
          <w:sz w:val="24"/>
          <w:szCs w:val="24"/>
        </w:rPr>
      </w:pPr>
      <w:r>
        <w:rPr>
          <w:sz w:val="24"/>
          <w:szCs w:val="24"/>
        </w:rPr>
        <w:t xml:space="preserve">Console.log – </w:t>
      </w:r>
      <w:r>
        <w:rPr>
          <w:b/>
          <w:bCs/>
          <w:i/>
          <w:iCs/>
          <w:sz w:val="24"/>
          <w:szCs w:val="24"/>
        </w:rPr>
        <w:t xml:space="preserve">this </w:t>
      </w:r>
      <w:r>
        <w:rPr>
          <w:sz w:val="24"/>
          <w:szCs w:val="24"/>
        </w:rPr>
        <w:t xml:space="preserve">now refers to </w:t>
      </w:r>
      <w:proofErr w:type="spellStart"/>
      <w:r w:rsidR="00F35936">
        <w:rPr>
          <w:sz w:val="24"/>
          <w:szCs w:val="24"/>
        </w:rPr>
        <w:t>matilda</w:t>
      </w:r>
      <w:proofErr w:type="spellEnd"/>
      <w:r w:rsidR="00F35936">
        <w:rPr>
          <w:sz w:val="24"/>
          <w:szCs w:val="24"/>
        </w:rPr>
        <w:t xml:space="preserve"> object, so </w:t>
      </w:r>
      <w:proofErr w:type="spellStart"/>
      <w:proofErr w:type="gramStart"/>
      <w:r w:rsidR="00F35936">
        <w:rPr>
          <w:sz w:val="24"/>
          <w:szCs w:val="24"/>
        </w:rPr>
        <w:t>this.year</w:t>
      </w:r>
      <w:proofErr w:type="spellEnd"/>
      <w:proofErr w:type="gramEnd"/>
      <w:r w:rsidR="00F35936">
        <w:rPr>
          <w:sz w:val="24"/>
          <w:szCs w:val="24"/>
        </w:rPr>
        <w:t xml:space="preserve"> = 201</w:t>
      </w:r>
      <w:r w:rsidR="00036B5B">
        <w:rPr>
          <w:sz w:val="24"/>
          <w:szCs w:val="24"/>
        </w:rPr>
        <w:t>7</w:t>
      </w:r>
    </w:p>
    <w:p w14:paraId="566D7669" w14:textId="169D60E2" w:rsidR="00036B5B" w:rsidRPr="00036B5B" w:rsidRDefault="00036B5B" w:rsidP="00036B5B">
      <w:pPr>
        <w:tabs>
          <w:tab w:val="left" w:pos="1704"/>
          <w:tab w:val="left" w:pos="3396"/>
        </w:tabs>
        <w:rPr>
          <w:sz w:val="24"/>
          <w:szCs w:val="24"/>
          <w:u w:val="single"/>
        </w:rPr>
      </w:pPr>
      <w:r w:rsidRPr="00036B5B">
        <w:rPr>
          <w:sz w:val="24"/>
          <w:szCs w:val="24"/>
          <w:u w:val="single"/>
        </w:rPr>
        <w:t xml:space="preserve">This keyword undefined, as variable f is calling the method. There is </w:t>
      </w:r>
      <w:r w:rsidRPr="007B217E">
        <w:rPr>
          <w:b/>
          <w:bCs/>
          <w:sz w:val="24"/>
          <w:szCs w:val="24"/>
          <w:u w:val="single"/>
        </w:rPr>
        <w:t>no object owner</w:t>
      </w:r>
      <w:r w:rsidRPr="00036B5B">
        <w:rPr>
          <w:sz w:val="24"/>
          <w:szCs w:val="24"/>
          <w:u w:val="single"/>
        </w:rPr>
        <w:t xml:space="preserve"> of the method call</w:t>
      </w:r>
    </w:p>
    <w:p w14:paraId="116F365F" w14:textId="2E15A62E" w:rsidR="005903F8" w:rsidRPr="005903F8" w:rsidRDefault="00036B5B" w:rsidP="005903F8">
      <w:pPr>
        <w:tabs>
          <w:tab w:val="left" w:pos="1704"/>
          <w:tab w:val="left" w:pos="3396"/>
        </w:tabs>
        <w:rPr>
          <w:sz w:val="32"/>
          <w:szCs w:val="32"/>
        </w:rPr>
      </w:pPr>
      <w:r w:rsidRPr="00036B5B">
        <w:rPr>
          <w:sz w:val="32"/>
          <w:szCs w:val="32"/>
        </w:rPr>
        <w:drawing>
          <wp:inline distT="0" distB="0" distL="0" distR="0" wp14:anchorId="0F94FEB1" wp14:editId="16F4A58D">
            <wp:extent cx="5731510" cy="958850"/>
            <wp:effectExtent l="0" t="0" r="254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3F8">
        <w:rPr>
          <w:sz w:val="32"/>
          <w:szCs w:val="32"/>
        </w:rPr>
        <w:tab/>
      </w:r>
    </w:p>
    <w:sectPr w:rsidR="005903F8" w:rsidRPr="005903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E0817"/>
    <w:multiLevelType w:val="hybridMultilevel"/>
    <w:tmpl w:val="23CA79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C77"/>
    <w:rsid w:val="00036B5B"/>
    <w:rsid w:val="000B79B7"/>
    <w:rsid w:val="001268D6"/>
    <w:rsid w:val="002975B2"/>
    <w:rsid w:val="00370C77"/>
    <w:rsid w:val="005903F8"/>
    <w:rsid w:val="005E7389"/>
    <w:rsid w:val="00661F67"/>
    <w:rsid w:val="007A59CD"/>
    <w:rsid w:val="007B217E"/>
    <w:rsid w:val="00BA77E4"/>
    <w:rsid w:val="00C3219D"/>
    <w:rsid w:val="00C833AF"/>
    <w:rsid w:val="00D16E12"/>
    <w:rsid w:val="00F35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F1F2A"/>
  <w15:chartTrackingRefBased/>
  <w15:docId w15:val="{9FA4D621-3A91-4243-AE15-0E007A9DD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59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Harley Harris</dc:creator>
  <cp:keywords/>
  <dc:description/>
  <cp:lastModifiedBy>Harley Harris</cp:lastModifiedBy>
  <cp:revision>5</cp:revision>
  <dcterms:created xsi:type="dcterms:W3CDTF">2022-02-02T22:35:00Z</dcterms:created>
  <dcterms:modified xsi:type="dcterms:W3CDTF">2022-02-03T11:30:00Z</dcterms:modified>
</cp:coreProperties>
</file>