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9E5164" w14:textId="77777777" w:rsidR="001B3046" w:rsidRPr="00767D6F" w:rsidRDefault="009F360E" w:rsidP="009F360E">
      <w:pPr>
        <w:jc w:val="center"/>
        <w:rPr>
          <w:rFonts w:ascii="Calibri" w:hAnsi="Calibri"/>
          <w:sz w:val="28"/>
          <w:szCs w:val="28"/>
          <w:u w:val="single"/>
        </w:rPr>
      </w:pPr>
      <w:r w:rsidRPr="00767D6F">
        <w:rPr>
          <w:rFonts w:ascii="Calibri" w:hAnsi="Calibri"/>
          <w:sz w:val="28"/>
          <w:szCs w:val="28"/>
          <w:u w:val="single"/>
        </w:rPr>
        <w:t>Development of An Agent-Based Model Capturing Cellular Interactions Associated with Heart Attacks</w:t>
      </w:r>
    </w:p>
    <w:p w14:paraId="6BA51828" w14:textId="77777777" w:rsidR="009F360E" w:rsidRPr="00FE0C83" w:rsidRDefault="009F360E" w:rsidP="009F360E">
      <w:pPr>
        <w:jc w:val="center"/>
        <w:rPr>
          <w:rFonts w:ascii="Calibri" w:hAnsi="Calibri"/>
          <w:sz w:val="28"/>
          <w:szCs w:val="28"/>
        </w:rPr>
      </w:pPr>
    </w:p>
    <w:p w14:paraId="379CA487" w14:textId="77777777" w:rsidR="009F360E" w:rsidRPr="00FE0C83" w:rsidRDefault="009F360E" w:rsidP="009F360E">
      <w:pPr>
        <w:jc w:val="center"/>
        <w:rPr>
          <w:rFonts w:ascii="Calibri" w:hAnsi="Calibri"/>
          <w:szCs w:val="28"/>
        </w:rPr>
      </w:pPr>
      <w:r w:rsidRPr="00FE0C83">
        <w:rPr>
          <w:rFonts w:ascii="Calibri" w:hAnsi="Calibri"/>
          <w:szCs w:val="28"/>
        </w:rPr>
        <w:t>Written By: Harrison Paul Cooper</w:t>
      </w:r>
    </w:p>
    <w:p w14:paraId="0F609B66" w14:textId="77777777" w:rsidR="009F360E" w:rsidRPr="00FE0C83" w:rsidRDefault="009F360E" w:rsidP="009F360E">
      <w:pPr>
        <w:jc w:val="center"/>
        <w:rPr>
          <w:rFonts w:ascii="Calibri" w:hAnsi="Calibri"/>
          <w:szCs w:val="28"/>
        </w:rPr>
      </w:pPr>
      <w:r w:rsidRPr="00FE0C83">
        <w:rPr>
          <w:rFonts w:ascii="Calibri" w:hAnsi="Calibri"/>
          <w:szCs w:val="28"/>
        </w:rPr>
        <w:t>Under the Supervision of: Dr Dawn Walker</w:t>
      </w:r>
    </w:p>
    <w:p w14:paraId="08364F0E" w14:textId="77777777" w:rsidR="009F360E" w:rsidRPr="00FE0C83" w:rsidRDefault="009F360E" w:rsidP="009F360E">
      <w:pPr>
        <w:jc w:val="center"/>
        <w:rPr>
          <w:rFonts w:ascii="Calibri" w:hAnsi="Calibri"/>
          <w:szCs w:val="28"/>
        </w:rPr>
      </w:pPr>
    </w:p>
    <w:p w14:paraId="2659AECA" w14:textId="7244EDB8" w:rsidR="009F360E" w:rsidRPr="00A4531B" w:rsidRDefault="009F360E" w:rsidP="00A4531B">
      <w:pPr>
        <w:rPr>
          <w:rFonts w:ascii="Calibri" w:hAnsi="Calibri"/>
          <w:b/>
          <w:szCs w:val="28"/>
        </w:rPr>
      </w:pPr>
      <w:r w:rsidRPr="00A4531B">
        <w:rPr>
          <w:rFonts w:ascii="Calibri" w:hAnsi="Calibri"/>
          <w:b/>
          <w:szCs w:val="28"/>
        </w:rPr>
        <w:t>Introduction:</w:t>
      </w:r>
    </w:p>
    <w:p w14:paraId="4C50283C" w14:textId="77777777" w:rsidR="0031486A" w:rsidRPr="00A4531B" w:rsidRDefault="0031486A" w:rsidP="00C73E85">
      <w:pPr>
        <w:ind w:left="720"/>
        <w:rPr>
          <w:rFonts w:ascii="Calibri" w:hAnsi="Calibri"/>
          <w:b/>
          <w:szCs w:val="28"/>
        </w:rPr>
      </w:pPr>
    </w:p>
    <w:p w14:paraId="6F0D0320" w14:textId="6B5AFDA2" w:rsidR="00E9355E" w:rsidRPr="00A4531B" w:rsidRDefault="00C73E85" w:rsidP="00C73E85">
      <w:pPr>
        <w:ind w:left="720"/>
        <w:rPr>
          <w:rFonts w:ascii="Calibri" w:hAnsi="Calibri"/>
          <w:b/>
          <w:szCs w:val="28"/>
        </w:rPr>
      </w:pPr>
      <w:r w:rsidRPr="00A4531B">
        <w:rPr>
          <w:rFonts w:ascii="Calibri" w:hAnsi="Calibri"/>
          <w:b/>
          <w:szCs w:val="28"/>
        </w:rPr>
        <w:t>Background:</w:t>
      </w:r>
    </w:p>
    <w:p w14:paraId="27CFD63F" w14:textId="77777777" w:rsidR="00C73E85" w:rsidRDefault="00C73E85" w:rsidP="00E9355E">
      <w:pPr>
        <w:rPr>
          <w:rFonts w:ascii="Calibri" w:hAnsi="Calibri"/>
          <w:szCs w:val="28"/>
        </w:rPr>
      </w:pPr>
    </w:p>
    <w:p w14:paraId="415F3C07" w14:textId="5F9D1C81" w:rsidR="00E46D53" w:rsidRDefault="00D32896" w:rsidP="00E46D53">
      <w:pPr>
        <w:ind w:left="1440"/>
        <w:rPr>
          <w:rFonts w:ascii="Calibri" w:hAnsi="Calibri"/>
          <w:szCs w:val="28"/>
        </w:rPr>
      </w:pPr>
      <w:r>
        <w:rPr>
          <w:rFonts w:ascii="Calibri" w:hAnsi="Calibri"/>
          <w:szCs w:val="28"/>
        </w:rPr>
        <w:t>The c</w:t>
      </w:r>
      <w:r w:rsidR="00E46D53">
        <w:rPr>
          <w:rFonts w:ascii="Calibri" w:hAnsi="Calibri"/>
          <w:szCs w:val="28"/>
        </w:rPr>
        <w:t xml:space="preserve">ells </w:t>
      </w:r>
      <w:r>
        <w:rPr>
          <w:rFonts w:ascii="Calibri" w:hAnsi="Calibri"/>
          <w:szCs w:val="28"/>
        </w:rPr>
        <w:t>which line our</w:t>
      </w:r>
      <w:r w:rsidR="00E46D53">
        <w:rPr>
          <w:rFonts w:ascii="Calibri" w:hAnsi="Calibri"/>
          <w:szCs w:val="28"/>
        </w:rPr>
        <w:t xml:space="preserve"> blood vessels are </w:t>
      </w:r>
      <w:r w:rsidR="000E140B">
        <w:rPr>
          <w:rFonts w:ascii="Calibri" w:hAnsi="Calibri"/>
          <w:szCs w:val="28"/>
        </w:rPr>
        <w:t xml:space="preserve">called </w:t>
      </w:r>
      <w:r w:rsidR="00725DC5">
        <w:rPr>
          <w:rFonts w:ascii="Calibri" w:hAnsi="Calibri"/>
          <w:szCs w:val="28"/>
        </w:rPr>
        <w:t>Endothelial</w:t>
      </w:r>
      <w:r w:rsidR="00BC3D65">
        <w:rPr>
          <w:rFonts w:ascii="Calibri" w:hAnsi="Calibri"/>
          <w:szCs w:val="28"/>
        </w:rPr>
        <w:t xml:space="preserve"> cells</w:t>
      </w:r>
      <w:r w:rsidR="00725DC5">
        <w:rPr>
          <w:rFonts w:ascii="Calibri" w:hAnsi="Calibri"/>
          <w:szCs w:val="28"/>
        </w:rPr>
        <w:t xml:space="preserve">, which </w:t>
      </w:r>
      <w:r w:rsidR="00D30BB8">
        <w:rPr>
          <w:rFonts w:ascii="Calibri" w:hAnsi="Calibri"/>
          <w:szCs w:val="28"/>
        </w:rPr>
        <w:t>form</w:t>
      </w:r>
      <w:r w:rsidR="00725DC5">
        <w:rPr>
          <w:rFonts w:ascii="Calibri" w:hAnsi="Calibri"/>
          <w:szCs w:val="28"/>
        </w:rPr>
        <w:t xml:space="preserve"> the Endothelium layer. </w:t>
      </w:r>
      <w:r w:rsidR="00B0542C">
        <w:rPr>
          <w:rFonts w:ascii="Calibri" w:hAnsi="Calibri"/>
          <w:szCs w:val="28"/>
        </w:rPr>
        <w:t xml:space="preserve">This layer of cells </w:t>
      </w:r>
      <w:proofErr w:type="gramStart"/>
      <w:r w:rsidR="00B0542C">
        <w:rPr>
          <w:rFonts w:ascii="Calibri" w:hAnsi="Calibri"/>
          <w:szCs w:val="28"/>
        </w:rPr>
        <w:t>are</w:t>
      </w:r>
      <w:proofErr w:type="gramEnd"/>
      <w:r w:rsidR="00B0542C">
        <w:rPr>
          <w:rFonts w:ascii="Calibri" w:hAnsi="Calibri"/>
          <w:szCs w:val="28"/>
        </w:rPr>
        <w:t xml:space="preserve"> able to repair themselves after injury, which is essential to good health, however, the repair process becomes slower with age due to the cells becoming senescent.</w:t>
      </w:r>
    </w:p>
    <w:p w14:paraId="371EB567" w14:textId="77777777" w:rsidR="00E46D53" w:rsidRDefault="00E46D53" w:rsidP="00E46D53">
      <w:pPr>
        <w:ind w:left="1440"/>
        <w:rPr>
          <w:rFonts w:ascii="Calibri" w:hAnsi="Calibri"/>
          <w:szCs w:val="28"/>
        </w:rPr>
      </w:pPr>
    </w:p>
    <w:p w14:paraId="237D8855" w14:textId="41EFF298" w:rsidR="00E46D53" w:rsidRPr="00665F13" w:rsidRDefault="00966493" w:rsidP="00E46D53">
      <w:pPr>
        <w:ind w:left="1440"/>
        <w:rPr>
          <w:rFonts w:ascii="Calibri" w:hAnsi="Calibri"/>
          <w:szCs w:val="28"/>
        </w:rPr>
      </w:pPr>
      <w:r>
        <w:rPr>
          <w:rFonts w:ascii="Calibri" w:hAnsi="Calibri"/>
          <w:szCs w:val="28"/>
        </w:rPr>
        <w:t>These cells are generally in a confluence</w:t>
      </w:r>
      <w:r w:rsidR="00665F13">
        <w:rPr>
          <w:rFonts w:ascii="Calibri" w:hAnsi="Calibri"/>
          <w:szCs w:val="28"/>
        </w:rPr>
        <w:t xml:space="preserve">, therefore a larger number of cells are </w:t>
      </w:r>
      <w:r w:rsidR="00B0542C">
        <w:rPr>
          <w:rFonts w:ascii="Calibri" w:hAnsi="Calibri"/>
          <w:szCs w:val="28"/>
        </w:rPr>
        <w:t>no longer dividing</w:t>
      </w:r>
      <w:r>
        <w:rPr>
          <w:rFonts w:ascii="Calibri" w:hAnsi="Calibri"/>
          <w:szCs w:val="28"/>
        </w:rPr>
        <w:t xml:space="preserve">, however, when they’re wounded, such as </w:t>
      </w:r>
      <w:r w:rsidR="00665F13">
        <w:rPr>
          <w:rFonts w:ascii="Calibri" w:hAnsi="Calibri"/>
          <w:szCs w:val="28"/>
        </w:rPr>
        <w:t xml:space="preserve">an atheroma, the confluence is broken and the cells leave </w:t>
      </w:r>
      <w:r w:rsidR="00B0542C">
        <w:rPr>
          <w:rFonts w:ascii="Calibri" w:hAnsi="Calibri"/>
          <w:szCs w:val="28"/>
        </w:rPr>
        <w:t>this</w:t>
      </w:r>
      <w:r w:rsidR="00665F13">
        <w:rPr>
          <w:rFonts w:ascii="Calibri" w:hAnsi="Calibri"/>
          <w:szCs w:val="28"/>
        </w:rPr>
        <w:t xml:space="preserve"> phase to continue dividing, repairing the damaged tissue.</w:t>
      </w:r>
      <w:r w:rsidR="003C4055">
        <w:rPr>
          <w:rFonts w:ascii="Calibri" w:hAnsi="Calibri"/>
          <w:szCs w:val="28"/>
        </w:rPr>
        <w:t xml:space="preserve"> This process is slower in elderly patients due to </w:t>
      </w:r>
      <w:r w:rsidR="007539E2">
        <w:rPr>
          <w:rFonts w:ascii="Calibri" w:hAnsi="Calibri"/>
          <w:szCs w:val="28"/>
        </w:rPr>
        <w:t>many</w:t>
      </w:r>
      <w:r w:rsidR="00B0542C">
        <w:rPr>
          <w:rFonts w:ascii="Calibri" w:hAnsi="Calibri"/>
          <w:szCs w:val="28"/>
        </w:rPr>
        <w:t xml:space="preserve"> s</w:t>
      </w:r>
      <w:r w:rsidR="003C4055">
        <w:rPr>
          <w:rFonts w:ascii="Calibri" w:hAnsi="Calibri"/>
          <w:szCs w:val="28"/>
        </w:rPr>
        <w:t>enesce</w:t>
      </w:r>
      <w:r w:rsidR="00B0542C">
        <w:rPr>
          <w:rFonts w:ascii="Calibri" w:hAnsi="Calibri"/>
          <w:szCs w:val="28"/>
        </w:rPr>
        <w:t>nt</w:t>
      </w:r>
      <w:r w:rsidR="007539E2">
        <w:rPr>
          <w:rFonts w:ascii="Calibri" w:hAnsi="Calibri"/>
          <w:szCs w:val="28"/>
        </w:rPr>
        <w:t xml:space="preserve"> cells, </w:t>
      </w:r>
      <w:r w:rsidR="00FE7F67">
        <w:rPr>
          <w:rFonts w:ascii="Calibri" w:hAnsi="Calibri"/>
          <w:szCs w:val="28"/>
        </w:rPr>
        <w:t>or</w:t>
      </w:r>
      <w:r w:rsidR="007539E2">
        <w:rPr>
          <w:rFonts w:ascii="Calibri" w:hAnsi="Calibri"/>
          <w:szCs w:val="28"/>
        </w:rPr>
        <w:t xml:space="preserve"> if the same area is dam</w:t>
      </w:r>
      <w:r w:rsidR="00FE7F67">
        <w:rPr>
          <w:rFonts w:ascii="Calibri" w:hAnsi="Calibri"/>
          <w:szCs w:val="28"/>
        </w:rPr>
        <w:t xml:space="preserve">aged a second time after repair. This </w:t>
      </w:r>
      <w:r w:rsidR="007539E2">
        <w:rPr>
          <w:rFonts w:ascii="Calibri" w:hAnsi="Calibri"/>
          <w:szCs w:val="28"/>
        </w:rPr>
        <w:t>due to scar tissue being less capable of mitosis and repair.</w:t>
      </w:r>
    </w:p>
    <w:p w14:paraId="172A9D84" w14:textId="77777777" w:rsidR="00FE0C83" w:rsidRDefault="00FE0C83" w:rsidP="00E9355E">
      <w:pPr>
        <w:rPr>
          <w:rFonts w:ascii="Calibri" w:hAnsi="Calibri"/>
          <w:szCs w:val="28"/>
        </w:rPr>
      </w:pPr>
    </w:p>
    <w:p w14:paraId="4B55F53B" w14:textId="36319F78" w:rsidR="0031486A" w:rsidRPr="00A4531B" w:rsidRDefault="0031486A" w:rsidP="00E9355E">
      <w:pPr>
        <w:rPr>
          <w:rFonts w:ascii="Calibri" w:hAnsi="Calibri"/>
          <w:b/>
          <w:szCs w:val="28"/>
        </w:rPr>
      </w:pPr>
      <w:r w:rsidRPr="00A4531B">
        <w:rPr>
          <w:rFonts w:ascii="Calibri" w:hAnsi="Calibri"/>
          <w:b/>
          <w:szCs w:val="28"/>
        </w:rPr>
        <w:tab/>
        <w:t>Description of Project:</w:t>
      </w:r>
    </w:p>
    <w:p w14:paraId="1177A640" w14:textId="77777777" w:rsidR="0031486A" w:rsidRDefault="0031486A" w:rsidP="00E9355E">
      <w:pPr>
        <w:rPr>
          <w:rFonts w:ascii="Calibri" w:hAnsi="Calibri"/>
          <w:szCs w:val="28"/>
        </w:rPr>
      </w:pPr>
    </w:p>
    <w:p w14:paraId="03D0CA11" w14:textId="2C2277EB" w:rsidR="00E46D53" w:rsidRDefault="00E46D53" w:rsidP="00E46D53">
      <w:pPr>
        <w:ind w:left="1440"/>
        <w:rPr>
          <w:rFonts w:ascii="Calibri" w:hAnsi="Calibri"/>
          <w:szCs w:val="28"/>
        </w:rPr>
      </w:pPr>
      <w:r>
        <w:rPr>
          <w:rFonts w:ascii="Calibri" w:hAnsi="Calibri"/>
          <w:szCs w:val="28"/>
        </w:rPr>
        <w:t xml:space="preserve">My project is to model the effect of tearing the single layer of Endothelium cells lining our blood vessels, record the time taken for the wound to repair itself, and observe the behaviour of the dividing mitotic cells. </w:t>
      </w:r>
    </w:p>
    <w:p w14:paraId="2035231E" w14:textId="77777777" w:rsidR="003A1801" w:rsidRDefault="003A1801" w:rsidP="00E46D53">
      <w:pPr>
        <w:ind w:left="1440"/>
        <w:rPr>
          <w:rFonts w:ascii="Calibri" w:hAnsi="Calibri"/>
          <w:szCs w:val="28"/>
        </w:rPr>
      </w:pPr>
    </w:p>
    <w:p w14:paraId="0B206C1B" w14:textId="5F00B235" w:rsidR="00E46D53" w:rsidRDefault="003A1801" w:rsidP="003A1801">
      <w:pPr>
        <w:ind w:left="1440"/>
        <w:rPr>
          <w:rFonts w:ascii="Calibri" w:hAnsi="Calibri"/>
          <w:szCs w:val="28"/>
        </w:rPr>
      </w:pPr>
      <w:r>
        <w:rPr>
          <w:rFonts w:ascii="Calibri" w:hAnsi="Calibri"/>
          <w:szCs w:val="28"/>
        </w:rPr>
        <w:t>I’ll be observing the difference between elderly and younger cells to see how much age affects repair time, and the subsequent problems associated when this layer doesn’t sufficiently repair in time.</w:t>
      </w:r>
    </w:p>
    <w:p w14:paraId="38C17445" w14:textId="77777777" w:rsidR="003A1801" w:rsidRDefault="003A1801" w:rsidP="003A1801">
      <w:pPr>
        <w:ind w:left="1440"/>
        <w:rPr>
          <w:rFonts w:ascii="Calibri" w:hAnsi="Calibri"/>
          <w:szCs w:val="28"/>
        </w:rPr>
      </w:pPr>
    </w:p>
    <w:p w14:paraId="402AF71B" w14:textId="0159D963" w:rsidR="00E46D53" w:rsidRDefault="004D50B4" w:rsidP="004D50B4">
      <w:pPr>
        <w:ind w:left="1440"/>
        <w:rPr>
          <w:rFonts w:ascii="Calibri" w:hAnsi="Calibri"/>
          <w:szCs w:val="28"/>
        </w:rPr>
      </w:pPr>
      <w:r>
        <w:rPr>
          <w:rFonts w:ascii="Calibri" w:hAnsi="Calibri"/>
          <w:szCs w:val="28"/>
        </w:rPr>
        <w:t xml:space="preserve">Further to the effect of age on repair, my project will also model the repair of the Endothelium layer after successive tears. This will show the effect of scar tissue on the speed and process of repair. </w:t>
      </w:r>
    </w:p>
    <w:p w14:paraId="4B5690FD" w14:textId="77777777" w:rsidR="00E46D53" w:rsidRDefault="00E46D53" w:rsidP="00E9355E">
      <w:pPr>
        <w:rPr>
          <w:rFonts w:ascii="Calibri" w:hAnsi="Calibri"/>
          <w:szCs w:val="28"/>
        </w:rPr>
      </w:pPr>
    </w:p>
    <w:p w14:paraId="28BF9D9B" w14:textId="7581E5F0" w:rsidR="0031486A" w:rsidRDefault="0031486A" w:rsidP="0031486A">
      <w:pPr>
        <w:ind w:left="1440"/>
        <w:rPr>
          <w:rFonts w:ascii="Calibri" w:hAnsi="Calibri"/>
          <w:szCs w:val="28"/>
        </w:rPr>
      </w:pPr>
      <w:r>
        <w:rPr>
          <w:rFonts w:ascii="Calibri" w:hAnsi="Calibri"/>
          <w:szCs w:val="28"/>
        </w:rPr>
        <w:t>To form the basis of my project, I will be using and adapting Python code provided by Mar</w:t>
      </w:r>
      <w:r w:rsidR="00A4531B">
        <w:rPr>
          <w:rFonts w:ascii="Calibri" w:hAnsi="Calibri"/>
          <w:szCs w:val="28"/>
        </w:rPr>
        <w:t>zieh</w:t>
      </w:r>
      <w:r w:rsidR="00D102A7">
        <w:rPr>
          <w:rFonts w:ascii="Calibri" w:hAnsi="Calibri"/>
          <w:szCs w:val="28"/>
        </w:rPr>
        <w:t xml:space="preserve"> Tehrani</w:t>
      </w:r>
      <w:r w:rsidR="00A4531B">
        <w:rPr>
          <w:rFonts w:ascii="Calibri" w:hAnsi="Calibri"/>
          <w:szCs w:val="28"/>
        </w:rPr>
        <w:t xml:space="preserve">, a </w:t>
      </w:r>
      <w:r w:rsidR="004D50B4">
        <w:rPr>
          <w:rFonts w:ascii="Calibri" w:hAnsi="Calibri"/>
          <w:szCs w:val="28"/>
        </w:rPr>
        <w:t>PhD student. T</w:t>
      </w:r>
      <w:r w:rsidR="00A4531B">
        <w:rPr>
          <w:rFonts w:ascii="Calibri" w:hAnsi="Calibri"/>
          <w:szCs w:val="28"/>
        </w:rPr>
        <w:t xml:space="preserve">his code already handles the biomechanics involved in ensuring two or more cells are sufficiently apart (not overlapping) and the potentially recursive effects of this. </w:t>
      </w:r>
    </w:p>
    <w:p w14:paraId="3BADB14D" w14:textId="77777777" w:rsidR="0031486A" w:rsidRDefault="0031486A" w:rsidP="00E9355E">
      <w:pPr>
        <w:rPr>
          <w:rFonts w:ascii="Calibri" w:hAnsi="Calibri"/>
          <w:szCs w:val="28"/>
        </w:rPr>
      </w:pPr>
    </w:p>
    <w:p w14:paraId="70964CCF" w14:textId="77777777" w:rsidR="003A1801" w:rsidRDefault="003A1801" w:rsidP="00E9355E">
      <w:pPr>
        <w:rPr>
          <w:rFonts w:ascii="Calibri" w:hAnsi="Calibri"/>
          <w:szCs w:val="28"/>
        </w:rPr>
      </w:pPr>
    </w:p>
    <w:p w14:paraId="510DA7EB" w14:textId="77777777" w:rsidR="003A1801" w:rsidRDefault="003A1801" w:rsidP="00E9355E">
      <w:pPr>
        <w:rPr>
          <w:rFonts w:ascii="Calibri" w:hAnsi="Calibri"/>
          <w:szCs w:val="28"/>
        </w:rPr>
      </w:pPr>
    </w:p>
    <w:p w14:paraId="13EFD2FE" w14:textId="77777777" w:rsidR="003A1801" w:rsidRDefault="003A1801" w:rsidP="00E9355E">
      <w:pPr>
        <w:rPr>
          <w:rFonts w:ascii="Calibri" w:hAnsi="Calibri"/>
          <w:szCs w:val="28"/>
        </w:rPr>
      </w:pPr>
    </w:p>
    <w:p w14:paraId="408A04AA" w14:textId="77777777" w:rsidR="00547F73" w:rsidRDefault="00547F73" w:rsidP="00E9355E">
      <w:pPr>
        <w:rPr>
          <w:rFonts w:ascii="Calibri" w:hAnsi="Calibri"/>
          <w:szCs w:val="28"/>
        </w:rPr>
      </w:pPr>
    </w:p>
    <w:p w14:paraId="09E1BD69" w14:textId="77777777" w:rsidR="00547F73" w:rsidRPr="00FE0C83" w:rsidRDefault="00547F73" w:rsidP="00E9355E">
      <w:pPr>
        <w:rPr>
          <w:rFonts w:ascii="Calibri" w:hAnsi="Calibri"/>
          <w:szCs w:val="28"/>
        </w:rPr>
      </w:pPr>
    </w:p>
    <w:p w14:paraId="58E9870D" w14:textId="77777777" w:rsidR="00FE0C83" w:rsidRPr="00A4531B" w:rsidRDefault="00FE0C83" w:rsidP="00C73E85">
      <w:pPr>
        <w:ind w:left="720"/>
        <w:rPr>
          <w:rFonts w:ascii="Calibri" w:hAnsi="Calibri"/>
          <w:b/>
        </w:rPr>
      </w:pPr>
      <w:r w:rsidRPr="00A4531B">
        <w:rPr>
          <w:rFonts w:ascii="Calibri" w:hAnsi="Calibri"/>
          <w:b/>
        </w:rPr>
        <w:lastRenderedPageBreak/>
        <w:t>Literature read to date:</w:t>
      </w:r>
    </w:p>
    <w:p w14:paraId="70E5BEC5" w14:textId="77777777" w:rsidR="00FE0C83" w:rsidRPr="00FE0C83" w:rsidRDefault="00FE0C83" w:rsidP="00C73E85">
      <w:pPr>
        <w:pStyle w:val="ListParagraph"/>
        <w:ind w:left="1800"/>
        <w:rPr>
          <w:rFonts w:ascii="Calibri" w:eastAsia="Times New Roman" w:hAnsi="Calibri" w:cs="Times New Roman"/>
          <w:color w:val="000000"/>
        </w:rPr>
      </w:pPr>
    </w:p>
    <w:p w14:paraId="4C845C01" w14:textId="12F750F7" w:rsidR="00FE0C83" w:rsidRPr="00FE0C83" w:rsidRDefault="00FE0C83" w:rsidP="00C73E85">
      <w:pPr>
        <w:pStyle w:val="ListParagraph"/>
        <w:numPr>
          <w:ilvl w:val="0"/>
          <w:numId w:val="1"/>
        </w:numPr>
        <w:ind w:left="1800"/>
        <w:rPr>
          <w:rFonts w:ascii="Calibri" w:eastAsia="Times New Roman" w:hAnsi="Calibri" w:cs="Times New Roman"/>
          <w:color w:val="000000"/>
        </w:rPr>
      </w:pPr>
      <w:r w:rsidRPr="00FE0C83">
        <w:rPr>
          <w:rFonts w:ascii="Calibri" w:eastAsia="Times New Roman" w:hAnsi="Calibri" w:cs="Times New Roman"/>
          <w:color w:val="000000"/>
        </w:rPr>
        <w:t xml:space="preserve">Joyce, N. C. (2012). Proliferative capacity of corneal endothelial cells. Experimental eye research, 95(1), 16-23. </w:t>
      </w:r>
    </w:p>
    <w:p w14:paraId="3CDDF97F" w14:textId="77777777" w:rsidR="00FE0C83" w:rsidRPr="00FE0C83" w:rsidRDefault="00FE0C83" w:rsidP="00C73E85">
      <w:pPr>
        <w:pStyle w:val="ListParagraph"/>
        <w:ind w:left="1800"/>
        <w:rPr>
          <w:rFonts w:ascii="Calibri" w:eastAsia="Times New Roman" w:hAnsi="Calibri" w:cs="Times New Roman"/>
          <w:color w:val="000000"/>
        </w:rPr>
      </w:pPr>
    </w:p>
    <w:p w14:paraId="6D48C615" w14:textId="77777777" w:rsidR="00FE0C83" w:rsidRPr="007A238B" w:rsidRDefault="00FE0C83" w:rsidP="00C73E85">
      <w:pPr>
        <w:pStyle w:val="ListParagraph"/>
        <w:numPr>
          <w:ilvl w:val="0"/>
          <w:numId w:val="1"/>
        </w:numPr>
        <w:ind w:left="1800"/>
        <w:rPr>
          <w:rFonts w:ascii="Calibri" w:hAnsi="Calibri"/>
          <w:szCs w:val="28"/>
        </w:rPr>
      </w:pPr>
      <w:r w:rsidRPr="00FE0C83">
        <w:rPr>
          <w:rFonts w:ascii="Calibri" w:eastAsia="Times New Roman" w:hAnsi="Calibri" w:cs="Times New Roman"/>
          <w:color w:val="000000"/>
        </w:rPr>
        <w:t xml:space="preserve">Walker, D. C., Hill, G., Wood, S. M., Smallwood, R. H., &amp; Southgate, J. (2004). Agent-based computational </w:t>
      </w:r>
      <w:proofErr w:type="spellStart"/>
      <w:r w:rsidRPr="00FE0C83">
        <w:rPr>
          <w:rFonts w:ascii="Calibri" w:eastAsia="Times New Roman" w:hAnsi="Calibri" w:cs="Times New Roman"/>
          <w:color w:val="000000"/>
        </w:rPr>
        <w:t>modeling</w:t>
      </w:r>
      <w:proofErr w:type="spellEnd"/>
      <w:r w:rsidRPr="00FE0C83">
        <w:rPr>
          <w:rFonts w:ascii="Calibri" w:eastAsia="Times New Roman" w:hAnsi="Calibri" w:cs="Times New Roman"/>
          <w:color w:val="000000"/>
        </w:rPr>
        <w:t xml:space="preserve"> of wounded epithelial cell monolayers. IEEE transactions on </w:t>
      </w:r>
      <w:proofErr w:type="spellStart"/>
      <w:r w:rsidRPr="00FE0C83">
        <w:rPr>
          <w:rFonts w:ascii="Calibri" w:eastAsia="Times New Roman" w:hAnsi="Calibri" w:cs="Times New Roman"/>
          <w:color w:val="000000"/>
        </w:rPr>
        <w:t>nanobioscience</w:t>
      </w:r>
      <w:proofErr w:type="spellEnd"/>
      <w:r w:rsidRPr="00FE0C83">
        <w:rPr>
          <w:rFonts w:ascii="Calibri" w:eastAsia="Times New Roman" w:hAnsi="Calibri" w:cs="Times New Roman"/>
          <w:color w:val="000000"/>
        </w:rPr>
        <w:t>, 3(3), 153-163.</w:t>
      </w:r>
    </w:p>
    <w:p w14:paraId="09E69BEF" w14:textId="77777777" w:rsidR="007A238B" w:rsidRDefault="007A238B" w:rsidP="00C73E85">
      <w:pPr>
        <w:ind w:left="720"/>
        <w:rPr>
          <w:rFonts w:ascii="Calibri" w:hAnsi="Calibri"/>
          <w:szCs w:val="28"/>
        </w:rPr>
      </w:pPr>
    </w:p>
    <w:p w14:paraId="43A2BB4B" w14:textId="101D2C56" w:rsidR="00F86EB1" w:rsidRDefault="00F86EB1" w:rsidP="00C73E85">
      <w:pPr>
        <w:pStyle w:val="ListParagraph"/>
        <w:numPr>
          <w:ilvl w:val="0"/>
          <w:numId w:val="1"/>
        </w:numPr>
        <w:ind w:left="1800"/>
        <w:rPr>
          <w:rFonts w:ascii="Calibri" w:hAnsi="Calibri"/>
          <w:szCs w:val="28"/>
        </w:rPr>
      </w:pPr>
      <w:r>
        <w:rPr>
          <w:rFonts w:ascii="Calibri" w:hAnsi="Calibri"/>
          <w:szCs w:val="28"/>
        </w:rPr>
        <w:t>Kwak et al (2014).</w:t>
      </w:r>
      <w:r w:rsidR="0088327C">
        <w:rPr>
          <w:rFonts w:ascii="Calibri" w:hAnsi="Calibri"/>
          <w:szCs w:val="28"/>
        </w:rPr>
        <w:t xml:space="preserve"> Biomechanical factors in atherosclerosis: mechanisms and clinical implications.</w:t>
      </w:r>
      <w:r w:rsidR="00435D03">
        <w:rPr>
          <w:rFonts w:ascii="Calibri" w:hAnsi="Calibri"/>
          <w:szCs w:val="28"/>
        </w:rPr>
        <w:t xml:space="preserve"> European Heart Journal.</w:t>
      </w:r>
      <w:r w:rsidR="0088327C">
        <w:rPr>
          <w:rFonts w:ascii="Calibri" w:hAnsi="Calibri"/>
          <w:szCs w:val="28"/>
        </w:rPr>
        <w:t xml:space="preserve"> 35, 3013-3020.</w:t>
      </w:r>
    </w:p>
    <w:p w14:paraId="488D1CFE" w14:textId="77777777" w:rsidR="00F86EB1" w:rsidRPr="00F86EB1" w:rsidRDefault="00F86EB1" w:rsidP="00C73E85">
      <w:pPr>
        <w:ind w:left="720"/>
        <w:rPr>
          <w:rFonts w:ascii="Calibri" w:hAnsi="Calibri"/>
          <w:szCs w:val="28"/>
        </w:rPr>
      </w:pPr>
    </w:p>
    <w:p w14:paraId="46C2E647" w14:textId="7F468961" w:rsidR="007A238B" w:rsidRDefault="00F86EB1" w:rsidP="00C73E85">
      <w:pPr>
        <w:pStyle w:val="ListParagraph"/>
        <w:numPr>
          <w:ilvl w:val="0"/>
          <w:numId w:val="1"/>
        </w:numPr>
        <w:ind w:left="1800"/>
        <w:rPr>
          <w:rFonts w:ascii="Calibri" w:hAnsi="Calibri"/>
          <w:szCs w:val="28"/>
        </w:rPr>
      </w:pPr>
      <w:r>
        <w:rPr>
          <w:rFonts w:ascii="Calibri" w:hAnsi="Calibri"/>
          <w:szCs w:val="28"/>
        </w:rPr>
        <w:t xml:space="preserve">Chandhury et al ATVB (2010). </w:t>
      </w:r>
      <w:r w:rsidR="00572122">
        <w:rPr>
          <w:rFonts w:ascii="Calibri" w:hAnsi="Calibri"/>
          <w:szCs w:val="28"/>
        </w:rPr>
        <w:t xml:space="preserve"> </w:t>
      </w:r>
      <w:r w:rsidR="0088327C">
        <w:rPr>
          <w:rFonts w:ascii="Calibri" w:hAnsi="Calibri"/>
          <w:szCs w:val="28"/>
        </w:rPr>
        <w:t>C-Jun N-Terminal Kinase Primes Endothelial Cells at Atheroprone Sites for Apoptosis.</w:t>
      </w:r>
      <w:r w:rsidR="0059269A">
        <w:rPr>
          <w:rFonts w:ascii="Calibri" w:hAnsi="Calibri"/>
          <w:szCs w:val="28"/>
        </w:rPr>
        <w:t xml:space="preserve"> </w:t>
      </w:r>
      <w:r w:rsidR="00312884">
        <w:rPr>
          <w:rFonts w:ascii="Calibri" w:hAnsi="Calibri"/>
          <w:szCs w:val="28"/>
        </w:rPr>
        <w:t xml:space="preserve">Journal of the American Heart Association. </w:t>
      </w:r>
      <w:r w:rsidR="0059269A">
        <w:rPr>
          <w:rFonts w:ascii="Calibri" w:hAnsi="Calibri"/>
          <w:szCs w:val="28"/>
        </w:rPr>
        <w:t>30, 546-553.</w:t>
      </w:r>
    </w:p>
    <w:p w14:paraId="5C17C490" w14:textId="77777777" w:rsidR="00F86EB1" w:rsidRPr="00F86EB1" w:rsidRDefault="00F86EB1" w:rsidP="00C73E85">
      <w:pPr>
        <w:ind w:left="720"/>
        <w:rPr>
          <w:rFonts w:ascii="Calibri" w:hAnsi="Calibri"/>
          <w:szCs w:val="28"/>
        </w:rPr>
      </w:pPr>
    </w:p>
    <w:p w14:paraId="42233792" w14:textId="3871CD8F" w:rsidR="00F86EB1" w:rsidRPr="007A238B" w:rsidRDefault="00F86EB1" w:rsidP="00C73E85">
      <w:pPr>
        <w:pStyle w:val="ListParagraph"/>
        <w:numPr>
          <w:ilvl w:val="0"/>
          <w:numId w:val="1"/>
        </w:numPr>
        <w:ind w:left="1800"/>
        <w:rPr>
          <w:rFonts w:ascii="Calibri" w:hAnsi="Calibri"/>
          <w:szCs w:val="28"/>
        </w:rPr>
      </w:pPr>
      <w:r>
        <w:rPr>
          <w:rFonts w:ascii="Calibri" w:hAnsi="Calibri"/>
          <w:szCs w:val="28"/>
        </w:rPr>
        <w:t>Warboys et al ATVB (2014).</w:t>
      </w:r>
      <w:r w:rsidR="00C27725">
        <w:rPr>
          <w:rFonts w:ascii="Calibri" w:hAnsi="Calibri"/>
          <w:szCs w:val="28"/>
        </w:rPr>
        <w:t xml:space="preserve"> Disturbed Flow Promotes Endothelial </w:t>
      </w:r>
      <w:r w:rsidR="00A32634">
        <w:rPr>
          <w:rFonts w:ascii="Calibri" w:hAnsi="Calibri"/>
          <w:szCs w:val="28"/>
        </w:rPr>
        <w:t>Senescence</w:t>
      </w:r>
      <w:r w:rsidR="00C27725">
        <w:rPr>
          <w:rFonts w:ascii="Calibri" w:hAnsi="Calibri"/>
          <w:szCs w:val="28"/>
        </w:rPr>
        <w:t xml:space="preserve"> via p53-Dependent Pathway</w:t>
      </w:r>
      <w:r w:rsidR="00A32634">
        <w:rPr>
          <w:rFonts w:ascii="Calibri" w:hAnsi="Calibri"/>
          <w:szCs w:val="28"/>
        </w:rPr>
        <w:t xml:space="preserve">. </w:t>
      </w:r>
      <w:r w:rsidR="007373A4">
        <w:rPr>
          <w:rFonts w:ascii="Calibri" w:hAnsi="Calibri"/>
          <w:szCs w:val="28"/>
        </w:rPr>
        <w:t xml:space="preserve">Journal of the American Heart Association. </w:t>
      </w:r>
      <w:r w:rsidR="00607F56">
        <w:rPr>
          <w:rFonts w:ascii="Calibri" w:hAnsi="Calibri"/>
          <w:szCs w:val="28"/>
        </w:rPr>
        <w:t>1079-5642.</w:t>
      </w:r>
    </w:p>
    <w:p w14:paraId="061FB81B" w14:textId="77777777" w:rsidR="007A238B" w:rsidRPr="007A238B" w:rsidRDefault="007A238B" w:rsidP="007A238B">
      <w:pPr>
        <w:rPr>
          <w:rFonts w:ascii="Calibri" w:hAnsi="Calibri"/>
          <w:szCs w:val="28"/>
        </w:rPr>
      </w:pPr>
    </w:p>
    <w:p w14:paraId="59933B12" w14:textId="1BE40D17" w:rsidR="009F360E" w:rsidRPr="00FE0C83" w:rsidRDefault="00FE0C83" w:rsidP="00FE0C83">
      <w:pPr>
        <w:pStyle w:val="ListParagraph"/>
        <w:ind w:left="1080"/>
        <w:rPr>
          <w:rFonts w:ascii="Calibri" w:hAnsi="Calibri"/>
          <w:szCs w:val="28"/>
        </w:rPr>
      </w:pPr>
      <w:r w:rsidRPr="00FE0C83">
        <w:rPr>
          <w:rFonts w:ascii="Calibri" w:hAnsi="Calibri"/>
          <w:szCs w:val="28"/>
        </w:rPr>
        <w:t xml:space="preserve"> </w:t>
      </w:r>
    </w:p>
    <w:p w14:paraId="004E0A85" w14:textId="77777777" w:rsidR="009F360E" w:rsidRPr="00A4531B" w:rsidRDefault="009F360E" w:rsidP="009F360E">
      <w:pPr>
        <w:rPr>
          <w:rFonts w:ascii="Calibri" w:hAnsi="Calibri"/>
          <w:b/>
          <w:szCs w:val="28"/>
        </w:rPr>
      </w:pPr>
      <w:r w:rsidRPr="00A4531B">
        <w:rPr>
          <w:rFonts w:ascii="Calibri" w:hAnsi="Calibri"/>
          <w:b/>
          <w:szCs w:val="28"/>
        </w:rPr>
        <w:t>Analysis:</w:t>
      </w:r>
    </w:p>
    <w:p w14:paraId="1835A9E0" w14:textId="77777777" w:rsidR="002254C0" w:rsidRDefault="002254C0" w:rsidP="0046650A">
      <w:pPr>
        <w:ind w:left="720"/>
        <w:rPr>
          <w:rFonts w:ascii="Calibri" w:hAnsi="Calibri" w:cstheme="minorBidi"/>
          <w:szCs w:val="28"/>
          <w:lang w:eastAsia="en-US"/>
        </w:rPr>
      </w:pPr>
    </w:p>
    <w:p w14:paraId="7BF0E553" w14:textId="4623D6A0" w:rsidR="0046650A" w:rsidRDefault="002254C0" w:rsidP="0046650A">
      <w:pPr>
        <w:ind w:left="720"/>
        <w:rPr>
          <w:rFonts w:ascii="Calibri" w:hAnsi="Calibri"/>
          <w:szCs w:val="28"/>
        </w:rPr>
      </w:pPr>
      <w:r>
        <w:rPr>
          <w:rFonts w:ascii="Calibri" w:hAnsi="Calibri"/>
          <w:szCs w:val="28"/>
        </w:rPr>
        <w:t>Some of the problems I’ve found so far in analysing this project, include,</w:t>
      </w:r>
      <w:r w:rsidR="00224871">
        <w:rPr>
          <w:rFonts w:ascii="Calibri" w:hAnsi="Calibri"/>
          <w:szCs w:val="28"/>
        </w:rPr>
        <w:t xml:space="preserve"> understanding Marzihas’ code, as it’s lacking sufficient commenting and documentation.</w:t>
      </w:r>
      <w:r>
        <w:rPr>
          <w:rFonts w:ascii="Calibri" w:hAnsi="Calibri"/>
          <w:szCs w:val="28"/>
        </w:rPr>
        <w:t xml:space="preserve"> </w:t>
      </w:r>
      <w:r w:rsidR="00224871">
        <w:rPr>
          <w:rFonts w:ascii="Calibri" w:hAnsi="Calibri"/>
          <w:szCs w:val="28"/>
        </w:rPr>
        <w:t>Another problem I face is</w:t>
      </w:r>
      <w:r w:rsidR="00102BFC">
        <w:rPr>
          <w:rFonts w:ascii="Calibri" w:hAnsi="Calibri"/>
          <w:szCs w:val="28"/>
        </w:rPr>
        <w:t xml:space="preserve"> insufficient Biological background knowledge. Only having an A level in Biology means that many of the terminologies used, I haven’t covered before, leading to a large proportion of time required to fully understand the Biological systems going on within the Endothelial layer.</w:t>
      </w:r>
      <w:r w:rsidR="00D102A7">
        <w:rPr>
          <w:rFonts w:ascii="Calibri" w:hAnsi="Calibri"/>
          <w:szCs w:val="28"/>
        </w:rPr>
        <w:t xml:space="preserve"> The final problem I can see myself having with the project is where to get the figures used for the Biological modelling. This will probably involve reading through papers, taking out the key figures, however, sometimes these numbers aren’t 100%</w:t>
      </w:r>
      <w:r w:rsidR="00536C95">
        <w:rPr>
          <w:rFonts w:ascii="Calibri" w:hAnsi="Calibri"/>
          <w:szCs w:val="28"/>
        </w:rPr>
        <w:t xml:space="preserve"> known and are estimated in the</w:t>
      </w:r>
      <w:r w:rsidR="00D102A7">
        <w:rPr>
          <w:rFonts w:ascii="Calibri" w:hAnsi="Calibri"/>
          <w:szCs w:val="28"/>
        </w:rPr>
        <w:t xml:space="preserve"> paper i</w:t>
      </w:r>
      <w:r w:rsidR="00536C95">
        <w:rPr>
          <w:rFonts w:ascii="Calibri" w:hAnsi="Calibri"/>
          <w:szCs w:val="28"/>
        </w:rPr>
        <w:t>tself. Therefore, I expect</w:t>
      </w:r>
      <w:r w:rsidR="00D102A7">
        <w:rPr>
          <w:rFonts w:ascii="Calibri" w:hAnsi="Calibri"/>
          <w:szCs w:val="28"/>
        </w:rPr>
        <w:t xml:space="preserve"> to adjust these numbers significantly during testing.</w:t>
      </w:r>
    </w:p>
    <w:p w14:paraId="62EC1C02" w14:textId="78FB5CD2" w:rsidR="0046650A" w:rsidRPr="0046650A" w:rsidRDefault="0046650A" w:rsidP="0046650A">
      <w:pPr>
        <w:ind w:left="720"/>
        <w:rPr>
          <w:rFonts w:ascii="Calibri" w:hAnsi="Calibri"/>
          <w:szCs w:val="28"/>
        </w:rPr>
      </w:pPr>
      <w:r>
        <w:rPr>
          <w:rFonts w:ascii="Calibri" w:hAnsi="Calibri"/>
          <w:szCs w:val="28"/>
        </w:rPr>
        <w:t>To overcome these problems, I’ll be using the programming language Python</w:t>
      </w:r>
      <w:r w:rsidR="007B741D">
        <w:rPr>
          <w:rFonts w:ascii="Calibri" w:hAnsi="Calibri"/>
          <w:szCs w:val="28"/>
        </w:rPr>
        <w:t>, versions 3.5.2</w:t>
      </w:r>
      <w:r>
        <w:rPr>
          <w:rFonts w:ascii="Calibri" w:hAnsi="Calibri"/>
          <w:szCs w:val="28"/>
        </w:rPr>
        <w:t xml:space="preserve">, </w:t>
      </w:r>
      <w:r w:rsidR="007B741D">
        <w:rPr>
          <w:rFonts w:ascii="Calibri" w:hAnsi="Calibri"/>
          <w:szCs w:val="28"/>
        </w:rPr>
        <w:t>Anaconda, version 4.2.0, and the IDE Spyder, version 3.0.0.</w:t>
      </w:r>
      <w:r>
        <w:rPr>
          <w:rFonts w:ascii="Calibri" w:hAnsi="Calibri"/>
          <w:szCs w:val="28"/>
        </w:rPr>
        <w:t xml:space="preserve"> </w:t>
      </w:r>
      <w:r w:rsidR="007B741D">
        <w:rPr>
          <w:rFonts w:ascii="Calibri" w:hAnsi="Calibri"/>
          <w:szCs w:val="28"/>
        </w:rPr>
        <w:t>I’ve decided to proceed with Python as it’s a powerful Object Orientated Programming language, with a large community of scientist providing substantial libraries for me to utilise. This also means I’ll have an easier time merging any of Marzieh’s code with my own.</w:t>
      </w:r>
    </w:p>
    <w:p w14:paraId="1B4143D8" w14:textId="77777777" w:rsidR="009F360E" w:rsidRDefault="009F360E" w:rsidP="009F360E">
      <w:pPr>
        <w:rPr>
          <w:rFonts w:ascii="Calibri" w:hAnsi="Calibri"/>
          <w:szCs w:val="28"/>
        </w:rPr>
      </w:pPr>
    </w:p>
    <w:p w14:paraId="426134B9" w14:textId="77777777" w:rsidR="00462415" w:rsidRDefault="00462415" w:rsidP="009F360E">
      <w:pPr>
        <w:rPr>
          <w:rFonts w:ascii="Calibri" w:hAnsi="Calibri"/>
          <w:szCs w:val="28"/>
        </w:rPr>
      </w:pPr>
    </w:p>
    <w:p w14:paraId="26307F71" w14:textId="77777777" w:rsidR="00462415" w:rsidRDefault="00462415" w:rsidP="009F360E">
      <w:pPr>
        <w:rPr>
          <w:rFonts w:ascii="Calibri" w:hAnsi="Calibri"/>
          <w:szCs w:val="28"/>
        </w:rPr>
      </w:pPr>
    </w:p>
    <w:p w14:paraId="2D95CA8C" w14:textId="77777777" w:rsidR="00462415" w:rsidRDefault="00462415" w:rsidP="009F360E">
      <w:pPr>
        <w:rPr>
          <w:rFonts w:ascii="Calibri" w:hAnsi="Calibri"/>
          <w:szCs w:val="28"/>
        </w:rPr>
      </w:pPr>
    </w:p>
    <w:p w14:paraId="6688350C" w14:textId="77777777" w:rsidR="00462415" w:rsidRDefault="00462415" w:rsidP="009F360E">
      <w:pPr>
        <w:rPr>
          <w:rFonts w:ascii="Calibri" w:hAnsi="Calibri"/>
          <w:szCs w:val="28"/>
        </w:rPr>
      </w:pPr>
      <w:bookmarkStart w:id="0" w:name="_GoBack"/>
      <w:bookmarkEnd w:id="0"/>
    </w:p>
    <w:p w14:paraId="1268058C" w14:textId="77777777" w:rsidR="00462415" w:rsidRDefault="00462415" w:rsidP="009F360E">
      <w:pPr>
        <w:rPr>
          <w:rFonts w:ascii="Calibri" w:hAnsi="Calibri"/>
          <w:szCs w:val="28"/>
        </w:rPr>
      </w:pPr>
    </w:p>
    <w:p w14:paraId="3BA98CD3" w14:textId="77777777" w:rsidR="00462415" w:rsidRPr="00FE0C83" w:rsidRDefault="00462415" w:rsidP="009F360E">
      <w:pPr>
        <w:rPr>
          <w:rFonts w:ascii="Calibri" w:hAnsi="Calibri"/>
          <w:szCs w:val="28"/>
        </w:rPr>
      </w:pPr>
    </w:p>
    <w:p w14:paraId="31D46799" w14:textId="77777777" w:rsidR="009F360E" w:rsidRPr="00A4531B" w:rsidRDefault="009F360E" w:rsidP="009F360E">
      <w:pPr>
        <w:rPr>
          <w:rFonts w:ascii="Calibri" w:hAnsi="Calibri"/>
          <w:b/>
          <w:szCs w:val="28"/>
        </w:rPr>
      </w:pPr>
      <w:r w:rsidRPr="00A4531B">
        <w:rPr>
          <w:rFonts w:ascii="Calibri" w:hAnsi="Calibri"/>
          <w:b/>
          <w:szCs w:val="28"/>
        </w:rPr>
        <w:t>Plan of Action:</w:t>
      </w:r>
    </w:p>
    <w:p w14:paraId="5F177C1F" w14:textId="77777777" w:rsidR="00D63C58" w:rsidRDefault="00D63C58" w:rsidP="00D63C58">
      <w:pPr>
        <w:rPr>
          <w:rFonts w:ascii="Calibri" w:hAnsi="Calibri"/>
          <w:szCs w:val="28"/>
        </w:rPr>
      </w:pPr>
    </w:p>
    <w:p w14:paraId="654C1455" w14:textId="08B7A4D5" w:rsidR="0035345E" w:rsidRDefault="002409CD" w:rsidP="00D63C58">
      <w:pPr>
        <w:rPr>
          <w:rFonts w:ascii="Calibri" w:hAnsi="Calibri"/>
          <w:noProof/>
          <w:szCs w:val="28"/>
        </w:rPr>
      </w:pPr>
      <w:r>
        <w:rPr>
          <w:rFonts w:ascii="Calibri" w:hAnsi="Calibri"/>
          <w:noProof/>
          <w:szCs w:val="28"/>
        </w:rPr>
        <w:drawing>
          <wp:inline distT="0" distB="0" distL="0" distR="0" wp14:anchorId="083B3B1A" wp14:editId="6356FF01">
            <wp:extent cx="5718175" cy="4039870"/>
            <wp:effectExtent l="0" t="0" r="0" b="0"/>
            <wp:docPr id="3" name="Picture 3" descr="Description%20Stage%20Gantt%20Chart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20Stage%20Gantt%20Chart2.pd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8175" cy="4039870"/>
                    </a:xfrm>
                    <a:prstGeom prst="rect">
                      <a:avLst/>
                    </a:prstGeom>
                    <a:noFill/>
                    <a:ln>
                      <a:noFill/>
                    </a:ln>
                  </pic:spPr>
                </pic:pic>
              </a:graphicData>
            </a:graphic>
          </wp:inline>
        </w:drawing>
      </w:r>
      <w:r>
        <w:rPr>
          <w:rFonts w:ascii="Calibri" w:hAnsi="Calibri"/>
          <w:noProof/>
          <w:szCs w:val="28"/>
        </w:rPr>
        <w:drawing>
          <wp:inline distT="0" distB="0" distL="0" distR="0" wp14:anchorId="2C732499" wp14:editId="584FDECB">
            <wp:extent cx="5718175" cy="4039870"/>
            <wp:effectExtent l="0" t="0" r="0" b="0"/>
            <wp:docPr id="4" name="Picture 4" descr="Description%20Stage%20Gantt%20Chart%20pg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20Stage%20Gantt%20Chart%20pg2.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8175" cy="4039870"/>
                    </a:xfrm>
                    <a:prstGeom prst="rect">
                      <a:avLst/>
                    </a:prstGeom>
                    <a:noFill/>
                    <a:ln>
                      <a:noFill/>
                    </a:ln>
                  </pic:spPr>
                </pic:pic>
              </a:graphicData>
            </a:graphic>
          </wp:inline>
        </w:drawing>
      </w:r>
    </w:p>
    <w:p w14:paraId="2B60AB94" w14:textId="42EA8A2B" w:rsidR="00A5350E" w:rsidRPr="00FE0C83" w:rsidRDefault="002409CD" w:rsidP="00D63C58">
      <w:pPr>
        <w:rPr>
          <w:rFonts w:ascii="Calibri" w:hAnsi="Calibri"/>
          <w:szCs w:val="28"/>
        </w:rPr>
      </w:pPr>
      <w:r>
        <w:rPr>
          <w:rFonts w:ascii="Calibri" w:hAnsi="Calibri"/>
          <w:noProof/>
          <w:szCs w:val="28"/>
        </w:rPr>
        <w:drawing>
          <wp:inline distT="0" distB="0" distL="0" distR="0" wp14:anchorId="690395DB" wp14:editId="20446DD0">
            <wp:extent cx="5718175" cy="4039870"/>
            <wp:effectExtent l="0" t="0" r="0" b="0"/>
            <wp:docPr id="5" name="Picture 5" descr="Description%20Stage%20Gantt%20Chart%20pg%203.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20Stage%20Gantt%20Chart%20pg%203.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8175" cy="4039870"/>
                    </a:xfrm>
                    <a:prstGeom prst="rect">
                      <a:avLst/>
                    </a:prstGeom>
                    <a:noFill/>
                    <a:ln>
                      <a:noFill/>
                    </a:ln>
                  </pic:spPr>
                </pic:pic>
              </a:graphicData>
            </a:graphic>
          </wp:inline>
        </w:drawing>
      </w:r>
    </w:p>
    <w:sectPr w:rsidR="00A5350E" w:rsidRPr="00FE0C83" w:rsidSect="009A43E7">
      <w:headerReference w:type="default" r:id="rId10"/>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C323B3" w14:textId="77777777" w:rsidR="000101F8" w:rsidRDefault="000101F8" w:rsidP="009F360E">
      <w:r>
        <w:separator/>
      </w:r>
    </w:p>
  </w:endnote>
  <w:endnote w:type="continuationSeparator" w:id="0">
    <w:p w14:paraId="28809515" w14:textId="77777777" w:rsidR="000101F8" w:rsidRDefault="000101F8" w:rsidP="009F36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AB9846" w14:textId="77777777" w:rsidR="000101F8" w:rsidRDefault="000101F8" w:rsidP="009F360E">
      <w:r>
        <w:separator/>
      </w:r>
    </w:p>
  </w:footnote>
  <w:footnote w:type="continuationSeparator" w:id="0">
    <w:p w14:paraId="472F4C9B" w14:textId="77777777" w:rsidR="000101F8" w:rsidRDefault="000101F8" w:rsidP="009F360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6F4189" w14:textId="77777777" w:rsidR="009F360E" w:rsidRDefault="009F360E">
    <w:pPr>
      <w:pStyle w:val="Header"/>
    </w:pPr>
    <w:r>
      <w:t>COM3610</w:t>
    </w:r>
    <w:r>
      <w:tab/>
    </w:r>
    <w:r>
      <w:tab/>
      <w:t>26/09/17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86541B"/>
    <w:multiLevelType w:val="hybridMultilevel"/>
    <w:tmpl w:val="CE8EABB0"/>
    <w:lvl w:ilvl="0" w:tplc="79E855F4">
      <w:numFmt w:val="bullet"/>
      <w:lvlText w:val=""/>
      <w:lvlJc w:val="left"/>
      <w:pPr>
        <w:ind w:left="1080" w:hanging="360"/>
      </w:pPr>
      <w:rPr>
        <w:rFonts w:ascii="Wingdings" w:eastAsiaTheme="minorHAnsi"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60E"/>
    <w:rsid w:val="000101F8"/>
    <w:rsid w:val="00036423"/>
    <w:rsid w:val="000454D6"/>
    <w:rsid w:val="000E140B"/>
    <w:rsid w:val="00102BFC"/>
    <w:rsid w:val="001049A0"/>
    <w:rsid w:val="00197A45"/>
    <w:rsid w:val="00224871"/>
    <w:rsid w:val="002254C0"/>
    <w:rsid w:val="002409CD"/>
    <w:rsid w:val="00280F60"/>
    <w:rsid w:val="002C56F0"/>
    <w:rsid w:val="00312884"/>
    <w:rsid w:val="0031486A"/>
    <w:rsid w:val="00346C0D"/>
    <w:rsid w:val="0035345E"/>
    <w:rsid w:val="003A1801"/>
    <w:rsid w:val="003A6B0E"/>
    <w:rsid w:val="003C4055"/>
    <w:rsid w:val="00435D03"/>
    <w:rsid w:val="00462415"/>
    <w:rsid w:val="0046650A"/>
    <w:rsid w:val="004B13D0"/>
    <w:rsid w:val="004D50B4"/>
    <w:rsid w:val="00536C95"/>
    <w:rsid w:val="00547F73"/>
    <w:rsid w:val="00572122"/>
    <w:rsid w:val="00577722"/>
    <w:rsid w:val="0059269A"/>
    <w:rsid w:val="00607F56"/>
    <w:rsid w:val="0061772F"/>
    <w:rsid w:val="00627BCC"/>
    <w:rsid w:val="00663403"/>
    <w:rsid w:val="00665F13"/>
    <w:rsid w:val="006C566D"/>
    <w:rsid w:val="006E387E"/>
    <w:rsid w:val="00725DC5"/>
    <w:rsid w:val="007373A4"/>
    <w:rsid w:val="007539E2"/>
    <w:rsid w:val="00767D6F"/>
    <w:rsid w:val="007A238B"/>
    <w:rsid w:val="007B741D"/>
    <w:rsid w:val="008541F9"/>
    <w:rsid w:val="00860BAF"/>
    <w:rsid w:val="0088327C"/>
    <w:rsid w:val="00966493"/>
    <w:rsid w:val="009A43E7"/>
    <w:rsid w:val="009F360E"/>
    <w:rsid w:val="00A32634"/>
    <w:rsid w:val="00A4396E"/>
    <w:rsid w:val="00A4531B"/>
    <w:rsid w:val="00A5350E"/>
    <w:rsid w:val="00A56B84"/>
    <w:rsid w:val="00A815E3"/>
    <w:rsid w:val="00AA70B0"/>
    <w:rsid w:val="00B0542C"/>
    <w:rsid w:val="00B66B4B"/>
    <w:rsid w:val="00B939FF"/>
    <w:rsid w:val="00BA7396"/>
    <w:rsid w:val="00BC3D65"/>
    <w:rsid w:val="00C27725"/>
    <w:rsid w:val="00C73E85"/>
    <w:rsid w:val="00C84D5E"/>
    <w:rsid w:val="00CA1524"/>
    <w:rsid w:val="00CC087B"/>
    <w:rsid w:val="00D102A7"/>
    <w:rsid w:val="00D30BB8"/>
    <w:rsid w:val="00D32896"/>
    <w:rsid w:val="00D63C58"/>
    <w:rsid w:val="00E26E2B"/>
    <w:rsid w:val="00E46D53"/>
    <w:rsid w:val="00E9355E"/>
    <w:rsid w:val="00EA5362"/>
    <w:rsid w:val="00EC6A2B"/>
    <w:rsid w:val="00ED5BE5"/>
    <w:rsid w:val="00ED6465"/>
    <w:rsid w:val="00ED77AE"/>
    <w:rsid w:val="00F86EB1"/>
    <w:rsid w:val="00FE0C83"/>
    <w:rsid w:val="00FE7F67"/>
    <w:rsid w:val="00FF0EDE"/>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175334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E0C83"/>
    <w:rPr>
      <w:rFonts w:ascii="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360E"/>
    <w:pPr>
      <w:tabs>
        <w:tab w:val="center" w:pos="4513"/>
        <w:tab w:val="right" w:pos="9026"/>
      </w:tabs>
    </w:pPr>
    <w:rPr>
      <w:rFonts w:asciiTheme="minorHAnsi" w:hAnsiTheme="minorHAnsi" w:cstheme="minorBidi"/>
      <w:lang w:eastAsia="en-US"/>
    </w:rPr>
  </w:style>
  <w:style w:type="character" w:customStyle="1" w:styleId="HeaderChar">
    <w:name w:val="Header Char"/>
    <w:basedOn w:val="DefaultParagraphFont"/>
    <w:link w:val="Header"/>
    <w:uiPriority w:val="99"/>
    <w:rsid w:val="009F360E"/>
  </w:style>
  <w:style w:type="paragraph" w:styleId="Footer">
    <w:name w:val="footer"/>
    <w:basedOn w:val="Normal"/>
    <w:link w:val="FooterChar"/>
    <w:uiPriority w:val="99"/>
    <w:unhideWhenUsed/>
    <w:rsid w:val="009F360E"/>
    <w:pPr>
      <w:tabs>
        <w:tab w:val="center" w:pos="4513"/>
        <w:tab w:val="right" w:pos="9026"/>
      </w:tabs>
    </w:pPr>
    <w:rPr>
      <w:rFonts w:asciiTheme="minorHAnsi" w:hAnsiTheme="minorHAnsi" w:cstheme="minorBidi"/>
      <w:lang w:eastAsia="en-US"/>
    </w:rPr>
  </w:style>
  <w:style w:type="character" w:customStyle="1" w:styleId="FooterChar">
    <w:name w:val="Footer Char"/>
    <w:basedOn w:val="DefaultParagraphFont"/>
    <w:link w:val="Footer"/>
    <w:uiPriority w:val="99"/>
    <w:rsid w:val="009F360E"/>
  </w:style>
  <w:style w:type="paragraph" w:styleId="ListParagraph">
    <w:name w:val="List Paragraph"/>
    <w:basedOn w:val="Normal"/>
    <w:uiPriority w:val="34"/>
    <w:qFormat/>
    <w:rsid w:val="009F360E"/>
    <w:pPr>
      <w:ind w:left="720"/>
      <w:contextualSpacing/>
    </w:pPr>
    <w:rPr>
      <w:rFonts w:asciiTheme="minorHAnsi" w:hAnsiTheme="minorHAnsi" w:cstheme="minorBidi"/>
      <w:lang w:eastAsia="en-US"/>
    </w:rPr>
  </w:style>
  <w:style w:type="table" w:styleId="TableGrid">
    <w:name w:val="Table Grid"/>
    <w:basedOn w:val="TableNormal"/>
    <w:uiPriority w:val="39"/>
    <w:rsid w:val="00ED77A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FE0C8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4925022">
      <w:bodyDiv w:val="1"/>
      <w:marLeft w:val="0"/>
      <w:marRight w:val="0"/>
      <w:marTop w:val="0"/>
      <w:marBottom w:val="0"/>
      <w:divBdr>
        <w:top w:val="none" w:sz="0" w:space="0" w:color="auto"/>
        <w:left w:val="none" w:sz="0" w:space="0" w:color="auto"/>
        <w:bottom w:val="none" w:sz="0" w:space="0" w:color="auto"/>
        <w:right w:val="none" w:sz="0" w:space="0" w:color="auto"/>
      </w:divBdr>
      <w:divsChild>
        <w:div w:id="909850229">
          <w:marLeft w:val="0"/>
          <w:marRight w:val="0"/>
          <w:marTop w:val="0"/>
          <w:marBottom w:val="0"/>
          <w:divBdr>
            <w:top w:val="none" w:sz="0" w:space="0" w:color="auto"/>
            <w:left w:val="none" w:sz="0" w:space="0" w:color="auto"/>
            <w:bottom w:val="none" w:sz="0" w:space="0" w:color="auto"/>
            <w:right w:val="none" w:sz="0" w:space="0" w:color="auto"/>
          </w:divBdr>
        </w:div>
        <w:div w:id="1168864148">
          <w:marLeft w:val="0"/>
          <w:marRight w:val="0"/>
          <w:marTop w:val="0"/>
          <w:marBottom w:val="0"/>
          <w:divBdr>
            <w:top w:val="none" w:sz="0" w:space="0" w:color="auto"/>
            <w:left w:val="none" w:sz="0" w:space="0" w:color="auto"/>
            <w:bottom w:val="none" w:sz="0" w:space="0" w:color="auto"/>
            <w:right w:val="none" w:sz="0" w:space="0" w:color="auto"/>
          </w:divBdr>
        </w:div>
        <w:div w:id="260142971">
          <w:marLeft w:val="0"/>
          <w:marRight w:val="0"/>
          <w:marTop w:val="0"/>
          <w:marBottom w:val="0"/>
          <w:divBdr>
            <w:top w:val="none" w:sz="0" w:space="0" w:color="auto"/>
            <w:left w:val="none" w:sz="0" w:space="0" w:color="auto"/>
            <w:bottom w:val="none" w:sz="0" w:space="0" w:color="auto"/>
            <w:right w:val="none" w:sz="0" w:space="0" w:color="auto"/>
          </w:divBdr>
        </w:div>
        <w:div w:id="1244611008">
          <w:marLeft w:val="0"/>
          <w:marRight w:val="0"/>
          <w:marTop w:val="0"/>
          <w:marBottom w:val="0"/>
          <w:divBdr>
            <w:top w:val="none" w:sz="0" w:space="0" w:color="auto"/>
            <w:left w:val="none" w:sz="0" w:space="0" w:color="auto"/>
            <w:bottom w:val="none" w:sz="0" w:space="0" w:color="auto"/>
            <w:right w:val="none" w:sz="0" w:space="0" w:color="auto"/>
          </w:divBdr>
        </w:div>
        <w:div w:id="209155413">
          <w:marLeft w:val="0"/>
          <w:marRight w:val="0"/>
          <w:marTop w:val="0"/>
          <w:marBottom w:val="0"/>
          <w:divBdr>
            <w:top w:val="none" w:sz="0" w:space="0" w:color="auto"/>
            <w:left w:val="none" w:sz="0" w:space="0" w:color="auto"/>
            <w:bottom w:val="none" w:sz="0" w:space="0" w:color="auto"/>
            <w:right w:val="none" w:sz="0" w:space="0" w:color="auto"/>
          </w:divBdr>
        </w:div>
        <w:div w:id="1494906593">
          <w:marLeft w:val="0"/>
          <w:marRight w:val="0"/>
          <w:marTop w:val="0"/>
          <w:marBottom w:val="0"/>
          <w:divBdr>
            <w:top w:val="none" w:sz="0" w:space="0" w:color="auto"/>
            <w:left w:val="none" w:sz="0" w:space="0" w:color="auto"/>
            <w:bottom w:val="none" w:sz="0" w:space="0" w:color="auto"/>
            <w:right w:val="none" w:sz="0" w:space="0" w:color="auto"/>
          </w:divBdr>
        </w:div>
        <w:div w:id="1167400880">
          <w:marLeft w:val="0"/>
          <w:marRight w:val="0"/>
          <w:marTop w:val="0"/>
          <w:marBottom w:val="0"/>
          <w:divBdr>
            <w:top w:val="none" w:sz="0" w:space="0" w:color="auto"/>
            <w:left w:val="none" w:sz="0" w:space="0" w:color="auto"/>
            <w:bottom w:val="none" w:sz="0" w:space="0" w:color="auto"/>
            <w:right w:val="none" w:sz="0" w:space="0" w:color="auto"/>
          </w:divBdr>
        </w:div>
        <w:div w:id="942033693">
          <w:marLeft w:val="0"/>
          <w:marRight w:val="0"/>
          <w:marTop w:val="0"/>
          <w:marBottom w:val="0"/>
          <w:divBdr>
            <w:top w:val="none" w:sz="0" w:space="0" w:color="auto"/>
            <w:left w:val="none" w:sz="0" w:space="0" w:color="auto"/>
            <w:bottom w:val="none" w:sz="0" w:space="0" w:color="auto"/>
            <w:right w:val="none" w:sz="0" w:space="0" w:color="auto"/>
          </w:divBdr>
        </w:div>
        <w:div w:id="77117152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image" Target="media/image2.emf"/><Relationship Id="rId9" Type="http://schemas.openxmlformats.org/officeDocument/2006/relationships/image" Target="media/image3.emf"/><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4</Pages>
  <Words>598</Words>
  <Characters>3413</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Cooper</dc:creator>
  <cp:keywords/>
  <dc:description/>
  <cp:lastModifiedBy>Harry Cooper</cp:lastModifiedBy>
  <cp:revision>26</cp:revision>
  <dcterms:created xsi:type="dcterms:W3CDTF">2017-09-26T20:47:00Z</dcterms:created>
  <dcterms:modified xsi:type="dcterms:W3CDTF">2017-10-06T11:51:00Z</dcterms:modified>
</cp:coreProperties>
</file>