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AD62D" w14:textId="77777777" w:rsidR="009A5B78" w:rsidRDefault="009A5B78" w:rsidP="00563A1F">
      <w:pPr>
        <w:rPr>
          <w:rFonts w:hAnsi="宋体"/>
          <w:noProof/>
          <w:kern w:val="0"/>
        </w:rPr>
      </w:pPr>
    </w:p>
    <w:bookmarkStart w:id="0" w:name="_MON_1065102613"/>
    <w:bookmarkEnd w:id="0"/>
    <w:bookmarkStart w:id="1" w:name="_MON_1064953734"/>
    <w:bookmarkEnd w:id="1"/>
    <w:p w14:paraId="63C74C98" w14:textId="77777777" w:rsidR="009A5B78" w:rsidRDefault="009A5B78" w:rsidP="009A5B78">
      <w:pPr>
        <w:jc w:val="center"/>
        <w:rPr>
          <w:rFonts w:hAnsi="宋体"/>
          <w:noProof/>
          <w:kern w:val="0"/>
        </w:rPr>
      </w:pPr>
      <w:r>
        <w:rPr>
          <w:rFonts w:hAnsi="宋体"/>
          <w:noProof/>
          <w:kern w:val="0"/>
        </w:rPr>
        <w:object w:dxaOrig="3165" w:dyaOrig="720" w14:anchorId="1EA6E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7" o:title=""/>
          </v:shape>
          <o:OLEObject Type="Embed" ProgID="Word.Picture.8" ShapeID="_x0000_i1025" DrawAspect="Content" ObjectID="_1588343445" r:id="rId8"/>
        </w:object>
      </w:r>
    </w:p>
    <w:p w14:paraId="6FD251A9" w14:textId="77777777" w:rsidR="009A5B78" w:rsidRPr="000B4AC3" w:rsidRDefault="009A5B78" w:rsidP="009A5B78">
      <w:pPr>
        <w:pStyle w:val="1"/>
        <w:jc w:val="center"/>
        <w:rPr>
          <w:rFonts w:ascii="华文中宋" w:eastAsia="华文中宋" w:hAnsi="华文中宋"/>
          <w:noProof/>
          <w:kern w:val="0"/>
        </w:rPr>
      </w:pPr>
      <w:r w:rsidRPr="000B4AC3">
        <w:rPr>
          <w:rFonts w:ascii="华文中宋" w:eastAsia="华文中宋" w:hAnsi="华文中宋" w:hint="eastAsia"/>
          <w:noProof/>
          <w:kern w:val="0"/>
        </w:rPr>
        <w:t>本科生毕业设计（论文）参考文献译文本</w:t>
      </w:r>
    </w:p>
    <w:p w14:paraId="7293B68E" w14:textId="7DA1F24E" w:rsidR="009A5B78" w:rsidRDefault="0079652D" w:rsidP="009A5B78">
      <w:pPr>
        <w:ind w:firstLineChars="900" w:firstLine="2700"/>
        <w:rPr>
          <w:rFonts w:ascii="华文细黑" w:eastAsia="华文细黑" w:hAnsi="华文细黑"/>
          <w:noProof/>
          <w:kern w:val="0"/>
          <w:sz w:val="28"/>
          <w:szCs w:val="28"/>
        </w:rPr>
      </w:pPr>
      <w:r>
        <w:rPr>
          <w:rFonts w:ascii="华文中宋" w:eastAsia="华文中宋" w:hAnsi="华文中宋" w:hint="eastAsia"/>
          <w:noProof/>
          <w:kern w:val="0"/>
          <w:sz w:val="30"/>
          <w:szCs w:val="30"/>
        </w:rPr>
        <mc:AlternateContent>
          <mc:Choice Requires="wps">
            <w:drawing>
              <wp:anchor distT="0" distB="0" distL="114300" distR="114300" simplePos="0" relativeHeight="251664384" behindDoc="0" locked="0" layoutInCell="1" allowOverlap="1" wp14:anchorId="22A3ACA2" wp14:editId="036A7A76">
                <wp:simplePos x="0" y="0"/>
                <wp:positionH relativeFrom="column">
                  <wp:posOffset>753533</wp:posOffset>
                </wp:positionH>
                <wp:positionV relativeFrom="paragraph">
                  <wp:posOffset>347838</wp:posOffset>
                </wp:positionV>
                <wp:extent cx="4522470" cy="1273951"/>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1273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A3ACA2" id="_x0000_t202" coordsize="21600,21600" o:spt="202" path="m,l,21600r21600,l21600,xe">
                <v:stroke joinstyle="miter"/>
                <v:path gradientshapeok="t" o:connecttype="rect"/>
              </v:shapetype>
              <v:shape id="文本框 7" o:spid="_x0000_s1026" type="#_x0000_t202" style="position:absolute;left:0;text-align:left;margin-left:59.35pt;margin-top:27.4pt;width:356.1pt;height:10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" stroked="f">
                <v:fill opacity="0"/>
                <v:textbo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 xml:space="preserve">Reis M S, Gins G. Industrial Process Monitoring in the Big Data/Industry 4.0 Era: From Detection, to Diagnosis, to </w:t>
                      </w:r>
                      <w:proofErr w:type="gramStart"/>
                      <w:r w:rsidRPr="0079652D">
                        <w:rPr>
                          <w:rFonts w:ascii="华文中宋" w:eastAsia="华文中宋" w:hAnsi="华文中宋" w:cs="Times New Roman"/>
                          <w:sz w:val="22"/>
                          <w:szCs w:val="32"/>
                        </w:rPr>
                        <w:t>Prognosis[</w:t>
                      </w:r>
                      <w:proofErr w:type="gramEnd"/>
                      <w:r w:rsidRPr="0079652D">
                        <w:rPr>
                          <w:rFonts w:ascii="华文中宋" w:eastAsia="华文中宋" w:hAnsi="华文中宋" w:cs="Times New Roman"/>
                          <w:sz w:val="22"/>
                          <w:szCs w:val="32"/>
                        </w:rPr>
                        <w:t>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v:textbox>
              </v:shape>
            </w:pict>
          </mc:Fallback>
        </mc:AlternateContent>
      </w:r>
    </w:p>
    <w:p w14:paraId="27CF50A9" w14:textId="634F8B5A" w:rsidR="009A5B78" w:rsidRPr="00363580" w:rsidRDefault="009A5B78" w:rsidP="009A5B78">
      <w:pPr>
        <w:rPr>
          <w:rFonts w:ascii="华文中宋" w:eastAsia="华文中宋" w:hAnsi="华文中宋"/>
          <w:noProof/>
          <w:kern w:val="0"/>
          <w:sz w:val="30"/>
          <w:szCs w:val="30"/>
        </w:rPr>
      </w:pPr>
      <w:r w:rsidRPr="00363580">
        <w:rPr>
          <w:rFonts w:ascii="华文中宋" w:eastAsia="华文中宋" w:hAnsi="华文中宋" w:hint="eastAsia"/>
          <w:noProof/>
          <w:kern w:val="0"/>
          <w:sz w:val="30"/>
          <w:szCs w:val="30"/>
        </w:rPr>
        <w:t>译文出处：</w:t>
      </w:r>
    </w:p>
    <w:p w14:paraId="57562C99" w14:textId="77777777" w:rsidR="009A5B78" w:rsidRDefault="009A5B78" w:rsidP="009A5B78">
      <w:pPr>
        <w:jc w:val="center"/>
        <w:rPr>
          <w:rFonts w:hAnsi="宋体"/>
          <w:noProof/>
          <w:kern w:val="0"/>
        </w:rPr>
      </w:pPr>
    </w:p>
    <w:p w14:paraId="1FF9D52E" w14:textId="77777777" w:rsidR="009A5B78" w:rsidRDefault="009A5B78" w:rsidP="009A5B78">
      <w:pPr>
        <w:jc w:val="center"/>
        <w:rPr>
          <w:rFonts w:hAnsi="宋体"/>
          <w:noProof/>
          <w:kern w:val="0"/>
        </w:rPr>
      </w:pPr>
    </w:p>
    <w:p w14:paraId="4E741941" w14:textId="77777777" w:rsidR="009A5B78" w:rsidRDefault="009A5B78" w:rsidP="009A5B78">
      <w:pPr>
        <w:jc w:val="center"/>
        <w:rPr>
          <w:rFonts w:hAnsi="宋体"/>
          <w:noProof/>
          <w:kern w:val="0"/>
        </w:rPr>
      </w:pPr>
    </w:p>
    <w:p w14:paraId="56F9C0C2" w14:textId="77777777" w:rsidR="009A5B78" w:rsidRDefault="009A5B78" w:rsidP="009A5B78">
      <w:pPr>
        <w:jc w:val="center"/>
        <w:rPr>
          <w:rFonts w:hAnsi="宋体"/>
          <w:noProof/>
          <w:kern w:val="0"/>
        </w:rPr>
      </w:pPr>
    </w:p>
    <w:p w14:paraId="4664ACC4" w14:textId="77777777" w:rsidR="009A5B78" w:rsidRDefault="009A5B78" w:rsidP="009A5B78">
      <w:pPr>
        <w:jc w:val="center"/>
        <w:rPr>
          <w:rFonts w:hAnsi="宋体"/>
          <w:noProof/>
          <w:kern w:val="0"/>
        </w:rPr>
      </w:pPr>
    </w:p>
    <w:tbl>
      <w:tblPr>
        <w:tblW w:w="0" w:type="auto"/>
        <w:jc w:val="center"/>
        <w:tblLook w:val="04A0" w:firstRow="1" w:lastRow="0" w:firstColumn="1" w:lastColumn="0" w:noHBand="0" w:noVBand="1"/>
      </w:tblPr>
      <w:tblGrid>
        <w:gridCol w:w="1559"/>
        <w:gridCol w:w="5663"/>
      </w:tblGrid>
      <w:tr w:rsidR="009A5B78" w:rsidRPr="00B81306" w14:paraId="4350C266" w14:textId="77777777" w:rsidTr="00874E5B">
        <w:trPr>
          <w:jc w:val="center"/>
        </w:trPr>
        <w:tc>
          <w:tcPr>
            <w:tcW w:w="1559" w:type="dxa"/>
            <w:shd w:val="clear" w:color="auto" w:fill="auto"/>
          </w:tcPr>
          <w:p w14:paraId="1F44B053"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院    系</w:t>
            </w:r>
          </w:p>
        </w:tc>
        <w:tc>
          <w:tcPr>
            <w:tcW w:w="5663" w:type="dxa"/>
            <w:shd w:val="clear" w:color="auto" w:fill="auto"/>
          </w:tcPr>
          <w:p w14:paraId="292D20D1" w14:textId="0CF0120C"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3360" behindDoc="0" locked="0" layoutInCell="1" allowOverlap="1" wp14:anchorId="7C229259" wp14:editId="3FE69BB4">
                      <wp:simplePos x="0" y="0"/>
                      <wp:positionH relativeFrom="column">
                        <wp:posOffset>214630</wp:posOffset>
                      </wp:positionH>
                      <wp:positionV relativeFrom="paragraph">
                        <wp:posOffset>398145</wp:posOffset>
                      </wp:positionV>
                      <wp:extent cx="3086100" cy="0"/>
                      <wp:effectExtent l="11430" t="17145" r="26670" b="20955"/>
                      <wp:wrapNone/>
                      <wp:docPr id="6" name="直线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91CE1EB" id="_x0000_t32" coordsize="21600,21600" o:spt="32" o:oned="t" path="m0,0l21600,21600e" filled="f">
                      <v:path arrowok="t" fillok="f" o:connecttype="none"/>
                      <o:lock v:ext="edit" shapetype="t"/>
                    </v:shapetype>
                    <v:shape id="_x76f4__x7ebf__x7bad__x5934__x8fde__x63a5__x7b26__x0020_6" o:spid="_x0000_s1026" type="#_x0000_t32" style="position:absolute;left:0;text-align:left;margin-left:16.9pt;margin-top:31.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" strokeweight=".25pt"/>
                  </w:pict>
                </mc:Fallback>
              </mc:AlternateContent>
            </w:r>
            <w:r w:rsidRPr="00206D7B">
              <w:rPr>
                <w:rFonts w:ascii="华文中宋" w:eastAsia="华文中宋" w:hAnsi="华文中宋" w:hint="eastAsia"/>
                <w:sz w:val="32"/>
              </w:rPr>
              <w:t>机械科学与工程学院</w:t>
            </w:r>
          </w:p>
        </w:tc>
      </w:tr>
      <w:tr w:rsidR="009A5B78" w:rsidRPr="00B81306" w14:paraId="4C3B2D15" w14:textId="77777777" w:rsidTr="00874E5B">
        <w:trPr>
          <w:jc w:val="center"/>
        </w:trPr>
        <w:tc>
          <w:tcPr>
            <w:tcW w:w="1559" w:type="dxa"/>
            <w:shd w:val="clear" w:color="auto" w:fill="auto"/>
          </w:tcPr>
          <w:p w14:paraId="0C3EA00B"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专业班级</w:t>
            </w:r>
          </w:p>
        </w:tc>
        <w:tc>
          <w:tcPr>
            <w:tcW w:w="5663" w:type="dxa"/>
            <w:shd w:val="clear" w:color="auto" w:fill="auto"/>
          </w:tcPr>
          <w:p w14:paraId="598E896E" w14:textId="6922AEC5" w:rsidR="009A5B78" w:rsidRPr="00206D7B" w:rsidRDefault="009A5B78" w:rsidP="000D3B33">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9264" behindDoc="0" locked="0" layoutInCell="1" allowOverlap="1" wp14:anchorId="555555D2" wp14:editId="2B9C7C14">
                      <wp:simplePos x="0" y="0"/>
                      <wp:positionH relativeFrom="column">
                        <wp:posOffset>214630</wp:posOffset>
                      </wp:positionH>
                      <wp:positionV relativeFrom="paragraph">
                        <wp:posOffset>398780</wp:posOffset>
                      </wp:positionV>
                      <wp:extent cx="3086100" cy="0"/>
                      <wp:effectExtent l="11430" t="17780" r="26670" b="20320"/>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435792F" id="_x76f4__x7ebf__x7bad__x5934__x8fde__x63a5__x7b26__x0020_5" o:spid="_x0000_s1026" type="#_x0000_t32" style="position:absolute;left:0;text-align:left;margin-left:16.9pt;margin-top:31.4pt;width:2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" strokeweight=".25pt"/>
                  </w:pict>
                </mc:Fallback>
              </mc:AlternateContent>
            </w:r>
            <w:r w:rsidRPr="00206D7B">
              <w:rPr>
                <w:rFonts w:ascii="华文中宋" w:eastAsia="华文中宋" w:hAnsi="华文中宋" w:hint="eastAsia"/>
                <w:sz w:val="32"/>
              </w:rPr>
              <w:t>机械</w:t>
            </w:r>
            <w:r w:rsidR="000D3B33">
              <w:rPr>
                <w:rFonts w:ascii="华文中宋" w:eastAsia="华文中宋" w:hAnsi="华文中宋"/>
                <w:sz w:val="32"/>
              </w:rPr>
              <w:t>1401</w:t>
            </w:r>
            <w:r w:rsidRPr="00206D7B">
              <w:rPr>
                <w:rFonts w:ascii="华文中宋" w:eastAsia="华文中宋" w:hAnsi="华文中宋" w:hint="eastAsia"/>
                <w:sz w:val="32"/>
              </w:rPr>
              <w:t>班</w:t>
            </w:r>
          </w:p>
        </w:tc>
      </w:tr>
      <w:tr w:rsidR="009A5B78" w:rsidRPr="00B81306" w14:paraId="57F85B14" w14:textId="77777777" w:rsidTr="00874E5B">
        <w:trPr>
          <w:jc w:val="center"/>
        </w:trPr>
        <w:tc>
          <w:tcPr>
            <w:tcW w:w="1559" w:type="dxa"/>
            <w:shd w:val="clear" w:color="auto" w:fill="auto"/>
          </w:tcPr>
          <w:p w14:paraId="153D5C9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姓    名</w:t>
            </w:r>
          </w:p>
        </w:tc>
        <w:tc>
          <w:tcPr>
            <w:tcW w:w="5663" w:type="dxa"/>
            <w:shd w:val="clear" w:color="auto" w:fill="auto"/>
          </w:tcPr>
          <w:p w14:paraId="6E15DE26" w14:textId="3E277509"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0288" behindDoc="0" locked="0" layoutInCell="1" allowOverlap="1" wp14:anchorId="45CA2BEF" wp14:editId="00333AE0">
                      <wp:simplePos x="0" y="0"/>
                      <wp:positionH relativeFrom="column">
                        <wp:posOffset>214630</wp:posOffset>
                      </wp:positionH>
                      <wp:positionV relativeFrom="paragraph">
                        <wp:posOffset>392430</wp:posOffset>
                      </wp:positionV>
                      <wp:extent cx="3086100" cy="0"/>
                      <wp:effectExtent l="11430" t="11430" r="26670" b="26670"/>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4CB1B0A" id="_x76f4__x7ebf__x7bad__x5934__x8fde__x63a5__x7b26__x0020_4" o:spid="_x0000_s1026" type="#_x0000_t32" style="position:absolute;left:0;text-align:left;margin-left:16.9pt;margin-top:30.9pt;width:2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TF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" strokeweight=".25pt"/>
                  </w:pict>
                </mc:Fallback>
              </mc:AlternateContent>
            </w:r>
            <w:r w:rsidRPr="00206D7B">
              <w:rPr>
                <w:rFonts w:ascii="华文中宋" w:eastAsia="华文中宋" w:hAnsi="华文中宋" w:hint="eastAsia"/>
                <w:noProof/>
                <w:kern w:val="0"/>
                <w:sz w:val="32"/>
                <w:szCs w:val="32"/>
              </w:rPr>
              <w:t>张</w:t>
            </w:r>
            <w:r w:rsidR="00865BA2">
              <w:rPr>
                <w:rFonts w:ascii="华文中宋" w:eastAsia="华文中宋" w:hAnsi="华文中宋" w:hint="eastAsia"/>
                <w:noProof/>
                <w:kern w:val="0"/>
                <w:sz w:val="32"/>
                <w:szCs w:val="32"/>
              </w:rPr>
              <w:t>照博</w:t>
            </w:r>
          </w:p>
        </w:tc>
      </w:tr>
      <w:tr w:rsidR="009A5B78" w:rsidRPr="00B81306" w14:paraId="3BA75C1A" w14:textId="77777777" w:rsidTr="00874E5B">
        <w:trPr>
          <w:jc w:val="center"/>
        </w:trPr>
        <w:tc>
          <w:tcPr>
            <w:tcW w:w="1559" w:type="dxa"/>
            <w:shd w:val="clear" w:color="auto" w:fill="auto"/>
          </w:tcPr>
          <w:p w14:paraId="6DCAF11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学    号</w:t>
            </w:r>
          </w:p>
        </w:tc>
        <w:tc>
          <w:tcPr>
            <w:tcW w:w="5663" w:type="dxa"/>
            <w:shd w:val="clear" w:color="auto" w:fill="auto"/>
          </w:tcPr>
          <w:p w14:paraId="1D9015F7" w14:textId="79A1F8F3"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1312" behindDoc="0" locked="0" layoutInCell="1" allowOverlap="1" wp14:anchorId="78045713" wp14:editId="62426BD7">
                      <wp:simplePos x="0" y="0"/>
                      <wp:positionH relativeFrom="column">
                        <wp:posOffset>214630</wp:posOffset>
                      </wp:positionH>
                      <wp:positionV relativeFrom="paragraph">
                        <wp:posOffset>400050</wp:posOffset>
                      </wp:positionV>
                      <wp:extent cx="3086100" cy="0"/>
                      <wp:effectExtent l="11430" t="19050" r="26670" b="1905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E4390EA" id="_x76f4__x7ebf__x7bad__x5934__x8fde__x63a5__x7b26__x0020_3" o:spid="_x0000_s1026" type="#_x0000_t32" style="position:absolute;left:0;text-align:left;margin-left:16.9pt;margin-top:31.5pt;width:24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U201410606</w:t>
            </w:r>
          </w:p>
        </w:tc>
      </w:tr>
      <w:tr w:rsidR="009A5B78" w:rsidRPr="00B81306" w14:paraId="188AA72F" w14:textId="77777777" w:rsidTr="00874E5B">
        <w:trPr>
          <w:jc w:val="center"/>
        </w:trPr>
        <w:tc>
          <w:tcPr>
            <w:tcW w:w="1559" w:type="dxa"/>
            <w:shd w:val="clear" w:color="auto" w:fill="auto"/>
          </w:tcPr>
          <w:p w14:paraId="1E853434"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指导教师</w:t>
            </w:r>
          </w:p>
        </w:tc>
        <w:tc>
          <w:tcPr>
            <w:tcW w:w="5663" w:type="dxa"/>
            <w:shd w:val="clear" w:color="auto" w:fill="auto"/>
          </w:tcPr>
          <w:p w14:paraId="773071CC" w14:textId="39169D7C" w:rsidR="009A5B78" w:rsidRPr="00206D7B" w:rsidRDefault="009A5B78" w:rsidP="00874E5B">
            <w:pPr>
              <w:spacing w:line="720" w:lineRule="auto"/>
              <w:jc w:val="center"/>
              <w:rPr>
                <w:rFonts w:ascii="华文中宋" w:eastAsia="华文中宋" w:hAnsi="华文中宋"/>
                <w:noProof/>
                <w:kern w:val="0"/>
                <w:sz w:val="32"/>
                <w:szCs w:val="32"/>
              </w:rPr>
            </w:pPr>
            <w:bookmarkStart w:id="2" w:name="_GoBack"/>
            <w:r w:rsidRPr="00206D7B">
              <w:rPr>
                <w:rFonts w:ascii="华文中宋" w:eastAsia="华文中宋" w:hAnsi="华文中宋" w:hint="eastAsia"/>
                <w:noProof/>
                <w:sz w:val="32"/>
              </w:rPr>
              <mc:AlternateContent>
                <mc:Choice Requires="wps">
                  <w:drawing>
                    <wp:anchor distT="0" distB="0" distL="114300" distR="114300" simplePos="0" relativeHeight="251662336" behindDoc="0" locked="0" layoutInCell="1" allowOverlap="1" wp14:anchorId="598D5947" wp14:editId="1DDE4A52">
                      <wp:simplePos x="0" y="0"/>
                      <wp:positionH relativeFrom="column">
                        <wp:posOffset>214630</wp:posOffset>
                      </wp:positionH>
                      <wp:positionV relativeFrom="paragraph">
                        <wp:posOffset>412750</wp:posOffset>
                      </wp:positionV>
                      <wp:extent cx="3086100" cy="0"/>
                      <wp:effectExtent l="11430" t="12700" r="26670" b="25400"/>
                      <wp:wrapNone/>
                      <wp:docPr id="2" name="直线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E48FA7" id="_x0000_t32" coordsize="21600,21600" o:spt="32" o:oned="t" path="m,l21600,21600e" filled="f">
                      <v:path arrowok="t" fillok="f" o:connecttype="none"/>
                      <o:lock v:ext="edit" shapetype="t"/>
                    </v:shapetype>
                    <v:shape id="直线箭头连接符 2" o:spid="_x0000_s1026" type="#_x0000_t32" style="position:absolute;left:0;text-align:left;margin-left:16.9pt;margin-top:32.5pt;width:24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" strokeweight=".25pt"/>
                  </w:pict>
                </mc:Fallback>
              </mc:AlternateContent>
            </w:r>
            <w:bookmarkEnd w:id="2"/>
            <w:r w:rsidR="00865BA2">
              <w:rPr>
                <w:rFonts w:ascii="华文中宋" w:eastAsia="华文中宋" w:hAnsi="华文中宋" w:hint="eastAsia"/>
                <w:noProof/>
                <w:kern w:val="0"/>
                <w:sz w:val="32"/>
                <w:szCs w:val="32"/>
              </w:rPr>
              <w:t>金海</w:t>
            </w:r>
            <w:r w:rsidR="0012602B">
              <w:rPr>
                <w:rFonts w:ascii="华文中宋" w:eastAsia="华文中宋" w:hAnsi="华文中宋" w:hint="eastAsia"/>
                <w:noProof/>
                <w:kern w:val="0"/>
                <w:sz w:val="32"/>
                <w:szCs w:val="32"/>
              </w:rPr>
              <w:t>、</w:t>
            </w:r>
            <w:r w:rsidR="00730DBC">
              <w:rPr>
                <w:rFonts w:ascii="华文中宋" w:eastAsia="华文中宋" w:hAnsi="华文中宋" w:hint="eastAsia"/>
                <w:noProof/>
                <w:kern w:val="0"/>
                <w:sz w:val="32"/>
                <w:szCs w:val="32"/>
              </w:rPr>
              <w:t>吴波</w:t>
            </w:r>
          </w:p>
        </w:tc>
      </w:tr>
    </w:tbl>
    <w:p w14:paraId="1A3C6428" w14:textId="77777777" w:rsidR="009A5B78" w:rsidRPr="00A12396" w:rsidRDefault="009A5B78" w:rsidP="009A5B78">
      <w:pPr>
        <w:jc w:val="center"/>
        <w:rPr>
          <w:rFonts w:ascii="华文细黑" w:eastAsia="华文细黑" w:hAnsi="华文细黑"/>
          <w:bCs/>
          <w:noProof/>
          <w:kern w:val="0"/>
          <w:sz w:val="32"/>
          <w:szCs w:val="32"/>
        </w:rPr>
      </w:pPr>
    </w:p>
    <w:p w14:paraId="19DB2135" w14:textId="77777777" w:rsidR="009A5B78" w:rsidRDefault="009A5B78" w:rsidP="009A5B78">
      <w:pPr>
        <w:rPr>
          <w:rFonts w:ascii="华文细黑" w:eastAsia="华文细黑" w:hAnsi="华文细黑"/>
          <w:bCs/>
          <w:noProof/>
          <w:kern w:val="0"/>
          <w:sz w:val="32"/>
          <w:szCs w:val="32"/>
        </w:rPr>
      </w:pPr>
    </w:p>
    <w:p w14:paraId="0695BD75" w14:textId="77777777" w:rsidR="009A5B78" w:rsidRPr="00A12396" w:rsidRDefault="009A5B78" w:rsidP="009A5B78">
      <w:pPr>
        <w:rPr>
          <w:rFonts w:ascii="华文细黑" w:eastAsia="华文细黑" w:hAnsi="华文细黑"/>
          <w:bCs/>
          <w:noProof/>
          <w:kern w:val="0"/>
          <w:sz w:val="32"/>
          <w:szCs w:val="32"/>
        </w:rPr>
      </w:pPr>
    </w:p>
    <w:p w14:paraId="3991E4C1" w14:textId="5D874F99" w:rsidR="009A5B78" w:rsidRPr="00A12396" w:rsidRDefault="009A5B78" w:rsidP="009A5B78">
      <w:pPr>
        <w:jc w:val="center"/>
        <w:rPr>
          <w:rFonts w:ascii="华文中宋" w:eastAsia="华文中宋" w:hAnsi="华文中宋"/>
          <w:bCs/>
          <w:noProof/>
          <w:kern w:val="0"/>
          <w:sz w:val="32"/>
          <w:szCs w:val="32"/>
        </w:rPr>
      </w:pPr>
      <w:r w:rsidRPr="00A12396">
        <w:rPr>
          <w:rFonts w:ascii="华文细黑" w:eastAsia="华文细黑" w:hAnsi="华文细黑" w:hint="eastAsia"/>
          <w:bCs/>
          <w:noProof/>
          <w:kern w:val="0"/>
          <w:sz w:val="32"/>
          <w:szCs w:val="32"/>
        </w:rPr>
        <w:t xml:space="preserve">   </w:t>
      </w:r>
      <w:r w:rsidRPr="00A12396">
        <w:rPr>
          <w:rFonts w:ascii="华文中宋" w:eastAsia="华文中宋" w:hAnsi="华文中宋" w:hint="eastAsia"/>
          <w:bCs/>
          <w:noProof/>
          <w:kern w:val="0"/>
          <w:sz w:val="32"/>
          <w:szCs w:val="32"/>
        </w:rPr>
        <w:t xml:space="preserve">  </w:t>
      </w:r>
      <w:r>
        <w:rPr>
          <w:rFonts w:ascii="华文中宋" w:eastAsia="华文中宋" w:hAnsi="华文中宋" w:hint="eastAsia"/>
          <w:bCs/>
          <w:noProof/>
          <w:kern w:val="0"/>
          <w:sz w:val="32"/>
          <w:szCs w:val="32"/>
        </w:rPr>
        <w:t>2018</w:t>
      </w:r>
      <w:r w:rsidRPr="00A12396">
        <w:rPr>
          <w:rFonts w:ascii="华文中宋" w:eastAsia="华文中宋" w:hAnsi="华文中宋" w:hint="eastAsia"/>
          <w:bCs/>
          <w:noProof/>
          <w:kern w:val="0"/>
          <w:sz w:val="32"/>
          <w:szCs w:val="32"/>
        </w:rPr>
        <w:t xml:space="preserve"> 年</w:t>
      </w:r>
      <w:r>
        <w:rPr>
          <w:rFonts w:ascii="华文中宋" w:eastAsia="华文中宋" w:hAnsi="华文中宋" w:hint="eastAsia"/>
          <w:bCs/>
          <w:noProof/>
          <w:kern w:val="0"/>
          <w:sz w:val="32"/>
          <w:szCs w:val="32"/>
        </w:rPr>
        <w:t xml:space="preserve"> 1</w:t>
      </w:r>
      <w:r w:rsidRPr="00A12396">
        <w:rPr>
          <w:rFonts w:ascii="华文中宋" w:eastAsia="华文中宋" w:hAnsi="华文中宋" w:hint="eastAsia"/>
          <w:bCs/>
          <w:noProof/>
          <w:kern w:val="0"/>
          <w:sz w:val="32"/>
          <w:szCs w:val="32"/>
        </w:rPr>
        <w:t xml:space="preserve"> 月</w:t>
      </w:r>
    </w:p>
    <w:p w14:paraId="487E6163" w14:textId="77777777" w:rsidR="00563A1F" w:rsidRDefault="00563A1F">
      <w:pPr>
        <w:widowControl/>
        <w:jc w:val="left"/>
        <w:rPr>
          <w:rFonts w:ascii="华文中宋" w:eastAsia="华文中宋" w:hAnsi="华文中宋"/>
          <w:b/>
          <w:sz w:val="32"/>
          <w:szCs w:val="32"/>
        </w:rPr>
      </w:pPr>
      <w:r>
        <w:rPr>
          <w:rFonts w:ascii="华文中宋" w:eastAsia="华文中宋" w:hAnsi="华文中宋"/>
          <w:b/>
          <w:sz w:val="32"/>
          <w:szCs w:val="32"/>
        </w:rPr>
        <w:br w:type="page"/>
      </w:r>
    </w:p>
    <w:p w14:paraId="46727A32" w14:textId="336AF6C5" w:rsidR="00730DBC" w:rsidRPr="00730DBC" w:rsidRDefault="00730DBC" w:rsidP="00730DBC">
      <w:pPr>
        <w:spacing w:line="500" w:lineRule="exact"/>
        <w:jc w:val="center"/>
        <w:rPr>
          <w:rFonts w:ascii="华文中宋" w:eastAsia="华文中宋" w:hAnsi="华文中宋"/>
          <w:b/>
          <w:sz w:val="21"/>
          <w:szCs w:val="32"/>
        </w:rPr>
      </w:pPr>
      <w:r w:rsidRPr="00AF23AD">
        <w:rPr>
          <w:rFonts w:ascii="华文中宋" w:eastAsia="华文中宋" w:hAnsi="华文中宋" w:hint="eastAsia"/>
          <w:b/>
          <w:sz w:val="32"/>
          <w:szCs w:val="32"/>
        </w:rPr>
        <w:lastRenderedPageBreak/>
        <w:t>译文要求</w:t>
      </w:r>
    </w:p>
    <w:p w14:paraId="30C6B52B"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译文内容须与课题（或专业内容）联系，并需在封面注明详细出处。</w:t>
      </w:r>
    </w:p>
    <w:p w14:paraId="522106C4"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出处格式为</w:t>
      </w:r>
    </w:p>
    <w:p w14:paraId="580D665E" w14:textId="77777777" w:rsidR="00730DBC" w:rsidRPr="000A478B" w:rsidRDefault="00730DBC" w:rsidP="00730DBC">
      <w:pPr>
        <w:spacing w:line="500" w:lineRule="exact"/>
        <w:ind w:left="720"/>
        <w:rPr>
          <w:rFonts w:ascii="宋体" w:hAnsi="宋体"/>
          <w:sz w:val="28"/>
          <w:szCs w:val="28"/>
        </w:rPr>
      </w:pPr>
      <w:r w:rsidRPr="000A478B">
        <w:rPr>
          <w:rFonts w:ascii="宋体" w:hAnsi="宋体"/>
          <w:sz w:val="28"/>
          <w:szCs w:val="28"/>
        </w:rPr>
        <w:t>图书：作者.书名.版本（第×版）.译者.出版地：出版者，出版年.起页～止页</w:t>
      </w:r>
      <w:r w:rsidRPr="000A478B">
        <w:rPr>
          <w:rFonts w:ascii="宋体" w:hAnsi="宋体"/>
          <w:sz w:val="28"/>
          <w:szCs w:val="28"/>
        </w:rPr>
        <w:br/>
        <w:t>期刊：作者.文章名称.期刊名称，年号，卷号（期号）：起页～止页</w:t>
      </w:r>
    </w:p>
    <w:p w14:paraId="151D03D6"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译文不少于5000汉字（或2万印刷符）。</w:t>
      </w:r>
    </w:p>
    <w:p w14:paraId="1528DA7F"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翻译内容用五号宋体字编辑，</w:t>
      </w:r>
      <w:r>
        <w:rPr>
          <w:rFonts w:ascii="宋体" w:hAnsi="宋体" w:hint="eastAsia"/>
          <w:sz w:val="28"/>
          <w:szCs w:val="28"/>
        </w:rPr>
        <w:t>采</w:t>
      </w:r>
      <w:r w:rsidRPr="000A478B">
        <w:rPr>
          <w:rFonts w:ascii="宋体" w:hAnsi="宋体" w:hint="eastAsia"/>
          <w:sz w:val="28"/>
          <w:szCs w:val="28"/>
        </w:rPr>
        <w:t>用A4号纸双面打印，封面与封底采用浅蓝色</w:t>
      </w:r>
      <w:r>
        <w:rPr>
          <w:rFonts w:ascii="宋体" w:hAnsi="宋体" w:hint="eastAsia"/>
          <w:sz w:val="28"/>
          <w:szCs w:val="28"/>
        </w:rPr>
        <w:t>封面</w:t>
      </w:r>
      <w:r w:rsidRPr="000A478B">
        <w:rPr>
          <w:rFonts w:ascii="宋体" w:hAnsi="宋体" w:hint="eastAsia"/>
          <w:sz w:val="28"/>
          <w:szCs w:val="28"/>
        </w:rPr>
        <w:t>纸</w:t>
      </w:r>
      <w:r>
        <w:rPr>
          <w:rFonts w:ascii="宋体" w:hAnsi="宋体" w:hint="eastAsia"/>
          <w:sz w:val="28"/>
          <w:szCs w:val="28"/>
        </w:rPr>
        <w:t>（卡纸）</w:t>
      </w:r>
      <w:r w:rsidRPr="000A478B">
        <w:rPr>
          <w:rFonts w:ascii="宋体" w:hAnsi="宋体" w:hint="eastAsia"/>
          <w:sz w:val="28"/>
          <w:szCs w:val="28"/>
        </w:rPr>
        <w:t>打印。要求内容明确，语句通顺。</w:t>
      </w:r>
    </w:p>
    <w:p w14:paraId="5B5304FD"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译文及其相应参考文献一起装订，顺序依次为封面、译文、文献。</w:t>
      </w:r>
    </w:p>
    <w:p w14:paraId="1AF3495C" w14:textId="77777777" w:rsidR="00730DBC"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翻译应在第七学期完成。</w:t>
      </w:r>
    </w:p>
    <w:p w14:paraId="02521409" w14:textId="77777777" w:rsidR="00730DBC" w:rsidRPr="000A478B" w:rsidRDefault="00730DBC" w:rsidP="00730DBC">
      <w:pPr>
        <w:spacing w:line="500" w:lineRule="exact"/>
        <w:jc w:val="center"/>
        <w:rPr>
          <w:rFonts w:ascii="华文中宋" w:eastAsia="华文中宋" w:hAnsi="华文中宋"/>
          <w:b/>
          <w:sz w:val="32"/>
          <w:szCs w:val="32"/>
        </w:rPr>
      </w:pPr>
      <w:r w:rsidRPr="00AF23AD">
        <w:rPr>
          <w:rFonts w:ascii="华文中宋" w:eastAsia="华文中宋" w:hAnsi="华文中宋" w:hint="eastAsia"/>
          <w:b/>
          <w:sz w:val="32"/>
          <w:szCs w:val="32"/>
        </w:rPr>
        <w:t>译文</w:t>
      </w:r>
      <w:r>
        <w:rPr>
          <w:rFonts w:ascii="华文中宋" w:eastAsia="华文中宋" w:hAnsi="华文中宋" w:hint="eastAsia"/>
          <w:b/>
          <w:sz w:val="32"/>
          <w:szCs w:val="32"/>
        </w:rPr>
        <w:t>评阅</w:t>
      </w:r>
    </w:p>
    <w:tbl>
      <w:tblPr>
        <w:tblW w:w="0" w:type="auto"/>
        <w:tblBorders>
          <w:top w:val="single" w:sz="4" w:space="0" w:color="000000"/>
          <w:insideV w:val="single" w:sz="4" w:space="0" w:color="000000"/>
        </w:tblBorders>
        <w:tblLook w:val="04A0" w:firstRow="1" w:lastRow="0" w:firstColumn="1" w:lastColumn="0" w:noHBand="0" w:noVBand="1"/>
      </w:tblPr>
      <w:tblGrid>
        <w:gridCol w:w="8300"/>
      </w:tblGrid>
      <w:tr w:rsidR="00730DBC" w:rsidRPr="00067DDE" w14:paraId="69F8DD2A" w14:textId="77777777" w:rsidTr="00874E5B">
        <w:trPr>
          <w:trHeight w:val="1541"/>
        </w:trPr>
        <w:tc>
          <w:tcPr>
            <w:tcW w:w="8522" w:type="dxa"/>
          </w:tcPr>
          <w:p w14:paraId="21D746EF" w14:textId="77777777" w:rsidR="00730DBC" w:rsidRPr="00067DDE" w:rsidRDefault="00730DBC" w:rsidP="00874E5B">
            <w:pPr>
              <w:spacing w:line="480" w:lineRule="exact"/>
              <w:jc w:val="left"/>
              <w:rPr>
                <w:rFonts w:ascii="宋体" w:hAnsi="宋体" w:cs="宋体"/>
                <w:b/>
                <w:bCs/>
                <w:kern w:val="0"/>
                <w:sz w:val="28"/>
                <w:szCs w:val="28"/>
              </w:rPr>
            </w:pPr>
            <w:r w:rsidRPr="00067DDE">
              <w:rPr>
                <w:rFonts w:ascii="宋体" w:hAnsi="宋体" w:cs="宋体" w:hint="eastAsia"/>
                <w:b/>
                <w:bCs/>
                <w:kern w:val="0"/>
                <w:sz w:val="28"/>
                <w:szCs w:val="28"/>
              </w:rPr>
              <w:t>导师评语</w:t>
            </w:r>
          </w:p>
          <w:p w14:paraId="5AC8F200" w14:textId="77777777" w:rsidR="00730DBC" w:rsidRPr="00067DDE" w:rsidRDefault="00730DBC" w:rsidP="00874E5B">
            <w:pPr>
              <w:spacing w:line="500" w:lineRule="exact"/>
              <w:rPr>
                <w:rFonts w:ascii="华文细黑" w:eastAsia="华文细黑" w:hAnsi="华文细黑"/>
                <w:bCs/>
                <w:noProof/>
                <w:kern w:val="0"/>
                <w:sz w:val="28"/>
                <w:szCs w:val="28"/>
              </w:rPr>
            </w:pPr>
            <w:r>
              <w:rPr>
                <w:rFonts w:ascii="宋体" w:hAnsi="宋体" w:cs="宋体" w:hint="eastAsia"/>
                <w:bCs/>
                <w:kern w:val="0"/>
                <w:sz w:val="28"/>
                <w:szCs w:val="28"/>
              </w:rPr>
              <w:t>应根据学校“译文要求”，</w:t>
            </w:r>
            <w:r w:rsidRPr="00067DDE">
              <w:rPr>
                <w:rFonts w:ascii="宋体" w:hAnsi="宋体" w:cs="宋体" w:hint="eastAsia"/>
                <w:bCs/>
                <w:kern w:val="0"/>
                <w:sz w:val="28"/>
                <w:szCs w:val="28"/>
              </w:rPr>
              <w:t>对学生译文翻译的准确性、翻译数量以及译文的文字表述情况等做具体的评价</w:t>
            </w:r>
            <w:r>
              <w:rPr>
                <w:rFonts w:ascii="宋体" w:hAnsi="宋体" w:cs="宋体" w:hint="eastAsia"/>
                <w:bCs/>
                <w:kern w:val="0"/>
                <w:sz w:val="28"/>
                <w:szCs w:val="28"/>
              </w:rPr>
              <w:t>后，再评分</w:t>
            </w:r>
            <w:r w:rsidRPr="00067DDE">
              <w:rPr>
                <w:rFonts w:ascii="宋体" w:hAnsi="宋体" w:cs="宋体" w:hint="eastAsia"/>
                <w:bCs/>
                <w:kern w:val="0"/>
                <w:sz w:val="28"/>
                <w:szCs w:val="28"/>
              </w:rPr>
              <w:t>。</w:t>
            </w:r>
          </w:p>
        </w:tc>
      </w:tr>
      <w:tr w:rsidR="00730DBC" w:rsidRPr="00067DDE" w14:paraId="346E3022" w14:textId="77777777" w:rsidTr="00874E5B">
        <w:trPr>
          <w:trHeight w:val="4211"/>
        </w:trPr>
        <w:tc>
          <w:tcPr>
            <w:tcW w:w="8522" w:type="dxa"/>
          </w:tcPr>
          <w:p w14:paraId="0B497512" w14:textId="77777777" w:rsidR="00730DBC" w:rsidRPr="00067DDE" w:rsidRDefault="00730DBC" w:rsidP="00874E5B">
            <w:pPr>
              <w:rPr>
                <w:rFonts w:ascii="华文细黑" w:eastAsia="华文细黑" w:hAnsi="华文细黑"/>
                <w:bCs/>
                <w:noProof/>
                <w:kern w:val="0"/>
                <w:szCs w:val="21"/>
              </w:rPr>
            </w:pPr>
          </w:p>
          <w:p w14:paraId="1C1CDABB" w14:textId="77777777" w:rsidR="00730DBC" w:rsidRDefault="00730DBC" w:rsidP="00874E5B">
            <w:pPr>
              <w:widowControl/>
              <w:ind w:firstLineChars="2250" w:firstLine="5400"/>
              <w:rPr>
                <w:rFonts w:ascii="宋体" w:hAnsi="宋体" w:cs="宋体"/>
                <w:bCs/>
                <w:kern w:val="0"/>
                <w:szCs w:val="21"/>
              </w:rPr>
            </w:pPr>
          </w:p>
          <w:p w14:paraId="19FFEB56" w14:textId="77777777" w:rsidR="00730DBC" w:rsidRDefault="00730DBC" w:rsidP="00874E5B">
            <w:pPr>
              <w:widowControl/>
              <w:ind w:firstLineChars="2250" w:firstLine="5400"/>
              <w:rPr>
                <w:rFonts w:ascii="宋体" w:hAnsi="宋体" w:cs="宋体"/>
                <w:bCs/>
                <w:kern w:val="0"/>
                <w:szCs w:val="21"/>
              </w:rPr>
            </w:pPr>
          </w:p>
          <w:p w14:paraId="09F40CF3" w14:textId="77777777" w:rsidR="00730DBC" w:rsidRDefault="00730DBC" w:rsidP="00874E5B">
            <w:pPr>
              <w:widowControl/>
              <w:ind w:firstLineChars="2250" w:firstLine="5400"/>
              <w:rPr>
                <w:rFonts w:ascii="宋体" w:hAnsi="宋体" w:cs="宋体"/>
                <w:bCs/>
                <w:kern w:val="0"/>
                <w:szCs w:val="21"/>
              </w:rPr>
            </w:pPr>
          </w:p>
          <w:p w14:paraId="11D4FF3D" w14:textId="77777777" w:rsidR="00730DBC" w:rsidRDefault="00730DBC" w:rsidP="00730DBC">
            <w:pPr>
              <w:widowControl/>
              <w:rPr>
                <w:rFonts w:ascii="宋体" w:hAnsi="宋体" w:cs="宋体"/>
                <w:bCs/>
                <w:kern w:val="0"/>
                <w:szCs w:val="21"/>
              </w:rPr>
            </w:pPr>
          </w:p>
          <w:p w14:paraId="02395D19" w14:textId="77777777" w:rsidR="00730DBC" w:rsidRDefault="00730DBC" w:rsidP="00730DBC">
            <w:pPr>
              <w:widowControl/>
              <w:rPr>
                <w:rFonts w:ascii="宋体" w:hAnsi="宋体" w:cs="宋体"/>
                <w:bCs/>
                <w:kern w:val="0"/>
                <w:szCs w:val="21"/>
              </w:rPr>
            </w:pPr>
          </w:p>
          <w:p w14:paraId="6DB54C44" w14:textId="77777777" w:rsidR="00730DBC" w:rsidRDefault="00730DBC" w:rsidP="00730DBC">
            <w:pPr>
              <w:widowControl/>
              <w:rPr>
                <w:rFonts w:ascii="宋体" w:hAnsi="宋体" w:cs="宋体"/>
                <w:bCs/>
                <w:kern w:val="0"/>
                <w:szCs w:val="21"/>
              </w:rPr>
            </w:pPr>
          </w:p>
          <w:p w14:paraId="3350874D" w14:textId="77777777" w:rsidR="00730DBC" w:rsidRDefault="00730DBC" w:rsidP="00874E5B">
            <w:pPr>
              <w:widowControl/>
              <w:ind w:firstLineChars="2250" w:firstLine="5400"/>
              <w:rPr>
                <w:rFonts w:ascii="宋体" w:hAnsi="宋体" w:cs="宋体"/>
                <w:bCs/>
                <w:kern w:val="0"/>
                <w:szCs w:val="21"/>
              </w:rPr>
            </w:pPr>
          </w:p>
          <w:p w14:paraId="33635B08" w14:textId="7CE791F5" w:rsidR="00730DBC" w:rsidRDefault="00730DBC" w:rsidP="00874E5B">
            <w:pPr>
              <w:widowControl/>
              <w:rPr>
                <w:rFonts w:ascii="宋体" w:hAnsi="宋体" w:cs="宋体"/>
                <w:bCs/>
                <w:kern w:val="0"/>
                <w:szCs w:val="21"/>
              </w:rPr>
            </w:pPr>
            <w:r>
              <w:rPr>
                <w:rFonts w:ascii="宋体" w:hAnsi="宋体" w:cs="宋体" w:hint="eastAsia"/>
                <w:bCs/>
                <w:kern w:val="0"/>
                <w:szCs w:val="21"/>
              </w:rPr>
              <w:t>评分：___________________（百分制）</w:t>
            </w:r>
            <w:r w:rsidR="008A4364">
              <w:rPr>
                <w:rFonts w:ascii="宋体" w:hAnsi="宋体" w:cs="宋体" w:hint="eastAsia"/>
                <w:bCs/>
                <w:kern w:val="0"/>
                <w:szCs w:val="21"/>
              </w:rPr>
              <w:t xml:space="preserve">   指导教师（签名）</w:t>
            </w:r>
            <w:r w:rsidR="005A1DA8">
              <w:rPr>
                <w:rFonts w:ascii="宋体" w:hAnsi="宋体" w:cs="宋体"/>
                <w:bCs/>
                <w:kern w:val="0"/>
                <w:szCs w:val="21"/>
              </w:rPr>
              <w:t>：</w:t>
            </w:r>
            <w:r>
              <w:rPr>
                <w:rFonts w:ascii="宋体" w:hAnsi="宋体" w:cs="宋体" w:hint="eastAsia"/>
                <w:bCs/>
                <w:kern w:val="0"/>
                <w:szCs w:val="21"/>
              </w:rPr>
              <w:t>____________</w:t>
            </w:r>
          </w:p>
          <w:p w14:paraId="05A81561" w14:textId="77777777" w:rsidR="00730DBC" w:rsidRPr="00067DDE" w:rsidRDefault="00730DBC" w:rsidP="00874E5B">
            <w:pPr>
              <w:widowControl/>
              <w:ind w:firstLineChars="2250" w:firstLine="5400"/>
              <w:rPr>
                <w:rFonts w:ascii="宋体" w:hAnsi="宋体" w:cs="宋体"/>
                <w:bCs/>
                <w:kern w:val="0"/>
                <w:szCs w:val="21"/>
              </w:rPr>
            </w:pPr>
          </w:p>
          <w:p w14:paraId="1C48EB0E" w14:textId="322AB1F0" w:rsidR="00730DBC" w:rsidRPr="00067DDE" w:rsidRDefault="00730DBC" w:rsidP="00874E5B">
            <w:pPr>
              <w:jc w:val="center"/>
              <w:rPr>
                <w:rFonts w:ascii="华文细黑" w:eastAsia="华文细黑" w:hAnsi="华文细黑"/>
                <w:bCs/>
                <w:noProof/>
                <w:kern w:val="0"/>
                <w:sz w:val="28"/>
                <w:szCs w:val="28"/>
              </w:rPr>
            </w:pPr>
            <w:r w:rsidRPr="00067DDE">
              <w:rPr>
                <w:rFonts w:ascii="宋体" w:hAnsi="宋体" w:cs="宋体" w:hint="eastAsia"/>
                <w:bCs/>
                <w:kern w:val="0"/>
                <w:szCs w:val="21"/>
              </w:rPr>
              <w:t xml:space="preserve">                       </w:t>
            </w:r>
            <w:r>
              <w:rPr>
                <w:rFonts w:ascii="宋体" w:hAnsi="宋体" w:cs="宋体" w:hint="eastAsia"/>
                <w:bCs/>
                <w:kern w:val="0"/>
                <w:szCs w:val="21"/>
              </w:rPr>
              <w:t xml:space="preserve">                           </w:t>
            </w:r>
            <w:r w:rsidRPr="00067DDE">
              <w:rPr>
                <w:rFonts w:ascii="宋体" w:hAnsi="宋体" w:cs="宋体" w:hint="eastAsia"/>
                <w:bCs/>
                <w:kern w:val="0"/>
                <w:szCs w:val="21"/>
              </w:rPr>
              <w:t xml:space="preserve">    年    月</w:t>
            </w:r>
            <w:r>
              <w:rPr>
                <w:rFonts w:ascii="宋体" w:hAnsi="宋体" w:cs="宋体" w:hint="eastAsia"/>
                <w:bCs/>
                <w:kern w:val="0"/>
                <w:szCs w:val="21"/>
              </w:rPr>
              <w:t xml:space="preserve">   日</w:t>
            </w:r>
          </w:p>
        </w:tc>
      </w:tr>
    </w:tbl>
    <w:p w14:paraId="60854F28" w14:textId="77777777" w:rsidR="007E6A5F" w:rsidRDefault="007E6A5F"/>
    <w:p w14:paraId="1E4F2165" w14:textId="77777777" w:rsidR="000F7731" w:rsidRDefault="000F7731" w:rsidP="007E6A5F">
      <w:pPr>
        <w:jc w:val="center"/>
        <w:rPr>
          <w:rFonts w:ascii="宋体" w:eastAsia="宋体" w:hAnsi="宋体"/>
          <w:b/>
          <w:sz w:val="32"/>
        </w:rPr>
        <w:sectPr w:rsidR="000F7731" w:rsidSect="008E73C6">
          <w:pgSz w:w="11900" w:h="16840"/>
          <w:pgMar w:top="1440" w:right="1800" w:bottom="1440" w:left="1800" w:header="851" w:footer="992" w:gutter="0"/>
          <w:pgNumType w:start="1"/>
          <w:cols w:space="425"/>
          <w:docGrid w:type="lines" w:linePitch="312"/>
        </w:sectPr>
      </w:pPr>
    </w:p>
    <w:p w14:paraId="01C2ADFB" w14:textId="6CDE116B" w:rsidR="00C9107B" w:rsidRPr="003A614D" w:rsidRDefault="00C9107B" w:rsidP="007E6A5F">
      <w:pPr>
        <w:jc w:val="center"/>
        <w:rPr>
          <w:rFonts w:ascii="宋体" w:eastAsia="宋体" w:hAnsi="宋体"/>
          <w:b/>
        </w:rPr>
      </w:pPr>
      <w:r w:rsidRPr="003A614D">
        <w:rPr>
          <w:rFonts w:ascii="宋体" w:eastAsia="宋体" w:hAnsi="宋体"/>
          <w:b/>
        </w:rPr>
        <w:lastRenderedPageBreak/>
        <w:t>“</w:t>
      </w:r>
      <w:r w:rsidR="007E6A5F" w:rsidRPr="003A614D">
        <w:rPr>
          <w:rFonts w:ascii="宋体" w:eastAsia="宋体" w:hAnsi="宋体" w:hint="eastAsia"/>
          <w:b/>
        </w:rPr>
        <w:t>大数据</w:t>
      </w:r>
      <w:r w:rsidRPr="003A614D">
        <w:rPr>
          <w:rFonts w:ascii="宋体" w:eastAsia="宋体" w:hAnsi="宋体"/>
          <w:b/>
        </w:rPr>
        <w:t xml:space="preserve">” </w:t>
      </w:r>
      <w:r w:rsidRPr="003A614D">
        <w:rPr>
          <w:rFonts w:ascii="宋体" w:eastAsia="宋体" w:hAnsi="宋体" w:hint="eastAsia"/>
          <w:b/>
        </w:rPr>
        <w:t>结合</w:t>
      </w:r>
      <w:r w:rsidRPr="003A614D">
        <w:rPr>
          <w:rFonts w:ascii="宋体" w:eastAsia="宋体" w:hAnsi="宋体"/>
          <w:b/>
        </w:rPr>
        <w:t xml:space="preserve"> “</w:t>
      </w:r>
      <w:r w:rsidR="007E6A5F" w:rsidRPr="003A614D">
        <w:rPr>
          <w:rFonts w:ascii="宋体" w:eastAsia="宋体" w:hAnsi="宋体" w:hint="eastAsia"/>
          <w:b/>
        </w:rPr>
        <w:t>工业</w:t>
      </w:r>
      <w:r w:rsidRPr="003A614D">
        <w:rPr>
          <w:rFonts w:ascii="Times New Roman" w:eastAsia="宋体" w:hAnsi="Times New Roman" w:cs="Times New Roman"/>
          <w:b/>
        </w:rPr>
        <w:t>4.0</w:t>
      </w:r>
      <w:r w:rsidRPr="003A614D">
        <w:rPr>
          <w:rFonts w:ascii="宋体" w:eastAsia="宋体" w:hAnsi="宋体"/>
          <w:b/>
        </w:rPr>
        <w:t xml:space="preserve">” </w:t>
      </w:r>
      <w:r w:rsidR="007E6A5F" w:rsidRPr="003A614D">
        <w:rPr>
          <w:rFonts w:ascii="宋体" w:eastAsia="宋体" w:hAnsi="宋体" w:hint="eastAsia"/>
          <w:b/>
        </w:rPr>
        <w:t>的工业过程监测：</w:t>
      </w:r>
    </w:p>
    <w:p w14:paraId="753AA7FD" w14:textId="24993A98" w:rsidR="007E6A5F" w:rsidRPr="003A614D" w:rsidRDefault="007E6A5F" w:rsidP="007E6A5F">
      <w:pPr>
        <w:jc w:val="center"/>
        <w:rPr>
          <w:rFonts w:ascii="宋体" w:eastAsia="宋体" w:hAnsi="宋体"/>
          <w:b/>
        </w:rPr>
      </w:pPr>
      <w:r w:rsidRPr="003A614D">
        <w:rPr>
          <w:rFonts w:ascii="宋体" w:eastAsia="宋体" w:hAnsi="宋体" w:hint="eastAsia"/>
          <w:b/>
        </w:rPr>
        <w:t>从检测到诊断到预测</w:t>
      </w:r>
      <w:r w:rsidR="00C9107B" w:rsidRPr="003A614D">
        <w:rPr>
          <w:rFonts w:ascii="宋体" w:eastAsia="宋体" w:hAnsi="宋体" w:hint="eastAsia"/>
          <w:b/>
        </w:rPr>
        <w:t>故障</w:t>
      </w:r>
    </w:p>
    <w:p w14:paraId="7AD7F1DA" w14:textId="77777777" w:rsidR="00F81713" w:rsidRDefault="00F81713" w:rsidP="007E6A5F">
      <w:pPr>
        <w:jc w:val="center"/>
        <w:rPr>
          <w:rFonts w:ascii="Heiti SC Light" w:eastAsia="Heiti SC Light"/>
          <w:b/>
          <w:sz w:val="36"/>
        </w:rPr>
      </w:pPr>
    </w:p>
    <w:p w14:paraId="342722C9" w14:textId="2AD0CCD1" w:rsidR="00F81713" w:rsidRPr="006D26DD" w:rsidRDefault="00F81713" w:rsidP="00F81713">
      <w:pPr>
        <w:widowControl/>
        <w:autoSpaceDE w:val="0"/>
        <w:autoSpaceDN w:val="0"/>
        <w:adjustRightInd w:val="0"/>
        <w:spacing w:after="240" w:line="300" w:lineRule="atLeast"/>
        <w:jc w:val="left"/>
        <w:rPr>
          <w:rFonts w:ascii="Times New Roman" w:hAnsi="Times New Roman" w:cs="Times New Roman"/>
          <w:color w:val="000000"/>
          <w:kern w:val="0"/>
        </w:rPr>
      </w:pPr>
      <w:r w:rsidRPr="006D26DD">
        <w:rPr>
          <w:rFonts w:ascii="Times New Roman" w:hAnsi="Times New Roman" w:cs="Times New Roman"/>
          <w:b/>
          <w:bCs/>
          <w:color w:val="000000"/>
          <w:kern w:val="0"/>
          <w:sz w:val="26"/>
          <w:szCs w:val="26"/>
        </w:rPr>
        <w:t xml:space="preserve">Marco S. Reis </w:t>
      </w:r>
      <w:r w:rsidRPr="006D26DD">
        <w:rPr>
          <w:rFonts w:ascii="Times New Roman" w:hAnsi="Times New Roman" w:cs="Times New Roman"/>
          <w:b/>
          <w:bCs/>
          <w:color w:val="000000"/>
          <w:kern w:val="0"/>
          <w:position w:val="10"/>
          <w:sz w:val="21"/>
          <w:szCs w:val="21"/>
        </w:rPr>
        <w:t>1,</w:t>
      </w:r>
      <w:r w:rsidRPr="006D26DD">
        <w:rPr>
          <w:rFonts w:ascii="Times New Roman" w:hAnsi="Times New Roman" w:cs="Times New Roman"/>
          <w:b/>
          <w:bCs/>
          <w:color w:val="000000"/>
          <w:kern w:val="0"/>
          <w:sz w:val="26"/>
          <w:szCs w:val="26"/>
        </w:rPr>
        <w:t xml:space="preserve">* and Geert Gins </w:t>
      </w:r>
      <w:r w:rsidRPr="006D26DD">
        <w:rPr>
          <w:rFonts w:ascii="Times New Roman" w:hAnsi="Times New Roman" w:cs="Times New Roman"/>
          <w:b/>
          <w:bCs/>
          <w:color w:val="000000"/>
          <w:kern w:val="0"/>
          <w:position w:val="10"/>
          <w:sz w:val="21"/>
          <w:szCs w:val="21"/>
        </w:rPr>
        <w:t xml:space="preserve">2 </w:t>
      </w:r>
    </w:p>
    <w:p w14:paraId="5C6E3F87" w14:textId="7EC2974A" w:rsidR="00F81713" w:rsidRPr="006D26DD" w:rsidRDefault="00F81713" w:rsidP="00E64A74">
      <w:pPr>
        <w:pStyle w:val="a3"/>
        <w:widowControl/>
        <w:numPr>
          <w:ilvl w:val="0"/>
          <w:numId w:val="1"/>
        </w:numPr>
        <w:autoSpaceDE w:val="0"/>
        <w:autoSpaceDN w:val="0"/>
        <w:adjustRightInd w:val="0"/>
        <w:spacing w:after="240" w:line="360" w:lineRule="auto"/>
        <w:ind w:firstLineChars="0"/>
        <w:jc w:val="left"/>
        <w:rPr>
          <w:rFonts w:ascii="Times New Roman" w:hAnsi="Times New Roman" w:cs="Times New Roman"/>
          <w:color w:val="000000"/>
          <w:kern w:val="0"/>
        </w:rPr>
      </w:pPr>
      <w:r w:rsidRPr="006D26DD">
        <w:rPr>
          <w:rFonts w:ascii="Times New Roman" w:hAnsi="Times New Roman" w:cs="Times New Roman"/>
          <w:color w:val="000000"/>
          <w:kern w:val="0"/>
        </w:rPr>
        <w:t>CIEPQPF-Department of Chemical Engineering, University of Coimbra Polo II, Rua Sílvio Lima 3030-790, Coimbra, Portugal</w:t>
      </w:r>
      <w:r w:rsidRPr="006D26DD">
        <w:rPr>
          <w:rFonts w:ascii="Times New Roman" w:eastAsia="MS Mincho" w:hAnsi="Times New Roman" w:cs="Times New Roman"/>
          <w:color w:val="000000"/>
          <w:kern w:val="0"/>
        </w:rPr>
        <w:t> </w:t>
      </w:r>
      <w:r w:rsidRPr="006D26DD">
        <w:rPr>
          <w:rFonts w:ascii="Times New Roman" w:hAnsi="Times New Roman" w:cs="Times New Roman"/>
          <w:color w:val="000000"/>
          <w:kern w:val="0"/>
        </w:rPr>
        <w:t xml:space="preserve">AIXIAL Belgium, Charleroise Steenweg 112, B-1060 Brussels, Belgium; geert.gins@icloud.com </w:t>
      </w:r>
    </w:p>
    <w:p w14:paraId="0C87F4F7" w14:textId="306F2B12" w:rsidR="00F81713" w:rsidRPr="006D26DD" w:rsidRDefault="00F81713" w:rsidP="00E64A74">
      <w:pPr>
        <w:pStyle w:val="a3"/>
        <w:widowControl/>
        <w:numPr>
          <w:ilvl w:val="0"/>
          <w:numId w:val="1"/>
        </w:numPr>
        <w:autoSpaceDE w:val="0"/>
        <w:autoSpaceDN w:val="0"/>
        <w:adjustRightInd w:val="0"/>
        <w:spacing w:after="240" w:line="360" w:lineRule="auto"/>
        <w:ind w:firstLineChars="0"/>
        <w:jc w:val="left"/>
        <w:rPr>
          <w:rFonts w:ascii="Times New Roman" w:hAnsi="Times New Roman" w:cs="Times New Roman"/>
          <w:color w:val="000000"/>
          <w:kern w:val="0"/>
        </w:rPr>
      </w:pPr>
      <w:r w:rsidRPr="006D26DD">
        <w:rPr>
          <w:rFonts w:ascii="Times New Roman" w:hAnsi="Times New Roman" w:cs="Times New Roman"/>
          <w:b/>
          <w:bCs/>
          <w:color w:val="000000"/>
          <w:kern w:val="0"/>
        </w:rPr>
        <w:t xml:space="preserve">* </w:t>
      </w:r>
      <w:r w:rsidRPr="006D26DD">
        <w:rPr>
          <w:rFonts w:ascii="Times New Roman" w:hAnsi="Times New Roman" w:cs="Times New Roman"/>
          <w:color w:val="000000"/>
          <w:kern w:val="0"/>
        </w:rPr>
        <w:t xml:space="preserve">Correspondence: marco@eq.uc.pt; Tel.: +351-239-798-727 </w:t>
      </w:r>
    </w:p>
    <w:p w14:paraId="312B84DB" w14:textId="77777777" w:rsidR="00D009FC" w:rsidRPr="006D26DD" w:rsidRDefault="00D009FC" w:rsidP="00E64A74">
      <w:pPr>
        <w:pStyle w:val="a3"/>
        <w:widowControl/>
        <w:autoSpaceDE w:val="0"/>
        <w:autoSpaceDN w:val="0"/>
        <w:adjustRightInd w:val="0"/>
        <w:spacing w:after="240" w:line="360" w:lineRule="auto"/>
        <w:ind w:left="360" w:firstLineChars="0" w:firstLine="0"/>
        <w:jc w:val="left"/>
        <w:rPr>
          <w:rFonts w:ascii="Times New Roman" w:hAnsi="Times New Roman" w:cs="Times New Roman"/>
          <w:color w:val="000000"/>
          <w:kern w:val="0"/>
        </w:rPr>
      </w:pPr>
    </w:p>
    <w:p w14:paraId="56CD4FD1" w14:textId="77777777" w:rsidR="00F81713" w:rsidRPr="006D26DD" w:rsidRDefault="00F81713" w:rsidP="00E64A74">
      <w:pPr>
        <w:widowControl/>
        <w:autoSpaceDE w:val="0"/>
        <w:autoSpaceDN w:val="0"/>
        <w:adjustRightInd w:val="0"/>
        <w:spacing w:after="240" w:line="360" w:lineRule="auto"/>
        <w:jc w:val="left"/>
        <w:rPr>
          <w:rFonts w:ascii="Times New Roman" w:hAnsi="Times New Roman" w:cs="Times New Roman"/>
          <w:color w:val="000000"/>
          <w:kern w:val="0"/>
        </w:rPr>
      </w:pPr>
      <w:r w:rsidRPr="006D26DD">
        <w:rPr>
          <w:rFonts w:ascii="Times New Roman" w:hAnsi="Times New Roman" w:cs="Times New Roman"/>
          <w:color w:val="000000"/>
          <w:kern w:val="0"/>
        </w:rPr>
        <w:t>Academic Editors: Leo H. Chiang and Richard D. Braatz</w:t>
      </w:r>
      <w:r w:rsidRPr="006D26DD">
        <w:rPr>
          <w:rFonts w:ascii="Times New Roman" w:eastAsia="MS Mincho" w:hAnsi="Times New Roman" w:cs="Times New Roman"/>
          <w:color w:val="000000"/>
          <w:kern w:val="0"/>
        </w:rPr>
        <w:t> </w:t>
      </w:r>
      <w:r w:rsidRPr="006D26DD">
        <w:rPr>
          <w:rFonts w:ascii="Times New Roman" w:hAnsi="Times New Roman" w:cs="Times New Roman"/>
          <w:color w:val="000000"/>
          <w:kern w:val="0"/>
        </w:rPr>
        <w:t xml:space="preserve">Received: 1 June 2017; Accepted: 27 June 2017; Published: 30 June 2017 </w:t>
      </w:r>
    </w:p>
    <w:p w14:paraId="485EC501" w14:textId="77777777" w:rsidR="00420456" w:rsidRPr="0084650B" w:rsidRDefault="00420456" w:rsidP="00841E0C">
      <w:pPr>
        <w:spacing w:line="360" w:lineRule="auto"/>
        <w:ind w:firstLine="420"/>
        <w:jc w:val="left"/>
        <w:rPr>
          <w:rFonts w:ascii="宋体" w:eastAsia="宋体" w:hAnsi="宋体"/>
          <w:b/>
          <w:sz w:val="36"/>
        </w:rPr>
      </w:pPr>
    </w:p>
    <w:p w14:paraId="2EB84A11" w14:textId="4854CFDA" w:rsidR="00420456" w:rsidRPr="003A614D" w:rsidRDefault="00D62440" w:rsidP="00841E0C">
      <w:pPr>
        <w:spacing w:line="360" w:lineRule="auto"/>
        <w:jc w:val="center"/>
        <w:rPr>
          <w:rFonts w:ascii="宋体" w:eastAsia="宋体" w:hAnsi="宋体"/>
          <w:b/>
          <w:sz w:val="28"/>
          <w:szCs w:val="28"/>
        </w:rPr>
      </w:pPr>
      <w:r w:rsidRPr="003A614D">
        <w:rPr>
          <w:rFonts w:ascii="宋体" w:eastAsia="宋体" w:hAnsi="宋体"/>
          <w:b/>
          <w:sz w:val="28"/>
          <w:szCs w:val="28"/>
        </w:rPr>
        <w:t>【</w:t>
      </w:r>
      <w:r w:rsidR="00CC3995" w:rsidRPr="003A614D">
        <w:rPr>
          <w:rFonts w:ascii="宋体" w:eastAsia="宋体" w:hAnsi="宋体" w:hint="eastAsia"/>
          <w:b/>
          <w:sz w:val="28"/>
          <w:szCs w:val="28"/>
        </w:rPr>
        <w:t>摘要</w:t>
      </w:r>
      <w:r w:rsidRPr="003A614D">
        <w:rPr>
          <w:rFonts w:ascii="宋体" w:eastAsia="宋体" w:hAnsi="宋体"/>
          <w:b/>
          <w:sz w:val="28"/>
          <w:szCs w:val="28"/>
        </w:rPr>
        <w:t>】</w:t>
      </w:r>
    </w:p>
    <w:p w14:paraId="7E9DB1BA" w14:textId="66CC4FE6" w:rsidR="00ED2B46" w:rsidRPr="0084650B" w:rsidRDefault="00CC3995" w:rsidP="00C20367">
      <w:pPr>
        <w:widowControl/>
        <w:spacing w:line="360" w:lineRule="auto"/>
        <w:ind w:firstLine="420"/>
        <w:jc w:val="left"/>
        <w:rPr>
          <w:rFonts w:ascii="宋体" w:eastAsia="宋体" w:hAnsi="宋体"/>
          <w:sz w:val="21"/>
          <w:szCs w:val="21"/>
        </w:rPr>
      </w:pPr>
      <w:r w:rsidRPr="0084650B">
        <w:rPr>
          <w:rFonts w:ascii="宋体" w:eastAsia="宋体" w:hAnsi="宋体" w:hint="eastAsia"/>
          <w:sz w:val="21"/>
          <w:szCs w:val="21"/>
        </w:rPr>
        <w:t>我们今天要</w:t>
      </w:r>
      <w:r w:rsidRPr="0084650B">
        <w:rPr>
          <w:rFonts w:ascii="宋体" w:eastAsia="宋体" w:hAnsi="宋体"/>
          <w:sz w:val="21"/>
          <w:szCs w:val="21"/>
        </w:rPr>
        <w:t>讨论</w:t>
      </w:r>
      <w:r w:rsidR="00ED2B46" w:rsidRPr="0084650B">
        <w:rPr>
          <w:rFonts w:ascii="宋体" w:eastAsia="宋体" w:hAnsi="宋体" w:hint="eastAsia"/>
          <w:sz w:val="21"/>
          <w:szCs w:val="21"/>
        </w:rPr>
        <w:t>的是工业过程检测</w:t>
      </w:r>
      <w:r w:rsidR="00ED2B46" w:rsidRPr="0084650B">
        <w:rPr>
          <w:rFonts w:ascii="宋体" w:eastAsia="宋体" w:hAnsi="宋体"/>
          <w:sz w:val="21"/>
          <w:szCs w:val="21"/>
        </w:rPr>
        <w:t>IPM</w:t>
      </w:r>
      <w:r w:rsidR="00C33F11" w:rsidRPr="0084650B">
        <w:rPr>
          <w:rFonts w:ascii="宋体" w:eastAsia="宋体" w:hAnsi="宋体"/>
          <w:sz w:val="21"/>
          <w:szCs w:val="21"/>
        </w:rPr>
        <w:t>（工业过程检测</w:t>
      </w:r>
      <w:r w:rsidR="00BE4D5A" w:rsidRPr="0084650B">
        <w:rPr>
          <w:rFonts w:ascii="宋体" w:eastAsia="宋体" w:hAnsi="宋体"/>
          <w:sz w:val="21"/>
          <w:szCs w:val="21"/>
        </w:rPr>
        <w:t>，</w:t>
      </w:r>
      <w:r w:rsidR="00BE4D5A" w:rsidRPr="0084650B">
        <w:rPr>
          <w:rFonts w:ascii="宋体" w:eastAsia="宋体" w:hAnsi="宋体" w:cs="Times New Roman"/>
          <w:b/>
          <w:color w:val="222222"/>
          <w:spacing w:val="3"/>
          <w:kern w:val="0"/>
          <w:sz w:val="20"/>
          <w:szCs w:val="20"/>
          <w:shd w:val="clear" w:color="auto" w:fill="FFFFFF"/>
        </w:rPr>
        <w:t>I</w:t>
      </w:r>
      <w:r w:rsidR="00BE4D5A" w:rsidRPr="0084650B">
        <w:rPr>
          <w:rFonts w:ascii="宋体" w:eastAsia="宋体" w:hAnsi="宋体" w:cs="Times New Roman"/>
          <w:b/>
          <w:sz w:val="21"/>
          <w:szCs w:val="21"/>
        </w:rPr>
        <w:t>ndustrial Process Monitoring</w:t>
      </w:r>
      <w:r w:rsidR="00C33F11" w:rsidRPr="0084650B">
        <w:rPr>
          <w:rFonts w:ascii="宋体" w:eastAsia="宋体" w:hAnsi="宋体"/>
          <w:sz w:val="21"/>
          <w:szCs w:val="21"/>
        </w:rPr>
        <w:t>）</w:t>
      </w:r>
      <w:r w:rsidR="00ED2B46" w:rsidRPr="0084650B">
        <w:rPr>
          <w:rFonts w:ascii="宋体" w:eastAsia="宋体" w:hAnsi="宋体" w:hint="eastAsia"/>
          <w:sz w:val="21"/>
          <w:szCs w:val="21"/>
        </w:rPr>
        <w:t>产生100年来的一次决定性的变革。</w:t>
      </w:r>
      <w:r w:rsidR="00ED2B46" w:rsidRPr="0084650B">
        <w:rPr>
          <w:rFonts w:ascii="宋体" w:eastAsia="宋体" w:hAnsi="宋体"/>
          <w:sz w:val="21"/>
          <w:szCs w:val="21"/>
        </w:rPr>
        <w:t>下面我</w:t>
      </w:r>
      <w:r w:rsidR="00C33F11" w:rsidRPr="0084650B">
        <w:rPr>
          <w:rFonts w:ascii="宋体" w:eastAsia="宋体" w:hAnsi="宋体" w:hint="eastAsia"/>
          <w:sz w:val="21"/>
          <w:szCs w:val="21"/>
        </w:rPr>
        <w:t>简要介绍了长期以来</w:t>
      </w:r>
      <w:r w:rsidR="00ED2B46" w:rsidRPr="0084650B">
        <w:rPr>
          <w:rFonts w:ascii="宋体" w:eastAsia="宋体" w:hAnsi="宋体" w:hint="eastAsia"/>
          <w:sz w:val="21"/>
          <w:szCs w:val="21"/>
        </w:rPr>
        <w:t>IPM发展的几种演变趋势，</w:t>
      </w:r>
      <w:r w:rsidR="00BA0A82" w:rsidRPr="0084650B">
        <w:rPr>
          <w:rFonts w:ascii="宋体" w:eastAsia="宋体" w:hAnsi="宋体" w:hint="eastAsia"/>
          <w:sz w:val="21"/>
          <w:szCs w:val="21"/>
        </w:rPr>
        <w:t>主要</w:t>
      </w:r>
      <w:r w:rsidR="00ED2B46" w:rsidRPr="0084650B">
        <w:rPr>
          <w:rFonts w:ascii="宋体" w:eastAsia="宋体" w:hAnsi="宋体" w:hint="eastAsia"/>
          <w:sz w:val="21"/>
          <w:szCs w:val="21"/>
        </w:rPr>
        <w:t>集中在数据驱动方法上。我们也会证明</w:t>
      </w:r>
      <w:r w:rsidR="009C7FB8" w:rsidRPr="0084650B">
        <w:rPr>
          <w:rFonts w:ascii="宋体" w:eastAsia="宋体" w:hAnsi="宋体" w:hint="eastAsia"/>
          <w:sz w:val="21"/>
          <w:szCs w:val="21"/>
        </w:rPr>
        <w:t>除了这些趋势，研究重点也在演变。IPM</w:t>
      </w:r>
      <w:r w:rsidR="009C7FB8" w:rsidRPr="0084650B">
        <w:rPr>
          <w:rFonts w:ascii="宋体" w:eastAsia="宋体" w:hAnsi="宋体"/>
          <w:sz w:val="21"/>
          <w:szCs w:val="21"/>
        </w:rPr>
        <w:t>初期</w:t>
      </w:r>
      <w:r w:rsidR="00ED2B46" w:rsidRPr="0084650B">
        <w:rPr>
          <w:rFonts w:ascii="宋体" w:eastAsia="宋体" w:hAnsi="宋体" w:hint="eastAsia"/>
          <w:sz w:val="21"/>
          <w:szCs w:val="21"/>
        </w:rPr>
        <w:t>阶段的重点是优化IPM</w:t>
      </w:r>
      <w:r w:rsidR="009C7FB8" w:rsidRPr="0084650B">
        <w:rPr>
          <w:rFonts w:ascii="宋体" w:eastAsia="宋体" w:hAnsi="宋体" w:hint="eastAsia"/>
          <w:sz w:val="21"/>
          <w:szCs w:val="21"/>
        </w:rPr>
        <w:t>检测性能，</w:t>
      </w:r>
      <w:r w:rsidR="00ED2B46" w:rsidRPr="0084650B">
        <w:rPr>
          <w:rFonts w:ascii="宋体" w:eastAsia="宋体" w:hAnsi="宋体"/>
          <w:sz w:val="21"/>
          <w:szCs w:val="21"/>
        </w:rPr>
        <w:t>但是</w:t>
      </w:r>
      <w:r w:rsidR="00D8317F" w:rsidRPr="0084650B">
        <w:rPr>
          <w:rFonts w:ascii="宋体" w:eastAsia="宋体" w:hAnsi="宋体" w:hint="eastAsia"/>
          <w:sz w:val="21"/>
          <w:szCs w:val="21"/>
        </w:rPr>
        <w:t>近来</w:t>
      </w:r>
      <w:r w:rsidR="00ED2B46" w:rsidRPr="0084650B">
        <w:rPr>
          <w:rFonts w:ascii="宋体" w:eastAsia="宋体" w:hAnsi="宋体" w:hint="eastAsia"/>
          <w:sz w:val="21"/>
          <w:szCs w:val="21"/>
        </w:rPr>
        <w:t>故障根源分析以及诊断</w:t>
      </w:r>
      <w:r w:rsidR="008D2CB0" w:rsidRPr="0084650B">
        <w:rPr>
          <w:rFonts w:ascii="宋体" w:eastAsia="宋体" w:hAnsi="宋体" w:hint="eastAsia"/>
          <w:sz w:val="21"/>
          <w:szCs w:val="21"/>
        </w:rPr>
        <w:t>变得越来越重要，并且由此诞生了几种不同的方法来</w:t>
      </w:r>
      <w:r w:rsidR="00ED2B46" w:rsidRPr="0084650B">
        <w:rPr>
          <w:rFonts w:ascii="宋体" w:eastAsia="宋体" w:hAnsi="宋体" w:hint="eastAsia"/>
          <w:sz w:val="21"/>
          <w:szCs w:val="21"/>
        </w:rPr>
        <w:t>扩大IPM</w:t>
      </w:r>
      <w:r w:rsidR="00E26F8D" w:rsidRPr="0084650B">
        <w:rPr>
          <w:rFonts w:ascii="宋体" w:eastAsia="宋体" w:hAnsi="宋体"/>
          <w:sz w:val="21"/>
          <w:szCs w:val="21"/>
        </w:rPr>
        <w:t>的</w:t>
      </w:r>
      <w:r w:rsidR="008D2CB0" w:rsidRPr="0084650B">
        <w:rPr>
          <w:rFonts w:ascii="宋体" w:eastAsia="宋体" w:hAnsi="宋体" w:hint="eastAsia"/>
          <w:sz w:val="21"/>
          <w:szCs w:val="21"/>
        </w:rPr>
        <w:t>这个新</w:t>
      </w:r>
      <w:r w:rsidR="008D2CB0" w:rsidRPr="0084650B">
        <w:rPr>
          <w:rFonts w:ascii="宋体" w:eastAsia="宋体" w:hAnsi="宋体"/>
          <w:sz w:val="21"/>
          <w:szCs w:val="21"/>
        </w:rPr>
        <w:t>的</w:t>
      </w:r>
      <w:r w:rsidR="008D2CB0" w:rsidRPr="0084650B">
        <w:rPr>
          <w:rFonts w:ascii="宋体" w:eastAsia="宋体" w:hAnsi="宋体" w:hint="eastAsia"/>
          <w:sz w:val="21"/>
          <w:szCs w:val="21"/>
        </w:rPr>
        <w:t>而且重要的方向</w:t>
      </w:r>
      <w:r w:rsidR="00ED2B46" w:rsidRPr="0084650B">
        <w:rPr>
          <w:rFonts w:ascii="宋体" w:eastAsia="宋体" w:hAnsi="宋体" w:hint="eastAsia"/>
          <w:sz w:val="21"/>
          <w:szCs w:val="21"/>
        </w:rPr>
        <w:t>。我们认为</w:t>
      </w:r>
      <w:r w:rsidR="008D2CB0" w:rsidRPr="0084650B">
        <w:rPr>
          <w:rFonts w:ascii="宋体" w:eastAsia="宋体" w:hAnsi="宋体" w:hint="eastAsia"/>
          <w:sz w:val="21"/>
          <w:szCs w:val="21"/>
        </w:rPr>
        <w:t>在将来工业过程检测的另外一个重要的方向是预测</w:t>
      </w:r>
      <w:r w:rsidR="008D2CB0" w:rsidRPr="0084650B">
        <w:rPr>
          <w:rFonts w:ascii="宋体" w:eastAsia="宋体" w:hAnsi="宋体"/>
          <w:sz w:val="21"/>
          <w:szCs w:val="21"/>
        </w:rPr>
        <w:t>维护</w:t>
      </w:r>
      <w:r w:rsidR="00ED2B46" w:rsidRPr="0084650B">
        <w:rPr>
          <w:rFonts w:ascii="宋体" w:eastAsia="宋体" w:hAnsi="宋体" w:hint="eastAsia"/>
          <w:sz w:val="21"/>
          <w:szCs w:val="21"/>
        </w:rPr>
        <w:t>。</w:t>
      </w:r>
      <w:r w:rsidR="008D2CB0" w:rsidRPr="0084650B">
        <w:rPr>
          <w:rFonts w:ascii="宋体" w:eastAsia="宋体" w:hAnsi="宋体" w:hint="eastAsia"/>
          <w:sz w:val="21"/>
          <w:szCs w:val="21"/>
        </w:rPr>
        <w:t>在这一方面又提出了一些有关于过程监测和设备</w:t>
      </w:r>
      <w:r w:rsidR="008D2CB0" w:rsidRPr="0084650B">
        <w:rPr>
          <w:rFonts w:ascii="宋体" w:eastAsia="宋体" w:hAnsi="宋体"/>
          <w:sz w:val="21"/>
          <w:szCs w:val="21"/>
        </w:rPr>
        <w:t>维护</w:t>
      </w:r>
      <w:r w:rsidR="008D2CB0" w:rsidRPr="0084650B">
        <w:rPr>
          <w:rFonts w:ascii="宋体" w:eastAsia="宋体" w:hAnsi="宋体" w:hint="eastAsia"/>
          <w:sz w:val="21"/>
          <w:szCs w:val="21"/>
        </w:rPr>
        <w:t>部门之间的强互作用</w:t>
      </w:r>
      <w:r w:rsidR="008D2CB0" w:rsidRPr="0084650B">
        <w:rPr>
          <w:rFonts w:ascii="宋体" w:eastAsia="宋体" w:hAnsi="宋体"/>
          <w:sz w:val="21"/>
          <w:szCs w:val="21"/>
        </w:rPr>
        <w:t>的</w:t>
      </w:r>
      <w:r w:rsidR="008D2CB0" w:rsidRPr="0084650B">
        <w:rPr>
          <w:rFonts w:ascii="宋体" w:eastAsia="宋体" w:hAnsi="宋体" w:hint="eastAsia"/>
          <w:sz w:val="21"/>
          <w:szCs w:val="21"/>
        </w:rPr>
        <w:t>观念</w:t>
      </w:r>
      <w:r w:rsidR="008D2CB0" w:rsidRPr="0084650B">
        <w:rPr>
          <w:rFonts w:ascii="宋体" w:eastAsia="宋体" w:hAnsi="宋体"/>
          <w:sz w:val="21"/>
          <w:szCs w:val="21"/>
        </w:rPr>
        <w:t>。</w:t>
      </w:r>
    </w:p>
    <w:p w14:paraId="2D7A81F3" w14:textId="77777777" w:rsidR="00043122" w:rsidRPr="0084650B" w:rsidRDefault="00043122" w:rsidP="00841E0C">
      <w:pPr>
        <w:spacing w:line="360" w:lineRule="auto"/>
        <w:jc w:val="left"/>
        <w:rPr>
          <w:rFonts w:ascii="宋体" w:eastAsia="宋体" w:hAnsi="宋体"/>
        </w:rPr>
      </w:pPr>
    </w:p>
    <w:p w14:paraId="74610F58" w14:textId="1F0688CE" w:rsidR="00DC6CA7" w:rsidRPr="0084650B" w:rsidRDefault="00961AC7" w:rsidP="007B0540">
      <w:pPr>
        <w:spacing w:line="360" w:lineRule="auto"/>
        <w:jc w:val="left"/>
        <w:rPr>
          <w:rFonts w:ascii="宋体" w:eastAsia="宋体" w:hAnsi="宋体"/>
          <w:sz w:val="21"/>
          <w:szCs w:val="21"/>
        </w:rPr>
      </w:pPr>
      <w:r w:rsidRPr="0084650B">
        <w:rPr>
          <w:rFonts w:ascii="宋体" w:eastAsia="宋体" w:hAnsi="宋体"/>
          <w:b/>
          <w:sz w:val="21"/>
          <w:szCs w:val="21"/>
        </w:rPr>
        <w:t>【</w:t>
      </w:r>
      <w:r w:rsidRPr="0084650B">
        <w:rPr>
          <w:rFonts w:ascii="宋体" w:eastAsia="宋体" w:hAnsi="宋体" w:hint="eastAsia"/>
          <w:b/>
          <w:sz w:val="21"/>
          <w:szCs w:val="21"/>
        </w:rPr>
        <w:t>关键词</w:t>
      </w:r>
      <w:r w:rsidRPr="0084650B">
        <w:rPr>
          <w:rFonts w:ascii="宋体" w:eastAsia="宋体" w:hAnsi="宋体"/>
          <w:b/>
          <w:sz w:val="21"/>
          <w:szCs w:val="21"/>
        </w:rPr>
        <w:t>】</w:t>
      </w:r>
      <w:r w:rsidR="008B466A">
        <w:rPr>
          <w:rFonts w:ascii="宋体" w:eastAsia="宋体" w:hAnsi="宋体" w:hint="eastAsia"/>
          <w:sz w:val="21"/>
          <w:szCs w:val="21"/>
        </w:rPr>
        <w:t xml:space="preserve"> </w:t>
      </w:r>
      <w:r w:rsidRPr="0084650B">
        <w:rPr>
          <w:rFonts w:ascii="宋体" w:eastAsia="宋体" w:hAnsi="宋体" w:hint="eastAsia"/>
          <w:sz w:val="21"/>
          <w:szCs w:val="21"/>
        </w:rPr>
        <w:t>工业过程监测；故障检测与诊断；预测；过程健康；设备健康</w:t>
      </w:r>
    </w:p>
    <w:p w14:paraId="3FD978ED" w14:textId="77777777" w:rsidR="00DC6CA7" w:rsidRPr="0084650B" w:rsidRDefault="00DC6CA7" w:rsidP="00841E0C">
      <w:pPr>
        <w:widowControl/>
        <w:spacing w:line="360" w:lineRule="auto"/>
        <w:jc w:val="left"/>
        <w:rPr>
          <w:rFonts w:ascii="宋体" w:eastAsia="宋体" w:hAnsi="宋体"/>
        </w:rPr>
      </w:pPr>
      <w:r w:rsidRPr="0084650B">
        <w:rPr>
          <w:rFonts w:ascii="宋体" w:eastAsia="宋体" w:hAnsi="宋体"/>
        </w:rPr>
        <w:br w:type="page"/>
      </w:r>
    </w:p>
    <w:p w14:paraId="0BA80B22" w14:textId="57BA3428" w:rsidR="0084650B" w:rsidRPr="004C45DB" w:rsidRDefault="00DC6CA7" w:rsidP="004C45DB">
      <w:pPr>
        <w:pStyle w:val="a3"/>
        <w:numPr>
          <w:ilvl w:val="0"/>
          <w:numId w:val="11"/>
        </w:numPr>
        <w:spacing w:line="360" w:lineRule="auto"/>
        <w:ind w:firstLineChars="0"/>
        <w:jc w:val="left"/>
        <w:rPr>
          <w:rFonts w:ascii="宋体" w:eastAsia="宋体" w:hAnsi="宋体"/>
          <w:b/>
          <w:sz w:val="21"/>
          <w:szCs w:val="21"/>
        </w:rPr>
      </w:pPr>
      <w:r w:rsidRPr="004C45DB">
        <w:rPr>
          <w:rFonts w:ascii="宋体" w:eastAsia="宋体" w:hAnsi="宋体" w:hint="eastAsia"/>
          <w:b/>
          <w:sz w:val="21"/>
          <w:szCs w:val="21"/>
        </w:rPr>
        <w:lastRenderedPageBreak/>
        <w:t>工业过程监测的新趋势</w:t>
      </w:r>
    </w:p>
    <w:p w14:paraId="2556B0F9" w14:textId="4FBA57E2" w:rsidR="006C444C" w:rsidRPr="0084650B" w:rsidRDefault="00DC6CA7" w:rsidP="0084650B">
      <w:pPr>
        <w:spacing w:line="360" w:lineRule="auto"/>
        <w:ind w:firstLine="360"/>
        <w:rPr>
          <w:rFonts w:ascii="宋体" w:eastAsia="宋体" w:hAnsi="宋体"/>
          <w:sz w:val="21"/>
          <w:szCs w:val="21"/>
        </w:rPr>
      </w:pPr>
      <w:r w:rsidRPr="0084650B">
        <w:rPr>
          <w:rFonts w:ascii="宋体" w:eastAsia="宋体" w:hAnsi="宋体" w:hint="eastAsia"/>
          <w:sz w:val="21"/>
          <w:szCs w:val="21"/>
        </w:rPr>
        <w:t>随着工业4</w:t>
      </w:r>
      <w:r w:rsidRPr="0084650B">
        <w:rPr>
          <w:rFonts w:ascii="宋体" w:eastAsia="宋体" w:hAnsi="宋体"/>
          <w:sz w:val="21"/>
          <w:szCs w:val="21"/>
        </w:rPr>
        <w:t xml:space="preserve">.0 </w:t>
      </w:r>
      <w:r w:rsidRPr="0084650B">
        <w:rPr>
          <w:rFonts w:ascii="宋体" w:eastAsia="宋体" w:hAnsi="宋体" w:hint="eastAsia"/>
          <w:sz w:val="21"/>
          <w:szCs w:val="21"/>
        </w:rPr>
        <w:t>的出现以及大数据兴起的势头，制造业遇到</w:t>
      </w:r>
      <w:r w:rsidRPr="0084650B">
        <w:rPr>
          <w:rFonts w:ascii="宋体" w:eastAsia="宋体" w:hAnsi="宋体"/>
          <w:sz w:val="21"/>
          <w:szCs w:val="21"/>
        </w:rPr>
        <w:t>了</w:t>
      </w:r>
      <w:r w:rsidRPr="0084650B">
        <w:rPr>
          <w:rFonts w:ascii="宋体" w:eastAsia="宋体" w:hAnsi="宋体" w:hint="eastAsia"/>
          <w:sz w:val="21"/>
          <w:szCs w:val="21"/>
        </w:rPr>
        <w:t>使其性能达到新高，在关键技术方面实现突破的机会。</w:t>
      </w:r>
      <w:r w:rsidR="006C444C" w:rsidRPr="0084650B">
        <w:rPr>
          <w:rFonts w:ascii="宋体" w:eastAsia="宋体" w:hAnsi="宋体" w:hint="eastAsia"/>
          <w:sz w:val="21"/>
          <w:szCs w:val="21"/>
        </w:rPr>
        <w:t>从</w:t>
      </w:r>
      <w:r w:rsidR="006C444C" w:rsidRPr="0084650B">
        <w:rPr>
          <w:rFonts w:ascii="宋体" w:eastAsia="宋体" w:hAnsi="宋体"/>
          <w:sz w:val="21"/>
          <w:szCs w:val="21"/>
        </w:rPr>
        <w:t>产业</w:t>
      </w:r>
      <w:r w:rsidR="006C444C" w:rsidRPr="0084650B">
        <w:rPr>
          <w:rFonts w:ascii="宋体" w:eastAsia="宋体" w:hAnsi="宋体" w:hint="eastAsia"/>
          <w:sz w:val="21"/>
          <w:szCs w:val="21"/>
        </w:rPr>
        <w:t>运营，经济和市场方面到过程安全和环境</w:t>
      </w:r>
      <w:r w:rsidR="006C444C" w:rsidRPr="0084650B">
        <w:rPr>
          <w:rFonts w:ascii="宋体" w:eastAsia="宋体" w:hAnsi="宋体"/>
          <w:sz w:val="21"/>
          <w:szCs w:val="21"/>
        </w:rPr>
        <w:t>问题等</w:t>
      </w:r>
      <w:r w:rsidR="006C444C" w:rsidRPr="0084650B">
        <w:rPr>
          <w:rFonts w:ascii="宋体" w:eastAsia="宋体" w:hAnsi="宋体" w:hint="eastAsia"/>
          <w:sz w:val="21"/>
          <w:szCs w:val="21"/>
        </w:rPr>
        <w:t>，性能</w:t>
      </w:r>
      <w:r w:rsidR="006C444C" w:rsidRPr="0084650B">
        <w:rPr>
          <w:rFonts w:ascii="宋体" w:eastAsia="宋体" w:hAnsi="宋体"/>
          <w:sz w:val="21"/>
          <w:szCs w:val="21"/>
        </w:rPr>
        <w:t>这一概念</w:t>
      </w:r>
      <w:r w:rsidR="006C444C" w:rsidRPr="0084650B">
        <w:rPr>
          <w:rFonts w:ascii="宋体" w:eastAsia="宋体" w:hAnsi="宋体" w:hint="eastAsia"/>
          <w:sz w:val="21"/>
          <w:szCs w:val="21"/>
        </w:rPr>
        <w:t>都被广泛地采用</w:t>
      </w:r>
      <w:r w:rsidRPr="0084650B">
        <w:rPr>
          <w:rFonts w:ascii="宋体" w:eastAsia="宋体" w:hAnsi="宋体" w:hint="eastAsia"/>
          <w:sz w:val="21"/>
          <w:szCs w:val="21"/>
        </w:rPr>
        <w:t>。关键因素</w:t>
      </w:r>
      <w:r w:rsidR="004C6CEA" w:rsidRPr="0084650B">
        <w:rPr>
          <w:rFonts w:ascii="宋体" w:eastAsia="宋体" w:hAnsi="宋体" w:hint="eastAsia"/>
          <w:sz w:val="21"/>
          <w:szCs w:val="21"/>
        </w:rPr>
        <w:t>（图1）</w:t>
      </w:r>
      <w:r w:rsidRPr="0084650B">
        <w:rPr>
          <w:rFonts w:ascii="宋体" w:eastAsia="宋体" w:hAnsi="宋体" w:hint="eastAsia"/>
          <w:sz w:val="21"/>
          <w:szCs w:val="21"/>
        </w:rPr>
        <w:t>是</w:t>
      </w:r>
      <w:r w:rsidR="006C444C" w:rsidRPr="0084650B">
        <w:rPr>
          <w:rFonts w:ascii="宋体" w:eastAsia="宋体" w:hAnsi="宋体" w:hint="eastAsia"/>
          <w:sz w:val="21"/>
          <w:szCs w:val="21"/>
        </w:rPr>
        <w:t>：</w:t>
      </w:r>
    </w:p>
    <w:p w14:paraId="0EAA9180" w14:textId="77777777" w:rsidR="006C444C" w:rsidRPr="0084650B" w:rsidRDefault="006C444C"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w:t>
      </w:r>
      <w:r w:rsidR="00DC6CA7" w:rsidRPr="0084650B">
        <w:rPr>
          <w:rFonts w:ascii="宋体" w:eastAsia="宋体" w:hAnsi="宋体" w:hint="eastAsia"/>
          <w:sz w:val="21"/>
          <w:szCs w:val="21"/>
        </w:rPr>
        <w:t>数据；</w:t>
      </w:r>
    </w:p>
    <w:p w14:paraId="007F6895" w14:textId="77777777" w:rsidR="006C444C" w:rsidRPr="0084650B" w:rsidRDefault="00DC6CA7"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w:t>
      </w:r>
      <w:r w:rsidR="006C444C" w:rsidRPr="0084650B">
        <w:rPr>
          <w:rFonts w:ascii="宋体" w:eastAsia="宋体" w:hAnsi="宋体" w:hint="eastAsia"/>
          <w:sz w:val="21"/>
          <w:szCs w:val="21"/>
        </w:rPr>
        <w:t xml:space="preserve">）技术 </w:t>
      </w:r>
    </w:p>
    <w:p w14:paraId="3511867C" w14:textId="155BFCF5" w:rsidR="006C444C" w:rsidRPr="0084650B" w:rsidRDefault="00DC6CA7"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（iii）分析</w:t>
      </w:r>
    </w:p>
    <w:p w14:paraId="24F8E290" w14:textId="217B2A20" w:rsidR="006C444C" w:rsidRPr="0084650B" w:rsidRDefault="006C444C"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事实上，现在数据比以往任何时候都多，而且它们积累的速度正在加快：根据IBM的说法，现在有1.6</w:t>
      </w:r>
      <w:r w:rsidR="00E2238B" w:rsidRPr="0084650B">
        <w:rPr>
          <w:rFonts w:ascii="宋体" w:eastAsia="宋体" w:hAnsi="宋体" w:cs="Times New Roman"/>
          <w:sz w:val="21"/>
          <w:szCs w:val="21"/>
        </w:rPr>
        <w:t xml:space="preserve"> Z</w:t>
      </w:r>
      <w:r w:rsidRPr="0084650B">
        <w:rPr>
          <w:rFonts w:ascii="宋体" w:eastAsia="宋体" w:hAnsi="宋体" w:cs="Times New Roman"/>
          <w:sz w:val="21"/>
          <w:szCs w:val="21"/>
        </w:rPr>
        <w:t>etabytes</w:t>
      </w:r>
      <w:r w:rsidRPr="0084650B">
        <w:rPr>
          <w:rFonts w:ascii="宋体" w:eastAsia="宋体" w:hAnsi="宋体" w:hint="eastAsia"/>
          <w:sz w:val="21"/>
          <w:szCs w:val="21"/>
        </w:rPr>
        <w:t>（1021</w:t>
      </w:r>
      <w:r w:rsidR="00E2238B" w:rsidRPr="0084650B">
        <w:rPr>
          <w:rFonts w:ascii="宋体" w:eastAsia="宋体" w:hAnsi="宋体" w:hint="eastAsia"/>
          <w:sz w:val="21"/>
          <w:szCs w:val="21"/>
        </w:rPr>
        <w:t>字节）的数字数据可用，而且这个数字还在增加。这种数据洪流完全会因为随着更多</w:t>
      </w:r>
      <w:r w:rsidR="00E2238B" w:rsidRPr="0084650B">
        <w:rPr>
          <w:rFonts w:ascii="宋体" w:eastAsia="宋体" w:hAnsi="宋体"/>
          <w:sz w:val="21"/>
          <w:szCs w:val="21"/>
        </w:rPr>
        <w:t>、</w:t>
      </w:r>
      <w:r w:rsidR="00E2238B" w:rsidRPr="0084650B">
        <w:rPr>
          <w:rFonts w:ascii="宋体" w:eastAsia="宋体" w:hAnsi="宋体" w:hint="eastAsia"/>
          <w:sz w:val="21"/>
          <w:szCs w:val="21"/>
        </w:rPr>
        <w:t>更好的信息传感技术的发展，我们能够收集到更多来源的信息，以及储存在综合的数据库中，并且随时取用而实现。目前也存在使用高级分析平台（第三方平台</w:t>
      </w:r>
      <w:r w:rsidRPr="0084650B">
        <w:rPr>
          <w:rFonts w:ascii="宋体" w:eastAsia="宋体" w:hAnsi="宋体" w:hint="eastAsia"/>
          <w:sz w:val="21"/>
          <w:szCs w:val="21"/>
        </w:rPr>
        <w:t>）处理大量数据所需</w:t>
      </w:r>
      <w:r w:rsidR="00E2238B" w:rsidRPr="0084650B">
        <w:rPr>
          <w:rFonts w:ascii="宋体" w:eastAsia="宋体" w:hAnsi="宋体" w:hint="eastAsia"/>
          <w:sz w:val="21"/>
          <w:szCs w:val="21"/>
        </w:rPr>
        <w:t>的计算资源（高性能计算，云服务，分布式和并行计算等），并在这些数据</w:t>
      </w:r>
      <w:r w:rsidR="00E2238B" w:rsidRPr="0084650B">
        <w:rPr>
          <w:rFonts w:ascii="宋体" w:eastAsia="宋体" w:hAnsi="宋体"/>
          <w:sz w:val="21"/>
          <w:szCs w:val="21"/>
        </w:rPr>
        <w:t>仍有价值的</w:t>
      </w:r>
      <w:r w:rsidR="00E2238B" w:rsidRPr="0084650B">
        <w:rPr>
          <w:rFonts w:ascii="宋体" w:eastAsia="宋体" w:hAnsi="宋体" w:hint="eastAsia"/>
          <w:sz w:val="21"/>
          <w:szCs w:val="21"/>
        </w:rPr>
        <w:t>时候</w:t>
      </w:r>
      <w:r w:rsidRPr="0084650B">
        <w:rPr>
          <w:rFonts w:ascii="宋体" w:eastAsia="宋体" w:hAnsi="宋体" w:hint="eastAsia"/>
          <w:sz w:val="21"/>
          <w:szCs w:val="21"/>
        </w:rPr>
        <w:t>将其转化为可操作的信息。</w:t>
      </w:r>
    </w:p>
    <w:p w14:paraId="4CC1799D" w14:textId="7178F743" w:rsidR="00961AC7" w:rsidRPr="0084650B" w:rsidRDefault="00E2238B" w:rsidP="0084650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在各种职能和组织层面上使用</w:t>
      </w:r>
      <w:r w:rsidR="00224976" w:rsidRPr="0084650B">
        <w:rPr>
          <w:rFonts w:ascii="宋体" w:eastAsia="宋体" w:hAnsi="宋体"/>
          <w:sz w:val="21"/>
          <w:szCs w:val="21"/>
        </w:rPr>
        <w:t>这</w:t>
      </w:r>
      <w:r w:rsidR="00224976" w:rsidRPr="0084650B">
        <w:rPr>
          <w:rFonts w:ascii="宋体" w:eastAsia="宋体" w:hAnsi="宋体" w:hint="eastAsia"/>
          <w:sz w:val="21"/>
          <w:szCs w:val="21"/>
        </w:rPr>
        <w:t>三种</w:t>
      </w:r>
      <w:r w:rsidR="006C444C" w:rsidRPr="0084650B">
        <w:rPr>
          <w:rFonts w:ascii="宋体" w:eastAsia="宋体" w:hAnsi="宋体" w:hint="eastAsia"/>
          <w:sz w:val="21"/>
          <w:szCs w:val="21"/>
        </w:rPr>
        <w:t>关键推动力</w:t>
      </w:r>
      <w:r w:rsidR="00EE7E84" w:rsidRPr="0084650B">
        <w:rPr>
          <w:rFonts w:ascii="宋体" w:eastAsia="宋体" w:hAnsi="宋体"/>
          <w:sz w:val="21"/>
          <w:szCs w:val="21"/>
        </w:rPr>
        <w:t>因素</w:t>
      </w:r>
      <w:r w:rsidR="006C444C" w:rsidRPr="0084650B">
        <w:rPr>
          <w:rFonts w:ascii="宋体" w:eastAsia="宋体" w:hAnsi="宋体" w:hint="eastAsia"/>
          <w:sz w:val="21"/>
          <w:szCs w:val="21"/>
        </w:rPr>
        <w:t>的压力正在迅速增加。迄今为止，</w:t>
      </w:r>
      <w:r w:rsidRPr="0084650B">
        <w:rPr>
          <w:rFonts w:ascii="宋体" w:eastAsia="宋体" w:hAnsi="宋体" w:hint="eastAsia"/>
          <w:sz w:val="21"/>
          <w:szCs w:val="21"/>
        </w:rPr>
        <w:t>这种现象在大公司之内尤为明显，但是中小企业也应该竭力参与</w:t>
      </w:r>
      <w:r w:rsidRPr="0084650B">
        <w:rPr>
          <w:rFonts w:ascii="宋体" w:eastAsia="宋体" w:hAnsi="宋体"/>
          <w:sz w:val="21"/>
          <w:szCs w:val="21"/>
        </w:rPr>
        <w:t>这一过程</w:t>
      </w:r>
      <w:r w:rsidR="005B5A93" w:rsidRPr="0084650B">
        <w:rPr>
          <w:rFonts w:ascii="宋体" w:eastAsia="宋体" w:hAnsi="宋体" w:hint="eastAsia"/>
          <w:sz w:val="21"/>
          <w:szCs w:val="21"/>
        </w:rPr>
        <w:t>。目前，所有</w:t>
      </w:r>
      <w:r w:rsidR="004A500D" w:rsidRPr="0084650B">
        <w:rPr>
          <w:rFonts w:ascii="宋体" w:eastAsia="宋体" w:hAnsi="宋体"/>
          <w:sz w:val="21"/>
          <w:szCs w:val="21"/>
        </w:rPr>
        <w:t>机构</w:t>
      </w:r>
      <w:r w:rsidR="008063C1" w:rsidRPr="0084650B">
        <w:rPr>
          <w:rFonts w:ascii="宋体" w:eastAsia="宋体" w:hAnsi="宋体" w:hint="eastAsia"/>
          <w:sz w:val="21"/>
          <w:szCs w:val="21"/>
        </w:rPr>
        <w:t>的</w:t>
      </w:r>
      <w:r w:rsidR="00533B8F" w:rsidRPr="0084650B">
        <w:rPr>
          <w:rFonts w:ascii="宋体" w:eastAsia="宋体" w:hAnsi="宋体" w:hint="eastAsia"/>
          <w:sz w:val="21"/>
          <w:szCs w:val="21"/>
        </w:rPr>
        <w:t>学习和适应</w:t>
      </w:r>
      <w:r w:rsidR="00D63212" w:rsidRPr="0084650B">
        <w:rPr>
          <w:rFonts w:ascii="宋体" w:eastAsia="宋体" w:hAnsi="宋体" w:hint="eastAsia"/>
          <w:sz w:val="21"/>
          <w:szCs w:val="21"/>
        </w:rPr>
        <w:t>能力正在受到考验，</w:t>
      </w:r>
      <w:r w:rsidR="0013372E" w:rsidRPr="0084650B">
        <w:rPr>
          <w:rFonts w:ascii="宋体" w:eastAsia="宋体" w:hAnsi="宋体"/>
          <w:sz w:val="21"/>
          <w:szCs w:val="21"/>
        </w:rPr>
        <w:t>而上面所说的这</w:t>
      </w:r>
      <w:r w:rsidR="00D63212" w:rsidRPr="0084650B">
        <w:rPr>
          <w:rFonts w:ascii="宋体" w:eastAsia="宋体" w:hAnsi="宋体" w:hint="eastAsia"/>
          <w:sz w:val="21"/>
          <w:szCs w:val="21"/>
        </w:rPr>
        <w:t>三种关键推动力</w:t>
      </w:r>
      <w:r w:rsidR="00D63212" w:rsidRPr="0084650B">
        <w:rPr>
          <w:rFonts w:ascii="宋体" w:eastAsia="宋体" w:hAnsi="宋体"/>
          <w:sz w:val="21"/>
          <w:szCs w:val="21"/>
        </w:rPr>
        <w:t>因素</w:t>
      </w:r>
      <w:r w:rsidR="006C444C" w:rsidRPr="0084650B">
        <w:rPr>
          <w:rFonts w:ascii="宋体" w:eastAsia="宋体" w:hAnsi="宋体" w:hint="eastAsia"/>
          <w:sz w:val="21"/>
          <w:szCs w:val="21"/>
        </w:rPr>
        <w:t>正在成为有效的竞争优势来源。</w:t>
      </w:r>
    </w:p>
    <w:p w14:paraId="3047226C" w14:textId="77777777" w:rsidR="003D3E78" w:rsidRPr="0084650B" w:rsidRDefault="003D3E78" w:rsidP="0084650B">
      <w:pPr>
        <w:spacing w:line="360" w:lineRule="auto"/>
        <w:ind w:firstLine="420"/>
        <w:jc w:val="left"/>
        <w:rPr>
          <w:rFonts w:ascii="宋体" w:eastAsia="宋体" w:hAnsi="宋体"/>
          <w:sz w:val="21"/>
          <w:szCs w:val="21"/>
        </w:rPr>
      </w:pPr>
    </w:p>
    <w:p w14:paraId="34004747" w14:textId="6FB0C300" w:rsidR="003D3E78" w:rsidRPr="0084650B" w:rsidRDefault="003D3E78" w:rsidP="003D3E78">
      <w:pPr>
        <w:ind w:firstLine="420"/>
        <w:jc w:val="center"/>
        <w:rPr>
          <w:rFonts w:ascii="宋体" w:eastAsia="宋体" w:hAnsi="宋体"/>
        </w:rPr>
      </w:pPr>
      <w:r w:rsidRPr="0084650B">
        <w:rPr>
          <w:rFonts w:ascii="宋体" w:eastAsia="宋体" w:hAnsi="宋体"/>
          <w:noProof/>
        </w:rPr>
        <w:drawing>
          <wp:inline distT="0" distB="0" distL="0" distR="0" wp14:anchorId="6B35BC3A" wp14:editId="4DFC97F3">
            <wp:extent cx="2755075" cy="217850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078" cy="2186411"/>
                    </a:xfrm>
                    <a:prstGeom prst="rect">
                      <a:avLst/>
                    </a:prstGeom>
                  </pic:spPr>
                </pic:pic>
              </a:graphicData>
            </a:graphic>
          </wp:inline>
        </w:drawing>
      </w:r>
    </w:p>
    <w:p w14:paraId="5598D550" w14:textId="53BD1A0F" w:rsidR="00CF7E3A" w:rsidRPr="004C45DB" w:rsidRDefault="003D3E78" w:rsidP="004C45DB">
      <w:pPr>
        <w:ind w:firstLine="420"/>
        <w:jc w:val="center"/>
        <w:rPr>
          <w:rFonts w:asciiTheme="minorEastAsia" w:hAnsiTheme="minorEastAsia"/>
          <w:sz w:val="21"/>
          <w:szCs w:val="21"/>
        </w:rPr>
      </w:pPr>
      <w:r w:rsidRPr="004C45DB">
        <w:rPr>
          <w:rFonts w:asciiTheme="minorEastAsia" w:hAnsiTheme="minorEastAsia" w:hint="eastAsia"/>
          <w:sz w:val="21"/>
          <w:szCs w:val="21"/>
        </w:rPr>
        <w:t>图</w:t>
      </w:r>
      <w:r w:rsidRPr="004C45DB">
        <w:rPr>
          <w:rFonts w:asciiTheme="minorEastAsia" w:hAnsiTheme="minorEastAsia"/>
          <w:sz w:val="21"/>
          <w:szCs w:val="21"/>
        </w:rPr>
        <w:t>1</w:t>
      </w:r>
      <w:r w:rsidR="00C6481B" w:rsidRPr="004C45DB">
        <w:rPr>
          <w:rFonts w:asciiTheme="minorEastAsia" w:hAnsiTheme="minorEastAsia"/>
          <w:sz w:val="21"/>
          <w:szCs w:val="21"/>
        </w:rPr>
        <w:t>-1</w:t>
      </w:r>
      <w:r w:rsidRPr="004C45DB">
        <w:rPr>
          <w:rFonts w:asciiTheme="minorEastAsia" w:hAnsiTheme="minorEastAsia"/>
          <w:sz w:val="21"/>
          <w:szCs w:val="21"/>
        </w:rPr>
        <w:t xml:space="preserve"> </w:t>
      </w:r>
      <w:r w:rsidR="00B34B7C" w:rsidRPr="004C45DB">
        <w:rPr>
          <w:rFonts w:asciiTheme="minorEastAsia" w:hAnsiTheme="minorEastAsia"/>
          <w:sz w:val="21"/>
          <w:szCs w:val="21"/>
        </w:rPr>
        <w:t>大数据环境下的三</w:t>
      </w:r>
      <w:r w:rsidR="00B34B7C" w:rsidRPr="004C45DB">
        <w:rPr>
          <w:rFonts w:asciiTheme="minorEastAsia" w:hAnsiTheme="minorEastAsia" w:hint="eastAsia"/>
          <w:sz w:val="21"/>
          <w:szCs w:val="21"/>
        </w:rPr>
        <w:t>种</w:t>
      </w:r>
      <w:r w:rsidRPr="004C45DB">
        <w:rPr>
          <w:rFonts w:asciiTheme="minorEastAsia" w:hAnsiTheme="minorEastAsia"/>
          <w:sz w:val="21"/>
          <w:szCs w:val="21"/>
        </w:rPr>
        <w:t>推动</w:t>
      </w:r>
      <w:r w:rsidRPr="004C45DB">
        <w:rPr>
          <w:rFonts w:asciiTheme="minorEastAsia" w:hAnsiTheme="minorEastAsia" w:hint="eastAsia"/>
          <w:sz w:val="21"/>
          <w:szCs w:val="21"/>
        </w:rPr>
        <w:t>力</w:t>
      </w:r>
    </w:p>
    <w:p w14:paraId="6801CC84" w14:textId="7040E56B" w:rsidR="005931E6" w:rsidRPr="0084650B" w:rsidRDefault="005931E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自从</w:t>
      </w:r>
      <w:r w:rsidR="0078468B" w:rsidRPr="0084650B">
        <w:rPr>
          <w:rFonts w:ascii="宋体" w:eastAsia="宋体" w:hAnsi="宋体"/>
          <w:sz w:val="21"/>
          <w:szCs w:val="21"/>
        </w:rPr>
        <w:t>1920</w:t>
      </w:r>
      <w:r w:rsidR="0078468B" w:rsidRPr="0084650B">
        <w:rPr>
          <w:rFonts w:ascii="宋体" w:eastAsia="宋体" w:hAnsi="宋体" w:hint="eastAsia"/>
          <w:sz w:val="21"/>
          <w:szCs w:val="21"/>
        </w:rPr>
        <w:t>年</w:t>
      </w:r>
      <w:r w:rsidR="0078468B" w:rsidRPr="0084650B">
        <w:rPr>
          <w:rFonts w:ascii="宋体" w:eastAsia="宋体" w:hAnsi="宋体"/>
          <w:sz w:val="21"/>
          <w:szCs w:val="21"/>
        </w:rPr>
        <w:t>Walter A. Shewhart</w:t>
      </w:r>
      <w:r w:rsidR="0072348A" w:rsidRPr="0084650B">
        <w:rPr>
          <w:rFonts w:ascii="宋体" w:eastAsia="宋体" w:hAnsi="宋体" w:hint="eastAsia"/>
          <w:sz w:val="21"/>
          <w:szCs w:val="21"/>
        </w:rPr>
        <w:t>的开创性工作至今</w:t>
      </w:r>
      <w:r w:rsidRPr="0084650B">
        <w:rPr>
          <w:rFonts w:ascii="宋体" w:eastAsia="宋体" w:hAnsi="宋体" w:hint="eastAsia"/>
          <w:sz w:val="21"/>
          <w:szCs w:val="21"/>
        </w:rPr>
        <w:t>，</w:t>
      </w:r>
      <w:r w:rsidR="00C73799" w:rsidRPr="0084650B">
        <w:rPr>
          <w:rFonts w:ascii="宋体" w:eastAsia="宋体" w:hAnsi="宋体" w:hint="eastAsia"/>
          <w:sz w:val="21"/>
          <w:szCs w:val="21"/>
        </w:rPr>
        <w:t>作为工业企业中的</w:t>
      </w:r>
      <w:r w:rsidR="005D416E" w:rsidRPr="0084650B">
        <w:rPr>
          <w:rFonts w:ascii="宋体" w:eastAsia="宋体" w:hAnsi="宋体" w:hint="eastAsia"/>
          <w:sz w:val="21"/>
          <w:szCs w:val="21"/>
        </w:rPr>
        <w:t>核心职能，</w:t>
      </w:r>
      <w:r w:rsidRPr="0084650B">
        <w:rPr>
          <w:rFonts w:ascii="宋体" w:eastAsia="宋体" w:hAnsi="宋体" w:hint="eastAsia"/>
          <w:sz w:val="21"/>
          <w:szCs w:val="21"/>
        </w:rPr>
        <w:t>流程监控必然遵循将“数据/技术/分析</w:t>
      </w:r>
      <w:r w:rsidRPr="0084650B">
        <w:rPr>
          <w:rFonts w:ascii="宋体" w:eastAsia="宋体" w:hAnsi="宋体"/>
          <w:sz w:val="21"/>
          <w:szCs w:val="21"/>
        </w:rPr>
        <w:t>”</w:t>
      </w:r>
      <w:r w:rsidRPr="0084650B">
        <w:rPr>
          <w:rFonts w:ascii="宋体" w:eastAsia="宋体" w:hAnsi="宋体" w:hint="eastAsia"/>
          <w:sz w:val="21"/>
          <w:szCs w:val="21"/>
        </w:rPr>
        <w:t>三种技术综合与近100年</w:t>
      </w:r>
      <w:r w:rsidRPr="0084650B">
        <w:rPr>
          <w:rFonts w:ascii="宋体" w:eastAsia="宋体" w:hAnsi="宋体"/>
          <w:sz w:val="21"/>
          <w:szCs w:val="21"/>
        </w:rPr>
        <w:t>中</w:t>
      </w:r>
      <w:r w:rsidRPr="0084650B">
        <w:rPr>
          <w:rFonts w:ascii="宋体" w:eastAsia="宋体" w:hAnsi="宋体" w:hint="eastAsia"/>
          <w:sz w:val="21"/>
          <w:szCs w:val="21"/>
        </w:rPr>
        <w:t>所有发展出来的理论</w:t>
      </w:r>
      <w:r w:rsidRPr="0084650B">
        <w:rPr>
          <w:rFonts w:ascii="宋体" w:eastAsia="宋体" w:hAnsi="宋体" w:hint="eastAsia"/>
          <w:sz w:val="21"/>
          <w:szCs w:val="21"/>
        </w:rPr>
        <w:lastRenderedPageBreak/>
        <w:t>知识和实践</w:t>
      </w:r>
      <w:r w:rsidRPr="0084650B">
        <w:rPr>
          <w:rFonts w:ascii="宋体" w:eastAsia="宋体" w:hAnsi="宋体"/>
          <w:sz w:val="21"/>
          <w:szCs w:val="21"/>
        </w:rPr>
        <w:t>经验</w:t>
      </w:r>
      <w:r w:rsidRPr="0084650B">
        <w:rPr>
          <w:rFonts w:ascii="宋体" w:eastAsia="宋体" w:hAnsi="宋体" w:hint="eastAsia"/>
          <w:sz w:val="21"/>
          <w:szCs w:val="21"/>
        </w:rPr>
        <w:t>相结合这一路线。工业过程监测（IPM）</w:t>
      </w:r>
      <w:r w:rsidR="00CA607A" w:rsidRPr="0084650B">
        <w:rPr>
          <w:rFonts w:ascii="宋体" w:eastAsia="宋体" w:hAnsi="宋体" w:hint="eastAsia"/>
          <w:sz w:val="21"/>
          <w:szCs w:val="21"/>
        </w:rPr>
        <w:t>是世界各地公司中具有核心重要性的</w:t>
      </w:r>
      <w:r w:rsidR="00CA607A" w:rsidRPr="0084650B">
        <w:rPr>
          <w:rFonts w:ascii="宋体" w:eastAsia="宋体" w:hAnsi="宋体"/>
          <w:sz w:val="21"/>
          <w:szCs w:val="21"/>
        </w:rPr>
        <w:t>内容。</w:t>
      </w:r>
      <w:r w:rsidR="00766BE8" w:rsidRPr="0084650B">
        <w:rPr>
          <w:rFonts w:ascii="宋体" w:eastAsia="宋体" w:hAnsi="宋体" w:hint="eastAsia"/>
          <w:sz w:val="21"/>
          <w:szCs w:val="21"/>
        </w:rPr>
        <w:t>IPM</w:t>
      </w:r>
      <w:r w:rsidR="00CA607A" w:rsidRPr="0084650B">
        <w:rPr>
          <w:rFonts w:ascii="宋体" w:eastAsia="宋体" w:hAnsi="宋体"/>
          <w:sz w:val="21"/>
          <w:szCs w:val="21"/>
        </w:rPr>
        <w:t>使得</w:t>
      </w:r>
      <w:r w:rsidRPr="0084650B">
        <w:rPr>
          <w:rFonts w:ascii="宋体" w:eastAsia="宋体" w:hAnsi="宋体" w:hint="eastAsia"/>
          <w:sz w:val="21"/>
          <w:szCs w:val="21"/>
        </w:rPr>
        <w:t>他们能够达到更高的安全水平，</w:t>
      </w:r>
      <w:r w:rsidR="00CA607A" w:rsidRPr="0084650B">
        <w:rPr>
          <w:rFonts w:ascii="宋体" w:eastAsia="宋体" w:hAnsi="宋体"/>
          <w:sz w:val="21"/>
          <w:szCs w:val="21"/>
        </w:rPr>
        <w:t>获得</w:t>
      </w:r>
      <w:r w:rsidR="00CA607A" w:rsidRPr="0084650B">
        <w:rPr>
          <w:rFonts w:ascii="宋体" w:eastAsia="宋体" w:hAnsi="宋体" w:hint="eastAsia"/>
          <w:sz w:val="21"/>
          <w:szCs w:val="21"/>
        </w:rPr>
        <w:t>更高水平的效率，质量，盈利能力和环境管理绩效</w:t>
      </w:r>
      <w:r w:rsidR="00CA607A" w:rsidRPr="0084650B">
        <w:rPr>
          <w:rFonts w:ascii="宋体" w:eastAsia="宋体" w:hAnsi="宋体"/>
          <w:sz w:val="21"/>
          <w:szCs w:val="21"/>
        </w:rPr>
        <w:t>，这</w:t>
      </w:r>
      <w:r w:rsidR="00B34B5F" w:rsidRPr="0084650B">
        <w:rPr>
          <w:rFonts w:ascii="宋体" w:eastAsia="宋体" w:hAnsi="宋体" w:hint="eastAsia"/>
          <w:sz w:val="21"/>
          <w:szCs w:val="21"/>
        </w:rPr>
        <w:t>对全世界公司来说是至关重要的</w:t>
      </w:r>
      <w:r w:rsidRPr="0084650B">
        <w:rPr>
          <w:rFonts w:ascii="宋体" w:eastAsia="宋体" w:hAnsi="宋体" w:hint="eastAsia"/>
          <w:sz w:val="21"/>
          <w:szCs w:val="21"/>
        </w:rPr>
        <w:t>。</w:t>
      </w:r>
    </w:p>
    <w:p w14:paraId="7D29C442" w14:textId="72A71D01" w:rsidR="007B0540" w:rsidRPr="0084650B" w:rsidRDefault="005931E6" w:rsidP="004C45D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IPM</w:t>
      </w:r>
      <w:r w:rsidR="00682F30" w:rsidRPr="0084650B">
        <w:rPr>
          <w:rFonts w:ascii="宋体" w:eastAsia="宋体" w:hAnsi="宋体" w:hint="eastAsia"/>
          <w:sz w:val="21"/>
          <w:szCs w:val="21"/>
        </w:rPr>
        <w:t>自从推出以来的发展历程的回顾</w:t>
      </w:r>
      <w:r w:rsidRPr="0084650B">
        <w:rPr>
          <w:rFonts w:ascii="宋体" w:eastAsia="宋体" w:hAnsi="宋体" w:hint="eastAsia"/>
          <w:sz w:val="21"/>
          <w:szCs w:val="21"/>
        </w:rPr>
        <w:t>分析清楚地表明，</w:t>
      </w:r>
      <w:r w:rsidR="00FB0FF9" w:rsidRPr="0084650B">
        <w:rPr>
          <w:rFonts w:ascii="宋体" w:eastAsia="宋体" w:hAnsi="宋体" w:hint="eastAsia"/>
          <w:sz w:val="21"/>
          <w:szCs w:val="21"/>
        </w:rPr>
        <w:t>在IPM难以适应新的和更苛刻的应用场景</w:t>
      </w:r>
      <w:r w:rsidR="00FB0FF9" w:rsidRPr="0084650B">
        <w:rPr>
          <w:rFonts w:ascii="宋体" w:eastAsia="宋体" w:hAnsi="宋体"/>
          <w:sz w:val="21"/>
          <w:szCs w:val="21"/>
        </w:rPr>
        <w:t>的</w:t>
      </w:r>
      <w:r w:rsidR="00FB0FF9" w:rsidRPr="0084650B">
        <w:rPr>
          <w:rFonts w:ascii="宋体" w:eastAsia="宋体" w:hAnsi="宋体" w:hint="eastAsia"/>
          <w:sz w:val="21"/>
          <w:szCs w:val="21"/>
        </w:rPr>
        <w:t>特点，难以处理来自益复杂的流程</w:t>
      </w:r>
      <w:r w:rsidR="00FB0FF9" w:rsidRPr="0084650B">
        <w:rPr>
          <w:rFonts w:ascii="宋体" w:eastAsia="宋体" w:hAnsi="宋体"/>
          <w:sz w:val="21"/>
          <w:szCs w:val="21"/>
        </w:rPr>
        <w:t>的</w:t>
      </w:r>
      <w:r w:rsidR="00FB0FF9" w:rsidRPr="0084650B">
        <w:rPr>
          <w:rFonts w:ascii="宋体" w:eastAsia="宋体" w:hAnsi="宋体" w:hint="eastAsia"/>
          <w:sz w:val="21"/>
          <w:szCs w:val="21"/>
        </w:rPr>
        <w:t>数据结构</w:t>
      </w:r>
      <w:r w:rsidR="00FB0FF9" w:rsidRPr="0084650B">
        <w:rPr>
          <w:rFonts w:ascii="宋体" w:eastAsia="宋体" w:hAnsi="宋体"/>
          <w:sz w:val="21"/>
          <w:szCs w:val="21"/>
        </w:rPr>
        <w:t>的特点下，我们一直在</w:t>
      </w:r>
      <w:r w:rsidR="00FB0FF9" w:rsidRPr="0084650B">
        <w:rPr>
          <w:rFonts w:ascii="宋体" w:eastAsia="宋体" w:hAnsi="宋体" w:hint="eastAsia"/>
          <w:sz w:val="21"/>
          <w:szCs w:val="21"/>
        </w:rPr>
        <w:t>为适应新的和更苛刻的应用场景而不断努力</w:t>
      </w:r>
      <w:r w:rsidRPr="0084650B">
        <w:rPr>
          <w:rFonts w:ascii="宋体" w:eastAsia="宋体" w:hAnsi="宋体" w:hint="eastAsia"/>
          <w:sz w:val="21"/>
          <w:szCs w:val="21"/>
        </w:rPr>
        <w:t>。在接下来的小节中，将介绍一些由于日益复杂的流程而导致的难以处理的数据结构</w:t>
      </w:r>
      <w:r w:rsidR="00F953F1" w:rsidRPr="0084650B">
        <w:rPr>
          <w:rFonts w:ascii="宋体" w:eastAsia="宋体" w:hAnsi="宋体"/>
          <w:sz w:val="21"/>
          <w:szCs w:val="21"/>
        </w:rPr>
        <w:t>以及</w:t>
      </w:r>
      <w:r w:rsidRPr="0084650B">
        <w:rPr>
          <w:rFonts w:ascii="宋体" w:eastAsia="宋体" w:hAnsi="宋体" w:hint="eastAsia"/>
          <w:sz w:val="21"/>
          <w:szCs w:val="21"/>
        </w:rPr>
        <w:t>简要介绍了IPM</w:t>
      </w:r>
      <w:r w:rsidR="00F953F1" w:rsidRPr="0084650B">
        <w:rPr>
          <w:rFonts w:ascii="宋体" w:eastAsia="宋体" w:hAnsi="宋体"/>
          <w:sz w:val="21"/>
          <w:szCs w:val="21"/>
        </w:rPr>
        <w:t>近</w:t>
      </w:r>
      <w:r w:rsidR="00F953F1" w:rsidRPr="0084650B">
        <w:rPr>
          <w:rFonts w:ascii="宋体" w:eastAsia="宋体" w:hAnsi="宋体" w:hint="eastAsia"/>
          <w:sz w:val="21"/>
          <w:szCs w:val="21"/>
        </w:rPr>
        <w:t>十年来的简单（而不是那么容易）的</w:t>
      </w:r>
      <w:r w:rsidR="00F953F1" w:rsidRPr="0084650B">
        <w:rPr>
          <w:rFonts w:ascii="宋体" w:eastAsia="宋体" w:hAnsi="宋体"/>
          <w:sz w:val="21"/>
          <w:szCs w:val="21"/>
        </w:rPr>
        <w:t>可见的</w:t>
      </w:r>
      <w:r w:rsidRPr="0084650B">
        <w:rPr>
          <w:rFonts w:ascii="宋体" w:eastAsia="宋体" w:hAnsi="宋体" w:hint="eastAsia"/>
          <w:sz w:val="21"/>
          <w:szCs w:val="21"/>
        </w:rPr>
        <w:t>趋势，</w:t>
      </w:r>
      <w:r w:rsidR="00F953F1" w:rsidRPr="0084650B">
        <w:rPr>
          <w:rFonts w:ascii="宋体" w:eastAsia="宋体" w:hAnsi="宋体" w:hint="eastAsia"/>
          <w:sz w:val="21"/>
          <w:szCs w:val="21"/>
        </w:rPr>
        <w:t>其中</w:t>
      </w:r>
      <w:r w:rsidR="00F953F1" w:rsidRPr="0084650B">
        <w:rPr>
          <w:rFonts w:ascii="宋体" w:eastAsia="宋体" w:hAnsi="宋体"/>
          <w:sz w:val="21"/>
          <w:szCs w:val="21"/>
        </w:rPr>
        <w:t>甚至包括了一个可能引导</w:t>
      </w:r>
      <w:r w:rsidR="00F953F1" w:rsidRPr="0084650B">
        <w:rPr>
          <w:rFonts w:ascii="宋体" w:eastAsia="宋体" w:hAnsi="宋体" w:hint="eastAsia"/>
          <w:sz w:val="21"/>
          <w:szCs w:val="21"/>
        </w:rPr>
        <w:t>未来的</w:t>
      </w:r>
      <w:r w:rsidR="00F953F1" w:rsidRPr="0084650B">
        <w:rPr>
          <w:rFonts w:ascii="宋体" w:eastAsia="宋体" w:hAnsi="宋体"/>
          <w:sz w:val="21"/>
          <w:szCs w:val="21"/>
        </w:rPr>
        <w:t>IPM发展革命的趋势</w:t>
      </w:r>
      <w:r w:rsidR="00471976" w:rsidRPr="0084650B">
        <w:rPr>
          <w:rFonts w:ascii="宋体" w:eastAsia="宋体" w:hAnsi="宋体"/>
          <w:sz w:val="21"/>
          <w:szCs w:val="21"/>
        </w:rPr>
        <w:t>。</w:t>
      </w:r>
    </w:p>
    <w:p w14:paraId="1D4A9C81" w14:textId="0DF65BAC" w:rsidR="00484487" w:rsidRPr="008B1591" w:rsidRDefault="008B1591" w:rsidP="008B1591">
      <w:pPr>
        <w:spacing w:line="360" w:lineRule="auto"/>
        <w:rPr>
          <w:rFonts w:ascii="宋体" w:eastAsia="宋体" w:hAnsi="宋体"/>
          <w:b/>
          <w:sz w:val="21"/>
          <w:szCs w:val="21"/>
        </w:rPr>
      </w:pPr>
      <w:r>
        <w:rPr>
          <w:rFonts w:ascii="宋体" w:eastAsia="宋体" w:hAnsi="宋体" w:hint="eastAsia"/>
          <w:b/>
          <w:sz w:val="21"/>
          <w:szCs w:val="21"/>
        </w:rPr>
        <w:t xml:space="preserve">1.1 </w:t>
      </w:r>
      <w:r w:rsidR="0031388F" w:rsidRPr="008B1591">
        <w:rPr>
          <w:rFonts w:ascii="宋体" w:eastAsia="宋体" w:hAnsi="宋体" w:hint="eastAsia"/>
          <w:b/>
          <w:sz w:val="21"/>
          <w:szCs w:val="21"/>
        </w:rPr>
        <w:t>从单一</w:t>
      </w:r>
      <w:r w:rsidR="0031388F" w:rsidRPr="008B1591">
        <w:rPr>
          <w:rFonts w:ascii="宋体" w:eastAsia="宋体" w:hAnsi="宋体"/>
          <w:b/>
          <w:sz w:val="21"/>
          <w:szCs w:val="21"/>
        </w:rPr>
        <w:t>到多元，</w:t>
      </w:r>
      <w:r w:rsidR="0031388F" w:rsidRPr="008B1591">
        <w:rPr>
          <w:rFonts w:ascii="宋体" w:eastAsia="宋体" w:hAnsi="宋体" w:hint="eastAsia"/>
          <w:b/>
          <w:sz w:val="21"/>
          <w:szCs w:val="21"/>
        </w:rPr>
        <w:t>到</w:t>
      </w:r>
      <w:r w:rsidR="0031388F" w:rsidRPr="008B1591">
        <w:rPr>
          <w:rFonts w:ascii="宋体" w:eastAsia="宋体" w:hAnsi="宋体"/>
          <w:b/>
          <w:sz w:val="21"/>
          <w:szCs w:val="21"/>
        </w:rPr>
        <w:t>多维（海量）数据</w:t>
      </w:r>
    </w:p>
    <w:p w14:paraId="0BA2C5A3" w14:textId="6923D6E7" w:rsidR="009A1F83" w:rsidRPr="0084650B" w:rsidRDefault="0031388F" w:rsidP="004C45D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随着从传感器和数据采集系统收集</w:t>
      </w:r>
      <w:r w:rsidRPr="0084650B">
        <w:rPr>
          <w:rFonts w:ascii="宋体" w:eastAsia="宋体" w:hAnsi="宋体"/>
          <w:sz w:val="21"/>
          <w:szCs w:val="21"/>
        </w:rPr>
        <w:t>到的</w:t>
      </w:r>
      <w:r w:rsidRPr="0084650B">
        <w:rPr>
          <w:rFonts w:ascii="宋体" w:eastAsia="宋体" w:hAnsi="宋体" w:hint="eastAsia"/>
          <w:sz w:val="21"/>
          <w:szCs w:val="21"/>
        </w:rPr>
        <w:t>来自过程</w:t>
      </w:r>
      <w:r w:rsidRPr="0084650B">
        <w:rPr>
          <w:rFonts w:ascii="宋体" w:eastAsia="宋体" w:hAnsi="宋体"/>
          <w:sz w:val="21"/>
          <w:szCs w:val="21"/>
        </w:rPr>
        <w:t>检测</w:t>
      </w:r>
      <w:r w:rsidRPr="0084650B">
        <w:rPr>
          <w:rFonts w:ascii="宋体" w:eastAsia="宋体" w:hAnsi="宋体" w:hint="eastAsia"/>
          <w:sz w:val="21"/>
          <w:szCs w:val="21"/>
        </w:rPr>
        <w:t>单元和</w:t>
      </w:r>
      <w:r w:rsidRPr="0084650B">
        <w:rPr>
          <w:rFonts w:ascii="宋体" w:eastAsia="宋体" w:hAnsi="宋体"/>
          <w:sz w:val="21"/>
          <w:szCs w:val="21"/>
        </w:rPr>
        <w:t>数据</w:t>
      </w:r>
      <w:r w:rsidRPr="0084650B">
        <w:rPr>
          <w:rFonts w:ascii="宋体" w:eastAsia="宋体" w:hAnsi="宋体" w:hint="eastAsia"/>
          <w:sz w:val="21"/>
          <w:szCs w:val="21"/>
        </w:rPr>
        <w:t>流（例如，温度，流速，压力，pH，电导率等）的信息其可用性的增加，最初开发出来的的单变量方法迅速演变为多变量方法，然后出现了</w:t>
      </w:r>
      <w:r w:rsidRPr="0084650B">
        <w:rPr>
          <w:rFonts w:ascii="宋体" w:eastAsia="宋体" w:hAnsi="宋体"/>
          <w:sz w:val="21"/>
          <w:szCs w:val="21"/>
        </w:rPr>
        <w:t>海量数据的</w:t>
      </w:r>
      <w:r w:rsidRPr="0084650B">
        <w:rPr>
          <w:rFonts w:ascii="宋体" w:eastAsia="宋体" w:hAnsi="宋体" w:hint="eastAsia"/>
          <w:sz w:val="21"/>
          <w:szCs w:val="21"/>
        </w:rPr>
        <w:t>框架</w:t>
      </w:r>
      <w:r w:rsidRPr="0084650B">
        <w:rPr>
          <w:rFonts w:ascii="宋体" w:eastAsia="宋体" w:hAnsi="宋体"/>
          <w:sz w:val="21"/>
          <w:szCs w:val="21"/>
        </w:rPr>
        <w:t>，</w:t>
      </w:r>
      <w:r w:rsidRPr="0084650B">
        <w:rPr>
          <w:rFonts w:ascii="宋体" w:eastAsia="宋体" w:hAnsi="宋体" w:hint="eastAsia"/>
          <w:sz w:val="21"/>
          <w:szCs w:val="21"/>
        </w:rPr>
        <w:t>不仅能够应对规模，而且还能处理典型的数据丰富场景的高度共线性</w:t>
      </w:r>
      <w:r w:rsidRPr="0084650B">
        <w:rPr>
          <w:rFonts w:ascii="宋体" w:eastAsia="宋体" w:hAnsi="宋体"/>
          <w:sz w:val="21"/>
          <w:szCs w:val="21"/>
        </w:rPr>
        <w:t>问题</w:t>
      </w:r>
      <w:r w:rsidRPr="0084650B">
        <w:rPr>
          <w:rFonts w:ascii="宋体" w:eastAsia="宋体" w:hAnsi="宋体" w:hint="eastAsia"/>
          <w:sz w:val="21"/>
          <w:szCs w:val="21"/>
        </w:rPr>
        <w:t>。 这是IPM的一个古老而成熟的趋势，不需要进一步的介绍，因为它在过去20</w:t>
      </w:r>
      <w:r w:rsidR="00DF07EA" w:rsidRPr="0084650B">
        <w:rPr>
          <w:rFonts w:ascii="宋体" w:eastAsia="宋体" w:hAnsi="宋体" w:hint="eastAsia"/>
          <w:sz w:val="21"/>
          <w:szCs w:val="21"/>
        </w:rPr>
        <w:t>年的研究和评论文章中得到了广泛的讨论。</w:t>
      </w:r>
    </w:p>
    <w:p w14:paraId="408C4E54" w14:textId="21DB92A7" w:rsidR="002338A5" w:rsidRPr="008B1591"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1.2 </w:t>
      </w:r>
      <w:r w:rsidR="002338A5" w:rsidRPr="008B1591">
        <w:rPr>
          <w:rFonts w:ascii="宋体" w:eastAsia="宋体" w:hAnsi="宋体" w:hint="eastAsia"/>
          <w:b/>
          <w:sz w:val="21"/>
          <w:szCs w:val="21"/>
        </w:rPr>
        <w:t>从同构数据表到异构数据集</w:t>
      </w:r>
    </w:p>
    <w:p w14:paraId="63D801DA" w14:textId="37C51083" w:rsidR="007F742D" w:rsidRPr="0084650B" w:rsidRDefault="00484894" w:rsidP="004C45D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计量和传感技术的发展导致了谱图，高光谱图像，联用数据，色谱图，粒度曲线，粒度分布，轮廓数据等新的“变量”类型的出现。这极大</w:t>
      </w:r>
      <w:r w:rsidRPr="0084650B">
        <w:rPr>
          <w:rFonts w:ascii="宋体" w:eastAsia="宋体" w:hAnsi="宋体"/>
          <w:sz w:val="21"/>
          <w:szCs w:val="21"/>
        </w:rPr>
        <w:t>的促进</w:t>
      </w:r>
      <w:r w:rsidRPr="0084650B">
        <w:rPr>
          <w:rFonts w:ascii="宋体" w:eastAsia="宋体" w:hAnsi="宋体" w:hint="eastAsia"/>
          <w:sz w:val="21"/>
          <w:szCs w:val="21"/>
        </w:rPr>
        <w:t>了专用解决方案的发展，并将轮廓监测作为IPM的一个新领域出现。 IPM</w:t>
      </w:r>
      <w:r w:rsidR="00BA0115" w:rsidRPr="0084650B">
        <w:rPr>
          <w:rFonts w:ascii="宋体" w:eastAsia="宋体" w:hAnsi="宋体" w:hint="eastAsia"/>
          <w:sz w:val="21"/>
          <w:szCs w:val="21"/>
        </w:rPr>
        <w:t>历史上</w:t>
      </w:r>
      <w:r w:rsidR="00BA0115" w:rsidRPr="0084650B">
        <w:rPr>
          <w:rFonts w:ascii="宋体" w:eastAsia="宋体" w:hAnsi="宋体"/>
          <w:sz w:val="21"/>
          <w:szCs w:val="21"/>
        </w:rPr>
        <w:t>的</w:t>
      </w:r>
      <w:r w:rsidR="00BA0115" w:rsidRPr="0084650B">
        <w:rPr>
          <w:rFonts w:ascii="宋体" w:eastAsia="宋体" w:hAnsi="宋体" w:hint="eastAsia"/>
          <w:sz w:val="21"/>
          <w:szCs w:val="21"/>
        </w:rPr>
        <w:t>主要由过程传感器和单变量变量</w:t>
      </w:r>
      <w:r w:rsidRPr="0084650B">
        <w:rPr>
          <w:rFonts w:ascii="宋体" w:eastAsia="宋体" w:hAnsi="宋体" w:hint="eastAsia"/>
          <w:sz w:val="21"/>
          <w:szCs w:val="21"/>
        </w:rPr>
        <w:t xml:space="preserve">测量组成的均质数据源现在正在升级，它们都是在每个采样时间采集标量值（即所谓的标量传感器） </w:t>
      </w:r>
      <w:r w:rsidR="00BA0115" w:rsidRPr="0084650B">
        <w:rPr>
          <w:rFonts w:ascii="宋体" w:eastAsia="宋体" w:hAnsi="宋体" w:hint="eastAsia"/>
          <w:sz w:val="21"/>
          <w:szCs w:val="21"/>
        </w:rPr>
        <w:t>（一阶张量），灰度图像（二阶张量），高光谱图像（三阶张量），联用变量</w:t>
      </w:r>
      <w:r w:rsidRPr="0084650B">
        <w:rPr>
          <w:rFonts w:ascii="宋体" w:eastAsia="宋体" w:hAnsi="宋体" w:hint="eastAsia"/>
          <w:sz w:val="21"/>
          <w:szCs w:val="21"/>
        </w:rPr>
        <w:t>（n</w:t>
      </w:r>
      <w:r w:rsidR="00BA0115" w:rsidRPr="0084650B">
        <w:rPr>
          <w:rFonts w:ascii="宋体" w:eastAsia="宋体" w:hAnsi="宋体" w:hint="eastAsia"/>
          <w:sz w:val="21"/>
          <w:szCs w:val="21"/>
        </w:rPr>
        <w:t>阶向量</w:t>
      </w:r>
      <w:r w:rsidRPr="0084650B">
        <w:rPr>
          <w:rFonts w:ascii="宋体" w:eastAsia="宋体" w:hAnsi="宋体" w:hint="eastAsia"/>
          <w:sz w:val="21"/>
          <w:szCs w:val="21"/>
        </w:rPr>
        <w:t>，n≥2</w:t>
      </w:r>
      <w:r w:rsidR="00BA0115" w:rsidRPr="0084650B">
        <w:rPr>
          <w:rFonts w:ascii="宋体" w:eastAsia="宋体" w:hAnsi="宋体" w:hint="eastAsia"/>
          <w:sz w:val="21"/>
          <w:szCs w:val="21"/>
        </w:rPr>
        <w:t>）等高阶向量组成的各种数据结构，称为向量</w:t>
      </w:r>
      <w:r w:rsidRPr="0084650B">
        <w:rPr>
          <w:rFonts w:ascii="宋体" w:eastAsia="宋体" w:hAnsi="宋体" w:hint="eastAsia"/>
          <w:sz w:val="21"/>
          <w:szCs w:val="21"/>
        </w:rPr>
        <w:t>传感器）。目前工业数据的这种异质性，正是IPM范围内大数据变化维度的反映。</w:t>
      </w:r>
    </w:p>
    <w:p w14:paraId="70CBEA20" w14:textId="2C9BB6FF" w:rsidR="007F742D" w:rsidRPr="0084650B"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1.3 </w:t>
      </w:r>
      <w:r w:rsidR="007F742D" w:rsidRPr="0084650B">
        <w:rPr>
          <w:rFonts w:ascii="宋体" w:eastAsia="宋体" w:hAnsi="宋体" w:hint="eastAsia"/>
          <w:b/>
          <w:sz w:val="21"/>
          <w:szCs w:val="21"/>
        </w:rPr>
        <w:t>从静态到动态到非静态</w:t>
      </w:r>
    </w:p>
    <w:p w14:paraId="2273E711" w14:textId="36C97035" w:rsidR="001C6519"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与现代仪器提供的高采样率有关的工业现象的惯性特征导致所收集的数据中出现自相关模式。传统的过程监控方法被设计为在静态平稳过程中采集</w:t>
      </w:r>
      <w:r w:rsidRPr="0084650B">
        <w:rPr>
          <w:rFonts w:ascii="宋体" w:eastAsia="宋体" w:hAnsi="宋体"/>
          <w:sz w:val="21"/>
          <w:szCs w:val="21"/>
        </w:rPr>
        <w:t>到</w:t>
      </w:r>
      <w:r w:rsidRPr="0084650B">
        <w:rPr>
          <w:rFonts w:ascii="宋体" w:eastAsia="宋体" w:hAnsi="宋体" w:hint="eastAsia"/>
          <w:sz w:val="21"/>
          <w:szCs w:val="21"/>
        </w:rPr>
        <w:t>独立和相同的分布随机变量的假设下运行，包括所有类型的控制图和多变量概括，如Hotelling的</w:t>
      </w:r>
      <w:r w:rsidR="00EF5EFD">
        <w:rPr>
          <w:rFonts w:ascii="宋体" w:eastAsia="宋体" w:hAnsi="宋体" w:hint="eastAsia"/>
          <w:sz w:val="21"/>
          <w:szCs w:val="21"/>
        </w:rPr>
        <w:t>T2</w:t>
      </w:r>
      <w:r w:rsidRPr="0084650B">
        <w:rPr>
          <w:rFonts w:ascii="宋体" w:eastAsia="宋体" w:hAnsi="宋体" w:hint="eastAsia"/>
          <w:sz w:val="21"/>
          <w:szCs w:val="21"/>
        </w:rPr>
        <w:t>控制图和多变量基于主成分分析（PCA-MSPC）的统计过程控制</w:t>
      </w:r>
      <w:r w:rsidR="001C6519" w:rsidRPr="0084650B">
        <w:rPr>
          <w:rFonts w:ascii="宋体" w:eastAsia="宋体" w:hAnsi="宋体"/>
          <w:sz w:val="21"/>
          <w:szCs w:val="21"/>
        </w:rPr>
        <w:t>。</w:t>
      </w:r>
      <w:r w:rsidR="001C6519" w:rsidRPr="0084650B">
        <w:rPr>
          <w:rFonts w:ascii="宋体" w:eastAsia="宋体" w:hAnsi="宋体" w:hint="eastAsia"/>
          <w:sz w:val="21"/>
          <w:szCs w:val="21"/>
        </w:rPr>
        <w:t>但是</w:t>
      </w:r>
      <w:r w:rsidR="001C6519" w:rsidRPr="0084650B">
        <w:rPr>
          <w:rFonts w:ascii="宋体" w:eastAsia="宋体" w:hAnsi="宋体"/>
          <w:sz w:val="21"/>
          <w:szCs w:val="21"/>
        </w:rPr>
        <w:t>这些变量必须</w:t>
      </w:r>
      <w:r w:rsidRPr="0084650B">
        <w:rPr>
          <w:rFonts w:ascii="宋体" w:eastAsia="宋体" w:hAnsi="宋体" w:hint="eastAsia"/>
          <w:sz w:val="21"/>
          <w:szCs w:val="21"/>
        </w:rPr>
        <w:t>升级</w:t>
      </w:r>
      <w:r w:rsidR="001C6519" w:rsidRPr="0084650B">
        <w:rPr>
          <w:rFonts w:ascii="宋体" w:eastAsia="宋体" w:hAnsi="宋体"/>
          <w:sz w:val="21"/>
          <w:szCs w:val="21"/>
        </w:rPr>
        <w:t>，</w:t>
      </w:r>
      <w:r w:rsidR="001C6519" w:rsidRPr="0084650B">
        <w:rPr>
          <w:rFonts w:ascii="宋体" w:eastAsia="宋体" w:hAnsi="宋体" w:hint="eastAsia"/>
          <w:sz w:val="21"/>
          <w:szCs w:val="21"/>
        </w:rPr>
        <w:t>使得</w:t>
      </w:r>
      <w:r w:rsidR="001C6519" w:rsidRPr="0084650B">
        <w:rPr>
          <w:rFonts w:ascii="宋体" w:eastAsia="宋体" w:hAnsi="宋体"/>
          <w:sz w:val="21"/>
          <w:szCs w:val="21"/>
        </w:rPr>
        <w:t>其适应动态过程</w:t>
      </w:r>
      <w:r w:rsidRPr="0084650B">
        <w:rPr>
          <w:rFonts w:ascii="宋体" w:eastAsia="宋体" w:hAnsi="宋体" w:hint="eastAsia"/>
          <w:sz w:val="21"/>
          <w:szCs w:val="21"/>
        </w:rPr>
        <w:t>。</w:t>
      </w:r>
      <w:r w:rsidR="001C6519" w:rsidRPr="0084650B">
        <w:rPr>
          <w:rFonts w:ascii="宋体" w:eastAsia="宋体" w:hAnsi="宋体"/>
          <w:sz w:val="21"/>
          <w:szCs w:val="21"/>
        </w:rPr>
        <w:t>目前</w:t>
      </w:r>
      <w:r w:rsidR="001C6519" w:rsidRPr="0084650B">
        <w:rPr>
          <w:rFonts w:ascii="宋体" w:eastAsia="宋体" w:hAnsi="宋体" w:hint="eastAsia"/>
          <w:sz w:val="21"/>
          <w:szCs w:val="21"/>
        </w:rPr>
        <w:t>提出了几种类型的解决方案来处理连续生产系统中自相关的存在，如下</w:t>
      </w:r>
      <w:r w:rsidRPr="0084650B">
        <w:rPr>
          <w:rFonts w:ascii="宋体" w:eastAsia="宋体" w:hAnsi="宋体" w:hint="eastAsia"/>
          <w:sz w:val="21"/>
          <w:szCs w:val="21"/>
        </w:rPr>
        <w:t>：</w:t>
      </w:r>
    </w:p>
    <w:p w14:paraId="2CB18207" w14:textId="60C6EE70" w:rsidR="001C6519"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lastRenderedPageBreak/>
        <w:t xml:space="preserve">（i）调整监控图的控制限度 - 限于单变量过程的解决方案，具有非常简单的动态性（例如单变量一阶自回归过程）; </w:t>
      </w:r>
    </w:p>
    <w:p w14:paraId="5CBD5944" w14:textId="155B10F4" w:rsidR="001C6519"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（ii）使用从正常运行数据估计的动态模型结构来监视一步预测残差，例如;</w:t>
      </w:r>
      <w:r w:rsidR="00647FD4" w:rsidRPr="0084650B">
        <w:rPr>
          <w:rFonts w:ascii="宋体" w:eastAsia="宋体" w:hAnsi="宋体" w:hint="eastAsia"/>
          <w:sz w:val="21"/>
          <w:szCs w:val="21"/>
        </w:rPr>
        <w:t>时间序列，状态空间（例如，通过典型变量分析）或动态</w:t>
      </w:r>
      <w:r w:rsidR="00647FD4" w:rsidRPr="0084650B">
        <w:rPr>
          <w:rFonts w:ascii="宋体" w:eastAsia="宋体" w:hAnsi="宋体"/>
          <w:sz w:val="21"/>
          <w:szCs w:val="21"/>
        </w:rPr>
        <w:t>潜在</w:t>
      </w:r>
      <w:r w:rsidRPr="0084650B">
        <w:rPr>
          <w:rFonts w:ascii="宋体" w:eastAsia="宋体" w:hAnsi="宋体" w:hint="eastAsia"/>
          <w:sz w:val="21"/>
          <w:szCs w:val="21"/>
        </w:rPr>
        <w:t xml:space="preserve">变量模型; </w:t>
      </w:r>
    </w:p>
    <w:p w14:paraId="59E1B6F9" w14:textId="212526FB" w:rsidR="007F742D" w:rsidRPr="0084650B" w:rsidRDefault="007F742D"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（iii）实施将自相关矩阵对角化的变量变换，如在多尺度统计过程控制中所发生的那样;</w:t>
      </w:r>
      <w:r w:rsidR="00DD7070" w:rsidRPr="0084650B">
        <w:rPr>
          <w:rFonts w:ascii="宋体" w:eastAsia="宋体" w:hAnsi="宋体" w:hint="eastAsia"/>
          <w:sz w:val="21"/>
          <w:szCs w:val="21"/>
        </w:rPr>
        <w:t>这种方法还可以处理多尺度动力学和复杂干扰的设备</w:t>
      </w:r>
      <w:r w:rsidR="005560DE" w:rsidRPr="0084650B">
        <w:rPr>
          <w:rFonts w:ascii="宋体" w:eastAsia="宋体" w:hAnsi="宋体"/>
          <w:sz w:val="21"/>
          <w:szCs w:val="21"/>
        </w:rPr>
        <w:t>。</w:t>
      </w:r>
    </w:p>
    <w:p w14:paraId="7CE0D287" w14:textId="003F5AEB" w:rsidR="00406773" w:rsidRPr="0084650B" w:rsidRDefault="007F742D" w:rsidP="004C45D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最近，解决非</w:t>
      </w:r>
      <w:r w:rsidR="005560DE" w:rsidRPr="0084650B">
        <w:rPr>
          <w:rFonts w:ascii="宋体" w:eastAsia="宋体" w:hAnsi="宋体" w:hint="eastAsia"/>
          <w:sz w:val="21"/>
          <w:szCs w:val="21"/>
        </w:rPr>
        <w:t>平稳动力学问题的需求变得越来越重要，因为批量工艺现在正在宣告</w:t>
      </w:r>
      <w:r w:rsidRPr="0084650B">
        <w:rPr>
          <w:rFonts w:ascii="宋体" w:eastAsia="宋体" w:hAnsi="宋体" w:hint="eastAsia"/>
          <w:sz w:val="21"/>
          <w:szCs w:val="21"/>
        </w:rPr>
        <w:t>应该注</w:t>
      </w:r>
      <w:r w:rsidR="005560DE" w:rsidRPr="0084650B">
        <w:rPr>
          <w:rFonts w:ascii="宋体" w:eastAsia="宋体" w:hAnsi="宋体" w:hint="eastAsia"/>
          <w:sz w:val="21"/>
          <w:szCs w:val="21"/>
        </w:rPr>
        <w:t>意到它们在工业系统（半导体，化学，制药，食品等）中无处不在</w:t>
      </w:r>
      <w:r w:rsidR="005560DE" w:rsidRPr="0084650B">
        <w:rPr>
          <w:rFonts w:ascii="宋体" w:eastAsia="宋体" w:hAnsi="宋体"/>
          <w:sz w:val="21"/>
          <w:szCs w:val="21"/>
        </w:rPr>
        <w:t>这一现象</w:t>
      </w:r>
      <w:r w:rsidRPr="0084650B">
        <w:rPr>
          <w:rFonts w:ascii="宋体" w:eastAsia="宋体" w:hAnsi="宋体" w:hint="eastAsia"/>
          <w:sz w:val="21"/>
          <w:szCs w:val="21"/>
        </w:rPr>
        <w:t>。这些过程本质上是非平稳的，可能呈现出几个阶段，这些特征给他们的监测带来了重大的挑战。为这一重要的过程开发的解决方案包括双向和三向多变量方法，动态方法和面向特征的方法 。</w:t>
      </w:r>
    </w:p>
    <w:p w14:paraId="5AE60CA7" w14:textId="381F41BC" w:rsidR="00DA38C3" w:rsidRPr="0084650B"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1.4 </w:t>
      </w:r>
      <w:r w:rsidR="00DA38C3" w:rsidRPr="0084650B">
        <w:rPr>
          <w:rFonts w:ascii="宋体" w:eastAsia="宋体" w:hAnsi="宋体" w:hint="eastAsia"/>
          <w:b/>
          <w:sz w:val="21"/>
          <w:szCs w:val="21"/>
        </w:rPr>
        <w:t>从均值</w:t>
      </w:r>
      <w:r w:rsidR="00DA38C3" w:rsidRPr="0084650B">
        <w:rPr>
          <w:rFonts w:ascii="宋体" w:eastAsia="宋体" w:hAnsi="宋体"/>
          <w:b/>
          <w:sz w:val="21"/>
          <w:szCs w:val="21"/>
        </w:rPr>
        <w:t>到</w:t>
      </w:r>
      <w:r w:rsidR="00DA38C3" w:rsidRPr="0084650B">
        <w:rPr>
          <w:rFonts w:ascii="宋体" w:eastAsia="宋体" w:hAnsi="宋体" w:hint="eastAsia"/>
          <w:b/>
          <w:sz w:val="21"/>
          <w:szCs w:val="21"/>
        </w:rPr>
        <w:t>散列</w:t>
      </w:r>
      <w:r w:rsidR="00DA38C3" w:rsidRPr="0084650B">
        <w:rPr>
          <w:rFonts w:ascii="宋体" w:eastAsia="宋体" w:hAnsi="宋体"/>
          <w:b/>
          <w:sz w:val="21"/>
          <w:szCs w:val="21"/>
        </w:rPr>
        <w:t>和</w:t>
      </w:r>
      <w:r w:rsidR="00DA38C3" w:rsidRPr="0084650B">
        <w:rPr>
          <w:rFonts w:ascii="宋体" w:eastAsia="宋体" w:hAnsi="宋体" w:hint="eastAsia"/>
          <w:b/>
          <w:sz w:val="21"/>
          <w:szCs w:val="21"/>
        </w:rPr>
        <w:t>相关</w:t>
      </w:r>
    </w:p>
    <w:p w14:paraId="4B2C485C" w14:textId="37109088" w:rsidR="00406773" w:rsidRPr="0084650B" w:rsidRDefault="00135915" w:rsidP="004C45D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过程监测的单变量方法密切关注所监测的过程变量的均值和离差的变化。然而，当转向多元高维应用时，我们越来越聚焦于</w:t>
      </w:r>
      <w:r w:rsidRPr="0084650B">
        <w:rPr>
          <w:rFonts w:ascii="宋体" w:eastAsia="宋体" w:hAnsi="宋体"/>
          <w:sz w:val="21"/>
          <w:szCs w:val="21"/>
        </w:rPr>
        <w:t>对</w:t>
      </w:r>
      <w:r w:rsidRPr="0084650B">
        <w:rPr>
          <w:rFonts w:ascii="宋体" w:eastAsia="宋体" w:hAnsi="宋体" w:hint="eastAsia"/>
          <w:sz w:val="21"/>
          <w:szCs w:val="21"/>
        </w:rPr>
        <w:t>过程平均水平的分析上。比如</w:t>
      </w:r>
      <w:r w:rsidR="00DA38C3" w:rsidRPr="0084650B">
        <w:rPr>
          <w:rFonts w:ascii="宋体" w:eastAsia="宋体" w:hAnsi="宋体" w:hint="eastAsia"/>
          <w:sz w:val="21"/>
          <w:szCs w:val="21"/>
        </w:rPr>
        <w:t xml:space="preserve">Hotelling的T </w:t>
      </w:r>
      <w:r w:rsidR="00DA38C3" w:rsidRPr="00F52D54">
        <w:rPr>
          <w:rFonts w:ascii="宋体" w:eastAsia="宋体" w:hAnsi="宋体" w:hint="eastAsia"/>
          <w:sz w:val="21"/>
          <w:szCs w:val="21"/>
        </w:rPr>
        <w:t>2</w:t>
      </w:r>
      <w:r w:rsidR="00DA38C3" w:rsidRPr="0084650B">
        <w:rPr>
          <w:rFonts w:ascii="宋体" w:eastAsia="宋体" w:hAnsi="宋体" w:hint="eastAsia"/>
          <w:sz w:val="21"/>
          <w:szCs w:val="21"/>
        </w:rPr>
        <w:t>控制图以及用于高维度监控的潜在变量方法。事实上，即使PCA-MSPC通常被认为能够检测变量相关结构的变化，即通过QorSPE（平方预测误差）统计，</w:t>
      </w:r>
      <w:r w:rsidR="00A878D8" w:rsidRPr="0084650B">
        <w:rPr>
          <w:rFonts w:ascii="宋体" w:eastAsia="宋体" w:hAnsi="宋体" w:hint="eastAsia"/>
          <w:sz w:val="21"/>
          <w:szCs w:val="21"/>
        </w:rPr>
        <w:t>但是</w:t>
      </w:r>
      <w:r w:rsidR="00DA38C3" w:rsidRPr="0084650B">
        <w:rPr>
          <w:rFonts w:ascii="宋体" w:eastAsia="宋体" w:hAnsi="宋体" w:hint="eastAsia"/>
          <w:sz w:val="21"/>
          <w:szCs w:val="21"/>
        </w:rPr>
        <w:t>仔细观察</w:t>
      </w:r>
      <w:r w:rsidR="00A878D8" w:rsidRPr="0084650B">
        <w:rPr>
          <w:rFonts w:ascii="宋体" w:eastAsia="宋体" w:hAnsi="宋体"/>
          <w:sz w:val="21"/>
          <w:szCs w:val="21"/>
        </w:rPr>
        <w:t>就可以发</w:t>
      </w:r>
      <w:r w:rsidR="00A878D8" w:rsidRPr="0084650B">
        <w:rPr>
          <w:rFonts w:ascii="宋体" w:eastAsia="宋体" w:hAnsi="宋体" w:hint="eastAsia"/>
          <w:sz w:val="21"/>
          <w:szCs w:val="21"/>
        </w:rPr>
        <w:t>发现这样的灵敏度可能很低，</w:t>
      </w:r>
      <w:r w:rsidR="00A878D8" w:rsidRPr="0084650B">
        <w:rPr>
          <w:rFonts w:ascii="宋体" w:eastAsia="宋体" w:hAnsi="宋体"/>
          <w:sz w:val="21"/>
          <w:szCs w:val="21"/>
        </w:rPr>
        <w:t>这种方法很依赖于过程</w:t>
      </w:r>
      <w:r w:rsidR="00A878D8" w:rsidRPr="0084650B">
        <w:rPr>
          <w:rFonts w:ascii="宋体" w:eastAsia="宋体" w:hAnsi="宋体" w:hint="eastAsia"/>
          <w:sz w:val="21"/>
          <w:szCs w:val="21"/>
        </w:rPr>
        <w:t>监测</w:t>
      </w:r>
      <w:r w:rsidR="00A878D8" w:rsidRPr="0084650B">
        <w:rPr>
          <w:rFonts w:ascii="宋体" w:eastAsia="宋体" w:hAnsi="宋体"/>
          <w:sz w:val="21"/>
          <w:szCs w:val="21"/>
        </w:rPr>
        <w:t>的水平</w:t>
      </w:r>
      <w:r w:rsidR="00A878D8" w:rsidRPr="0084650B">
        <w:rPr>
          <w:rFonts w:ascii="宋体" w:eastAsia="宋体" w:hAnsi="宋体" w:hint="eastAsia"/>
          <w:sz w:val="21"/>
          <w:szCs w:val="21"/>
        </w:rPr>
        <w:t>。另一方面，现代工业过程的共同特征是存在控制回路和先进的监控</w:t>
      </w:r>
      <w:r w:rsidR="00DA38C3" w:rsidRPr="0084650B">
        <w:rPr>
          <w:rFonts w:ascii="宋体" w:eastAsia="宋体" w:hAnsi="宋体" w:hint="eastAsia"/>
          <w:sz w:val="21"/>
          <w:szCs w:val="21"/>
        </w:rPr>
        <w:t>平台，</w:t>
      </w:r>
      <w:r w:rsidR="0010636D" w:rsidRPr="0084650B">
        <w:rPr>
          <w:rFonts w:ascii="宋体" w:eastAsia="宋体" w:hAnsi="宋体"/>
          <w:sz w:val="21"/>
          <w:szCs w:val="21"/>
        </w:rPr>
        <w:t>这些装置</w:t>
      </w:r>
      <w:r w:rsidR="00DA38C3" w:rsidRPr="0084650B">
        <w:rPr>
          <w:rFonts w:ascii="宋体" w:eastAsia="宋体" w:hAnsi="宋体" w:hint="eastAsia"/>
          <w:sz w:val="21"/>
          <w:szCs w:val="21"/>
        </w:rPr>
        <w:t>分布在所有</w:t>
      </w:r>
      <w:r w:rsidR="0010636D" w:rsidRPr="0084650B">
        <w:rPr>
          <w:rFonts w:ascii="宋体" w:eastAsia="宋体" w:hAnsi="宋体"/>
          <w:sz w:val="21"/>
          <w:szCs w:val="21"/>
        </w:rPr>
        <w:t>的</w:t>
      </w:r>
      <w:r w:rsidR="00DA38C3" w:rsidRPr="0084650B">
        <w:rPr>
          <w:rFonts w:ascii="宋体" w:eastAsia="宋体" w:hAnsi="宋体" w:hint="eastAsia"/>
          <w:sz w:val="21"/>
          <w:szCs w:val="21"/>
        </w:rPr>
        <w:t>单位</w:t>
      </w:r>
      <w:r w:rsidR="0010636D" w:rsidRPr="0084650B">
        <w:rPr>
          <w:rFonts w:ascii="宋体" w:eastAsia="宋体" w:hAnsi="宋体" w:hint="eastAsia"/>
          <w:sz w:val="21"/>
          <w:szCs w:val="21"/>
        </w:rPr>
        <w:t>上</w:t>
      </w:r>
      <w:r w:rsidR="00DA38C3" w:rsidRPr="0084650B">
        <w:rPr>
          <w:rFonts w:ascii="宋体" w:eastAsia="宋体" w:hAnsi="宋体" w:hint="eastAsia"/>
          <w:sz w:val="21"/>
          <w:szCs w:val="21"/>
        </w:rPr>
        <w:t>，并通过级联方案在几个监管层组织起来。这</w:t>
      </w:r>
      <w:r w:rsidR="0010636D" w:rsidRPr="0084650B">
        <w:rPr>
          <w:rFonts w:ascii="宋体" w:eastAsia="宋体" w:hAnsi="宋体" w:hint="eastAsia"/>
          <w:sz w:val="21"/>
          <w:szCs w:val="21"/>
        </w:rPr>
        <w:t>种调节机构试图</w:t>
      </w:r>
      <w:r w:rsidR="0010636D" w:rsidRPr="0084650B">
        <w:rPr>
          <w:rFonts w:ascii="宋体" w:eastAsia="宋体" w:hAnsi="宋体"/>
          <w:sz w:val="21"/>
          <w:szCs w:val="21"/>
        </w:rPr>
        <w:t>通过</w:t>
      </w:r>
      <w:r w:rsidR="0010636D" w:rsidRPr="0084650B">
        <w:rPr>
          <w:rFonts w:ascii="宋体" w:eastAsia="宋体" w:hAnsi="宋体" w:hint="eastAsia"/>
          <w:sz w:val="21"/>
          <w:szCs w:val="21"/>
        </w:rPr>
        <w:t>给</w:t>
      </w:r>
      <w:r w:rsidR="0010636D" w:rsidRPr="0084650B">
        <w:rPr>
          <w:rFonts w:ascii="宋体" w:eastAsia="宋体" w:hAnsi="宋体"/>
          <w:sz w:val="21"/>
          <w:szCs w:val="21"/>
        </w:rPr>
        <w:t>不可控</w:t>
      </w:r>
      <w:r w:rsidR="0010636D" w:rsidRPr="0084650B">
        <w:rPr>
          <w:rFonts w:ascii="宋体" w:eastAsia="宋体" w:hAnsi="宋体" w:hint="eastAsia"/>
          <w:sz w:val="21"/>
          <w:szCs w:val="21"/>
        </w:rPr>
        <w:t>变化</w:t>
      </w:r>
      <w:r w:rsidR="0010636D" w:rsidRPr="0084650B">
        <w:rPr>
          <w:rFonts w:ascii="宋体" w:eastAsia="宋体" w:hAnsi="宋体"/>
          <w:sz w:val="21"/>
          <w:szCs w:val="21"/>
        </w:rPr>
        <w:t>源</w:t>
      </w:r>
      <w:r w:rsidR="0010636D" w:rsidRPr="0084650B">
        <w:rPr>
          <w:rFonts w:ascii="宋体" w:eastAsia="宋体" w:hAnsi="宋体" w:hint="eastAsia"/>
          <w:sz w:val="21"/>
          <w:szCs w:val="21"/>
        </w:rPr>
        <w:t>补偿一些输入变量（称为控制群中的负载变量）将目标变量调节到设定点</w:t>
      </w:r>
      <w:r w:rsidR="008834E5" w:rsidRPr="0084650B">
        <w:rPr>
          <w:rFonts w:ascii="宋体" w:eastAsia="宋体" w:hAnsi="宋体" w:hint="eastAsia"/>
          <w:sz w:val="21"/>
          <w:szCs w:val="21"/>
        </w:rPr>
        <w:t>。当发生故障时，控制回路试图</w:t>
      </w:r>
      <w:r w:rsidR="00DA38C3" w:rsidRPr="0084650B">
        <w:rPr>
          <w:rFonts w:ascii="宋体" w:eastAsia="宋体" w:hAnsi="宋体" w:hint="eastAsia"/>
          <w:sz w:val="21"/>
          <w:szCs w:val="21"/>
        </w:rPr>
        <w:t>维持目标</w:t>
      </w:r>
      <w:r w:rsidR="008834E5" w:rsidRPr="0084650B">
        <w:rPr>
          <w:rFonts w:ascii="宋体" w:eastAsia="宋体" w:hAnsi="宋体"/>
          <w:sz w:val="21"/>
          <w:szCs w:val="21"/>
        </w:rPr>
        <w:t>变量</w:t>
      </w:r>
      <w:r w:rsidR="000A146E" w:rsidRPr="0084650B">
        <w:rPr>
          <w:rFonts w:ascii="宋体" w:eastAsia="宋体" w:hAnsi="宋体" w:hint="eastAsia"/>
          <w:sz w:val="21"/>
          <w:szCs w:val="21"/>
        </w:rPr>
        <w:t>的变化水平，</w:t>
      </w:r>
      <w:r w:rsidR="000A146E" w:rsidRPr="0084650B">
        <w:rPr>
          <w:rFonts w:ascii="宋体" w:eastAsia="宋体" w:hAnsi="宋体"/>
          <w:sz w:val="21"/>
          <w:szCs w:val="21"/>
        </w:rPr>
        <w:t>削弱导致</w:t>
      </w:r>
      <w:r w:rsidR="000A146E" w:rsidRPr="0084650B">
        <w:rPr>
          <w:rFonts w:ascii="宋体" w:eastAsia="宋体" w:hAnsi="宋体" w:hint="eastAsia"/>
          <w:sz w:val="21"/>
          <w:szCs w:val="21"/>
        </w:rPr>
        <w:t>过程紊乱的因素</w:t>
      </w:r>
      <w:r w:rsidR="0003558C" w:rsidRPr="0084650B">
        <w:rPr>
          <w:rFonts w:ascii="宋体" w:eastAsia="宋体" w:hAnsi="宋体" w:hint="eastAsia"/>
          <w:sz w:val="21"/>
          <w:szCs w:val="21"/>
        </w:rPr>
        <w:t>。因此</w:t>
      </w:r>
      <w:r w:rsidR="00DA38C3" w:rsidRPr="0084650B">
        <w:rPr>
          <w:rFonts w:ascii="宋体" w:eastAsia="宋体" w:hAnsi="宋体" w:hint="eastAsia"/>
          <w:sz w:val="21"/>
          <w:szCs w:val="21"/>
        </w:rPr>
        <w:t>在实践中，由于控制回路的有效作用</w:t>
      </w:r>
      <w:r w:rsidR="0003558C" w:rsidRPr="0084650B">
        <w:rPr>
          <w:rFonts w:ascii="宋体" w:eastAsia="宋体" w:hAnsi="宋体"/>
          <w:sz w:val="21"/>
          <w:szCs w:val="21"/>
        </w:rPr>
        <w:t>，</w:t>
      </w:r>
      <w:r w:rsidR="0003558C" w:rsidRPr="0084650B">
        <w:rPr>
          <w:rFonts w:ascii="宋体" w:eastAsia="宋体" w:hAnsi="宋体" w:hint="eastAsia"/>
          <w:sz w:val="21"/>
          <w:szCs w:val="21"/>
        </w:rPr>
        <w:t>过程故障</w:t>
      </w:r>
      <w:r w:rsidR="0003558C" w:rsidRPr="0084650B">
        <w:rPr>
          <w:rFonts w:ascii="宋体" w:eastAsia="宋体" w:hAnsi="宋体"/>
          <w:sz w:val="21"/>
          <w:szCs w:val="21"/>
        </w:rPr>
        <w:t>对于</w:t>
      </w:r>
      <w:r w:rsidR="0003558C" w:rsidRPr="0084650B">
        <w:rPr>
          <w:rFonts w:ascii="宋体" w:eastAsia="宋体" w:hAnsi="宋体" w:hint="eastAsia"/>
          <w:sz w:val="21"/>
          <w:szCs w:val="21"/>
        </w:rPr>
        <w:t>变量</w:t>
      </w:r>
      <w:r w:rsidR="0003558C" w:rsidRPr="0084650B">
        <w:rPr>
          <w:rFonts w:ascii="宋体" w:eastAsia="宋体" w:hAnsi="宋体"/>
          <w:sz w:val="21"/>
          <w:szCs w:val="21"/>
        </w:rPr>
        <w:t>水平的</w:t>
      </w:r>
      <w:r w:rsidR="0003558C" w:rsidRPr="0084650B">
        <w:rPr>
          <w:rFonts w:ascii="宋体" w:eastAsia="宋体" w:hAnsi="宋体" w:hint="eastAsia"/>
          <w:sz w:val="21"/>
          <w:szCs w:val="21"/>
        </w:rPr>
        <w:t>影响</w:t>
      </w:r>
      <w:r w:rsidR="0003558C" w:rsidRPr="0084650B">
        <w:rPr>
          <w:rFonts w:ascii="宋体" w:eastAsia="宋体" w:hAnsi="宋体"/>
          <w:sz w:val="21"/>
          <w:szCs w:val="21"/>
        </w:rPr>
        <w:t>不是那么强烈</w:t>
      </w:r>
      <w:r w:rsidR="00DA38C3" w:rsidRPr="0084650B">
        <w:rPr>
          <w:rFonts w:ascii="宋体" w:eastAsia="宋体" w:hAnsi="宋体" w:hint="eastAsia"/>
          <w:sz w:val="21"/>
          <w:szCs w:val="21"/>
        </w:rPr>
        <w:t>。然而，变</w:t>
      </w:r>
      <w:r w:rsidR="001B3B0C" w:rsidRPr="0084650B">
        <w:rPr>
          <w:rFonts w:ascii="宋体" w:eastAsia="宋体" w:hAnsi="宋体" w:hint="eastAsia"/>
          <w:sz w:val="21"/>
          <w:szCs w:val="21"/>
        </w:rPr>
        <w:t>量之间的相关性确实发生了显着变化，因为测量过程中的</w:t>
      </w:r>
      <w:r w:rsidR="001B3B0C" w:rsidRPr="0084650B">
        <w:rPr>
          <w:rFonts w:ascii="宋体" w:eastAsia="宋体" w:hAnsi="宋体"/>
          <w:sz w:val="21"/>
          <w:szCs w:val="21"/>
        </w:rPr>
        <w:t>变量</w:t>
      </w:r>
      <w:r w:rsidR="001B3B0C" w:rsidRPr="0084650B">
        <w:rPr>
          <w:rFonts w:ascii="宋体" w:eastAsia="宋体" w:hAnsi="宋体" w:hint="eastAsia"/>
          <w:sz w:val="21"/>
          <w:szCs w:val="21"/>
        </w:rPr>
        <w:t>之间的相互作用受到了故障的</w:t>
      </w:r>
      <w:r w:rsidR="00DA38C3" w:rsidRPr="0084650B">
        <w:rPr>
          <w:rFonts w:ascii="宋体" w:eastAsia="宋体" w:hAnsi="宋体" w:hint="eastAsia"/>
          <w:sz w:val="21"/>
          <w:szCs w:val="21"/>
        </w:rPr>
        <w:t>干扰</w:t>
      </w:r>
      <w:r w:rsidR="00414ED3" w:rsidRPr="0084650B">
        <w:rPr>
          <w:rFonts w:ascii="宋体" w:eastAsia="宋体" w:hAnsi="宋体" w:hint="eastAsia"/>
          <w:sz w:val="21"/>
          <w:szCs w:val="21"/>
        </w:rPr>
        <w:t>。在这些条件下，有充分的理由期待并相信监控过程相关结构，特别是小</w:t>
      </w:r>
      <w:r w:rsidR="00DA38C3" w:rsidRPr="0084650B">
        <w:rPr>
          <w:rFonts w:ascii="宋体" w:eastAsia="宋体" w:hAnsi="宋体" w:hint="eastAsia"/>
          <w:sz w:val="21"/>
          <w:szCs w:val="21"/>
        </w:rPr>
        <w:t>粒度的相关结构（部分相关性），将会增加过程异常检测的灵敏度，并改善诊断监测方法的能力。 Rato和Reis</w:t>
      </w:r>
      <w:r w:rsidR="005F35BD" w:rsidRPr="0084650B">
        <w:rPr>
          <w:rFonts w:ascii="宋体" w:eastAsia="宋体" w:hAnsi="宋体" w:hint="eastAsia"/>
          <w:sz w:val="21"/>
          <w:szCs w:val="21"/>
        </w:rPr>
        <w:t>紧随其后，另见胡旺、</w:t>
      </w:r>
      <w:r w:rsidR="00DA38C3" w:rsidRPr="0084650B">
        <w:rPr>
          <w:rFonts w:ascii="宋体" w:eastAsia="宋体" w:hAnsi="宋体" w:hint="eastAsia"/>
          <w:sz w:val="21"/>
          <w:szCs w:val="21"/>
        </w:rPr>
        <w:t>Sullivan等人和其中的参考</w:t>
      </w:r>
      <w:r w:rsidR="005F35BD" w:rsidRPr="0084650B">
        <w:rPr>
          <w:rFonts w:ascii="宋体" w:eastAsia="宋体" w:hAnsi="宋体"/>
          <w:sz w:val="21"/>
          <w:szCs w:val="21"/>
        </w:rPr>
        <w:t>资料</w:t>
      </w:r>
      <w:r w:rsidR="00DA38C3" w:rsidRPr="0084650B">
        <w:rPr>
          <w:rFonts w:ascii="宋体" w:eastAsia="宋体" w:hAnsi="宋体" w:hint="eastAsia"/>
          <w:sz w:val="21"/>
          <w:szCs w:val="21"/>
        </w:rPr>
        <w:t>。</w:t>
      </w:r>
    </w:p>
    <w:p w14:paraId="1BF192B6" w14:textId="7030D855" w:rsidR="00B53B76" w:rsidRPr="0084650B" w:rsidRDefault="00F52D54" w:rsidP="008B1591">
      <w:pPr>
        <w:spacing w:line="360" w:lineRule="auto"/>
        <w:rPr>
          <w:rFonts w:ascii="宋体" w:eastAsia="宋体" w:hAnsi="宋体"/>
          <w:b/>
          <w:sz w:val="21"/>
          <w:szCs w:val="21"/>
        </w:rPr>
      </w:pPr>
      <w:r>
        <w:rPr>
          <w:rFonts w:ascii="宋体" w:eastAsia="宋体" w:hAnsi="宋体" w:hint="eastAsia"/>
          <w:b/>
          <w:sz w:val="21"/>
          <w:szCs w:val="21"/>
        </w:rPr>
        <w:t xml:space="preserve">1.5 </w:t>
      </w:r>
      <w:r w:rsidR="00B53B76" w:rsidRPr="0084650B">
        <w:rPr>
          <w:rFonts w:ascii="宋体" w:eastAsia="宋体" w:hAnsi="宋体" w:hint="eastAsia"/>
          <w:b/>
          <w:sz w:val="21"/>
          <w:szCs w:val="21"/>
        </w:rPr>
        <w:t>从非结构化到结构化过程监控</w:t>
      </w:r>
    </w:p>
    <w:p w14:paraId="67D16F26" w14:textId="77777777" w:rsidR="00657210" w:rsidRPr="0084650B" w:rsidRDefault="00B53B7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任何过程监控活动的基础</w:t>
      </w:r>
      <w:r w:rsidR="00992355" w:rsidRPr="0084650B">
        <w:rPr>
          <w:rFonts w:ascii="宋体" w:eastAsia="宋体" w:hAnsi="宋体"/>
          <w:sz w:val="21"/>
          <w:szCs w:val="21"/>
        </w:rPr>
        <w:t>都</w:t>
      </w:r>
      <w:r w:rsidRPr="0084650B">
        <w:rPr>
          <w:rFonts w:ascii="宋体" w:eastAsia="宋体" w:hAnsi="宋体" w:hint="eastAsia"/>
          <w:sz w:val="21"/>
          <w:szCs w:val="21"/>
        </w:rPr>
        <w:t>是正常操作条件（NOC）的模型。经典的NOC模型包括高</w:t>
      </w:r>
      <w:r w:rsidRPr="0084650B">
        <w:rPr>
          <w:rFonts w:ascii="宋体" w:eastAsia="宋体" w:hAnsi="宋体" w:hint="eastAsia"/>
          <w:sz w:val="21"/>
          <w:szCs w:val="21"/>
        </w:rPr>
        <w:lastRenderedPageBreak/>
        <w:t>斯，二项式，泊松，潜变量，</w:t>
      </w:r>
      <w:r w:rsidR="00334B01" w:rsidRPr="0084650B">
        <w:rPr>
          <w:rFonts w:ascii="宋体" w:eastAsia="宋体" w:hAnsi="宋体" w:hint="eastAsia"/>
          <w:sz w:val="21"/>
          <w:szCs w:val="21"/>
        </w:rPr>
        <w:t>具体的</w:t>
      </w:r>
      <w:r w:rsidR="00334B01" w:rsidRPr="0084650B">
        <w:rPr>
          <w:rFonts w:ascii="宋体" w:eastAsia="宋体" w:hAnsi="宋体"/>
          <w:sz w:val="21"/>
          <w:szCs w:val="21"/>
        </w:rPr>
        <w:t>模型</w:t>
      </w:r>
      <w:r w:rsidR="00334B01" w:rsidRPr="0084650B">
        <w:rPr>
          <w:rFonts w:ascii="宋体" w:eastAsia="宋体" w:hAnsi="宋体" w:hint="eastAsia"/>
          <w:sz w:val="21"/>
          <w:szCs w:val="21"/>
        </w:rPr>
        <w:t>取决于监测</w:t>
      </w:r>
      <w:r w:rsidR="00383FDC" w:rsidRPr="0084650B">
        <w:rPr>
          <w:rFonts w:ascii="宋体" w:eastAsia="宋体" w:hAnsi="宋体" w:hint="eastAsia"/>
          <w:sz w:val="21"/>
          <w:szCs w:val="21"/>
        </w:rPr>
        <w:t>对象。同时</w:t>
      </w:r>
      <w:r w:rsidR="00383FDC" w:rsidRPr="0084650B">
        <w:rPr>
          <w:rFonts w:ascii="宋体" w:eastAsia="宋体" w:hAnsi="宋体"/>
          <w:sz w:val="21"/>
          <w:szCs w:val="21"/>
        </w:rPr>
        <w:t>我们也</w:t>
      </w:r>
      <w:r w:rsidRPr="0084650B">
        <w:rPr>
          <w:rFonts w:ascii="宋体" w:eastAsia="宋体" w:hAnsi="宋体" w:hint="eastAsia"/>
          <w:sz w:val="21"/>
          <w:szCs w:val="21"/>
        </w:rPr>
        <w:t>采用非参数方法来处理传统的NOC</w:t>
      </w:r>
      <w:r w:rsidR="00383FDC" w:rsidRPr="0084650B">
        <w:rPr>
          <w:rFonts w:ascii="宋体" w:eastAsia="宋体" w:hAnsi="宋体" w:hint="eastAsia"/>
          <w:sz w:val="21"/>
          <w:szCs w:val="21"/>
        </w:rPr>
        <w:t>模型</w:t>
      </w:r>
      <w:r w:rsidRPr="0084650B">
        <w:rPr>
          <w:rFonts w:ascii="宋体" w:eastAsia="宋体" w:hAnsi="宋体" w:hint="eastAsia"/>
          <w:sz w:val="21"/>
          <w:szCs w:val="21"/>
        </w:rPr>
        <w:t>。这些方法的参数是使用NOC数据估算的，从这些数据可以确定控制极限。但是，过程数据并不是所监控系统的唯一信息来源。有关过程的背景知识，根据某些过程单元，过程流程表等基本原理建立的精确机械模型的存在构成了可用信息的额外来源，在NOC下运行的任何过程都必须遵守</w:t>
      </w:r>
      <w:r w:rsidR="00383FDC" w:rsidRPr="0084650B">
        <w:rPr>
          <w:rFonts w:ascii="宋体" w:eastAsia="宋体" w:hAnsi="宋体"/>
          <w:sz w:val="21"/>
          <w:szCs w:val="21"/>
        </w:rPr>
        <w:t>这些机械模型</w:t>
      </w:r>
      <w:r w:rsidR="00A96D6A" w:rsidRPr="0084650B">
        <w:rPr>
          <w:rFonts w:ascii="宋体" w:eastAsia="宋体" w:hAnsi="宋体" w:hint="eastAsia"/>
          <w:sz w:val="21"/>
          <w:szCs w:val="21"/>
        </w:rPr>
        <w:t>。换句话说，它们代表了在正常条件下运行的过程的</w:t>
      </w:r>
      <w:r w:rsidR="00657210" w:rsidRPr="0084650B">
        <w:rPr>
          <w:rFonts w:ascii="宋体" w:eastAsia="宋体" w:hAnsi="宋体" w:hint="eastAsia"/>
          <w:sz w:val="21"/>
          <w:szCs w:val="21"/>
        </w:rPr>
        <w:t>限制条件</w:t>
      </w:r>
      <w:r w:rsidRPr="0084650B">
        <w:rPr>
          <w:rFonts w:ascii="宋体" w:eastAsia="宋体" w:hAnsi="宋体" w:hint="eastAsia"/>
          <w:sz w:val="21"/>
          <w:szCs w:val="21"/>
        </w:rPr>
        <w:t>。通过在监测程序中包含这些限制</w:t>
      </w:r>
      <w:r w:rsidR="00657210" w:rsidRPr="0084650B">
        <w:rPr>
          <w:rFonts w:ascii="宋体" w:eastAsia="宋体" w:hAnsi="宋体"/>
          <w:sz w:val="21"/>
          <w:szCs w:val="21"/>
        </w:rPr>
        <w:t>条件</w:t>
      </w:r>
      <w:r w:rsidR="00657210" w:rsidRPr="0084650B">
        <w:rPr>
          <w:rFonts w:ascii="宋体" w:eastAsia="宋体" w:hAnsi="宋体" w:hint="eastAsia"/>
          <w:sz w:val="21"/>
          <w:szCs w:val="21"/>
        </w:rPr>
        <w:t>，将更多的</w:t>
      </w:r>
      <w:r w:rsidR="00657210" w:rsidRPr="0084650B">
        <w:rPr>
          <w:rFonts w:ascii="宋体" w:eastAsia="宋体" w:hAnsi="宋体"/>
          <w:sz w:val="21"/>
          <w:szCs w:val="21"/>
        </w:rPr>
        <w:t>真实</w:t>
      </w:r>
      <w:r w:rsidR="00657210" w:rsidRPr="0084650B">
        <w:rPr>
          <w:rFonts w:ascii="宋体" w:eastAsia="宋体" w:hAnsi="宋体" w:hint="eastAsia"/>
          <w:sz w:val="21"/>
          <w:szCs w:val="21"/>
        </w:rPr>
        <w:t>系统</w:t>
      </w:r>
      <w:r w:rsidRPr="0084650B">
        <w:rPr>
          <w:rFonts w:ascii="宋体" w:eastAsia="宋体" w:hAnsi="宋体" w:hint="eastAsia"/>
          <w:sz w:val="21"/>
          <w:szCs w:val="21"/>
        </w:rPr>
        <w:t>纳入NOC描述中。这可能有两个有趣的结果：</w:t>
      </w:r>
    </w:p>
    <w:p w14:paraId="29034248" w14:textId="627BAD24" w:rsidR="00657210" w:rsidRPr="0084650B" w:rsidRDefault="00B53B7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（i）由于NOC</w:t>
      </w:r>
      <w:r w:rsidR="003D2586" w:rsidRPr="0084650B">
        <w:rPr>
          <w:rFonts w:ascii="宋体" w:eastAsia="宋体" w:hAnsi="宋体" w:hint="eastAsia"/>
          <w:sz w:val="21"/>
          <w:szCs w:val="21"/>
        </w:rPr>
        <w:t>模型</w:t>
      </w:r>
      <w:r w:rsidR="000016EC" w:rsidRPr="0084650B">
        <w:rPr>
          <w:rFonts w:ascii="宋体" w:eastAsia="宋体" w:hAnsi="宋体" w:hint="eastAsia"/>
          <w:sz w:val="21"/>
          <w:szCs w:val="21"/>
        </w:rPr>
        <w:t>所带来的更完整的描述是切实存在</w:t>
      </w:r>
      <w:r w:rsidR="000016EC" w:rsidRPr="0084650B">
        <w:rPr>
          <w:rFonts w:ascii="宋体" w:eastAsia="宋体" w:hAnsi="宋体"/>
          <w:sz w:val="21"/>
          <w:szCs w:val="21"/>
        </w:rPr>
        <w:t>的</w:t>
      </w:r>
      <w:r w:rsidRPr="0084650B">
        <w:rPr>
          <w:rFonts w:ascii="宋体" w:eastAsia="宋体" w:hAnsi="宋体" w:hint="eastAsia"/>
          <w:sz w:val="21"/>
          <w:szCs w:val="21"/>
        </w:rPr>
        <w:t>，所以应该有可能检测到更精细的偏差，即增加监视灵敏度</w:t>
      </w:r>
      <w:r w:rsidR="0029152B">
        <w:rPr>
          <w:rFonts w:ascii="宋体" w:eastAsia="宋体" w:hAnsi="宋体" w:hint="eastAsia"/>
          <w:sz w:val="21"/>
          <w:szCs w:val="21"/>
        </w:rPr>
        <w:t>：</w:t>
      </w:r>
    </w:p>
    <w:p w14:paraId="5F9722A6" w14:textId="77777777" w:rsidR="00A90461" w:rsidRPr="0084650B" w:rsidRDefault="00B53B76"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（ii</w:t>
      </w:r>
      <w:r w:rsidR="000016EC" w:rsidRPr="0084650B">
        <w:rPr>
          <w:rFonts w:ascii="宋体" w:eastAsia="宋体" w:hAnsi="宋体" w:hint="eastAsia"/>
          <w:sz w:val="21"/>
          <w:szCs w:val="21"/>
        </w:rPr>
        <w:t>）使用此类附加信息还将提高过程诊断和故障排除</w:t>
      </w:r>
      <w:r w:rsidRPr="0084650B">
        <w:rPr>
          <w:rFonts w:ascii="宋体" w:eastAsia="宋体" w:hAnsi="宋体" w:hint="eastAsia"/>
          <w:sz w:val="21"/>
          <w:szCs w:val="21"/>
        </w:rPr>
        <w:t>的有效性，超越仅使用NOC数据可能实现的效果。后者的后果值得更详细的检查。对NOC</w:t>
      </w:r>
      <w:r w:rsidR="000016EC" w:rsidRPr="0084650B">
        <w:rPr>
          <w:rFonts w:ascii="宋体" w:eastAsia="宋体" w:hAnsi="宋体" w:hint="eastAsia"/>
          <w:sz w:val="21"/>
          <w:szCs w:val="21"/>
        </w:rPr>
        <w:t>数据的性质进行更仔细的分析表明，它是非</w:t>
      </w:r>
      <w:r w:rsidR="000016EC" w:rsidRPr="0084650B">
        <w:rPr>
          <w:rFonts w:ascii="宋体" w:eastAsia="宋体" w:hAnsi="宋体"/>
          <w:sz w:val="21"/>
          <w:szCs w:val="21"/>
        </w:rPr>
        <w:t>关联</w:t>
      </w:r>
      <w:r w:rsidR="000016EC" w:rsidRPr="0084650B">
        <w:rPr>
          <w:rFonts w:ascii="宋体" w:eastAsia="宋体" w:hAnsi="宋体" w:hint="eastAsia"/>
          <w:sz w:val="21"/>
          <w:szCs w:val="21"/>
        </w:rPr>
        <w:t>的（或非关联</w:t>
      </w:r>
      <w:r w:rsidRPr="0084650B">
        <w:rPr>
          <w:rFonts w:ascii="宋体" w:eastAsia="宋体" w:hAnsi="宋体" w:hint="eastAsia"/>
          <w:sz w:val="21"/>
          <w:szCs w:val="21"/>
        </w:rPr>
        <w:t>性的）。</w:t>
      </w:r>
    </w:p>
    <w:p w14:paraId="3E227697" w14:textId="47F68F3E" w:rsidR="00406773" w:rsidRPr="0084650B" w:rsidRDefault="00B53B76" w:rsidP="004C45DB">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事实上，收集和用于过程监测的数据只反映了正常的操作条件</w:t>
      </w:r>
      <w:r w:rsidR="00A90461" w:rsidRPr="0084650B">
        <w:rPr>
          <w:rFonts w:ascii="宋体" w:eastAsia="宋体" w:hAnsi="宋体" w:hint="eastAsia"/>
          <w:sz w:val="21"/>
          <w:szCs w:val="21"/>
        </w:rPr>
        <w:t xml:space="preserve"> --- </w:t>
      </w:r>
      <w:r w:rsidRPr="0084650B">
        <w:rPr>
          <w:rFonts w:ascii="宋体" w:eastAsia="宋体" w:hAnsi="宋体" w:hint="eastAsia"/>
          <w:sz w:val="21"/>
          <w:szCs w:val="21"/>
        </w:rPr>
        <w:t>使用Fisher的术语，它由“偶然”数据组成，因此是非因果性的。从这些数据构建的模型，如高维过程的主成分分析（PCA）或偏最小二乘</w:t>
      </w:r>
      <w:r w:rsidR="0038487A" w:rsidRPr="0084650B">
        <w:rPr>
          <w:rFonts w:ascii="宋体" w:eastAsia="宋体" w:hAnsi="宋体"/>
          <w:sz w:val="21"/>
          <w:szCs w:val="21"/>
        </w:rPr>
        <w:t>法</w:t>
      </w:r>
      <w:r w:rsidRPr="0084650B">
        <w:rPr>
          <w:rFonts w:ascii="宋体" w:eastAsia="宋体" w:hAnsi="宋体" w:hint="eastAsia"/>
          <w:sz w:val="21"/>
          <w:szCs w:val="21"/>
        </w:rPr>
        <w:t>（PLS），将因此被限制在非因果关系的描述中。它们不包含完整诊断和故障可分离性的关键因素：因果关系。这就是为什么当“询问”哪些变量</w:t>
      </w:r>
      <w:r w:rsidR="00DD4527" w:rsidRPr="0084650B">
        <w:rPr>
          <w:rFonts w:ascii="宋体" w:eastAsia="宋体" w:hAnsi="宋体"/>
          <w:sz w:val="21"/>
          <w:szCs w:val="21"/>
        </w:rPr>
        <w:t>是</w:t>
      </w:r>
      <w:r w:rsidRPr="0084650B">
        <w:rPr>
          <w:rFonts w:ascii="宋体" w:eastAsia="宋体" w:hAnsi="宋体" w:hint="eastAsia"/>
          <w:sz w:val="21"/>
          <w:szCs w:val="21"/>
        </w:rPr>
        <w:t>对监测统计量</w:t>
      </w:r>
      <w:r w:rsidR="00DD4527" w:rsidRPr="0084650B">
        <w:rPr>
          <w:rFonts w:ascii="宋体" w:eastAsia="宋体" w:hAnsi="宋体"/>
          <w:sz w:val="21"/>
          <w:szCs w:val="21"/>
        </w:rPr>
        <w:t>的</w:t>
      </w:r>
      <w:r w:rsidRPr="0084650B">
        <w:rPr>
          <w:rFonts w:ascii="宋体" w:eastAsia="宋体" w:hAnsi="宋体" w:hint="eastAsia"/>
          <w:sz w:val="21"/>
          <w:szCs w:val="21"/>
        </w:rPr>
        <w:t>变化</w:t>
      </w:r>
      <w:r w:rsidR="00DD4527" w:rsidRPr="0084650B">
        <w:rPr>
          <w:rFonts w:ascii="宋体" w:eastAsia="宋体" w:hAnsi="宋体"/>
          <w:sz w:val="21"/>
          <w:szCs w:val="21"/>
        </w:rPr>
        <w:t>影响最大</w:t>
      </w:r>
      <w:r w:rsidR="00DD4527" w:rsidRPr="0084650B">
        <w:rPr>
          <w:rFonts w:ascii="宋体" w:eastAsia="宋体" w:hAnsi="宋体" w:hint="eastAsia"/>
          <w:sz w:val="21"/>
          <w:szCs w:val="21"/>
        </w:rPr>
        <w:t>的</w:t>
      </w:r>
      <w:r w:rsidR="00DD4527" w:rsidRPr="0084650B">
        <w:rPr>
          <w:rFonts w:ascii="宋体" w:eastAsia="宋体" w:hAnsi="宋体"/>
          <w:sz w:val="21"/>
          <w:szCs w:val="21"/>
        </w:rPr>
        <w:t>因素</w:t>
      </w:r>
      <w:r w:rsidR="00DD4527" w:rsidRPr="0084650B">
        <w:rPr>
          <w:rFonts w:ascii="宋体" w:eastAsia="宋体" w:hAnsi="宋体" w:hint="eastAsia"/>
          <w:sz w:val="21"/>
          <w:szCs w:val="21"/>
        </w:rPr>
        <w:t>时</w:t>
      </w:r>
      <w:r w:rsidRPr="0084650B">
        <w:rPr>
          <w:rFonts w:ascii="宋体" w:eastAsia="宋体" w:hAnsi="宋体" w:hint="eastAsia"/>
          <w:sz w:val="21"/>
          <w:szCs w:val="21"/>
        </w:rPr>
        <w:t>（贡献图分析的目的），这些方法必然会提出一组与变化起源相关的变量</w:t>
      </w:r>
      <w:r w:rsidR="00A8022B" w:rsidRPr="0084650B">
        <w:rPr>
          <w:rFonts w:ascii="宋体" w:eastAsia="宋体" w:hAnsi="宋体"/>
          <w:sz w:val="21"/>
          <w:szCs w:val="21"/>
        </w:rPr>
        <w:t>用来</w:t>
      </w:r>
      <w:r w:rsidR="00A8022B" w:rsidRPr="0084650B">
        <w:rPr>
          <w:rFonts w:ascii="宋体" w:eastAsia="宋体" w:hAnsi="宋体" w:hint="eastAsia"/>
          <w:sz w:val="21"/>
          <w:szCs w:val="21"/>
        </w:rPr>
        <w:t>区分哪些变量是故障原因，哪些变量是结果。</w:t>
      </w:r>
      <w:r w:rsidR="00A8022B" w:rsidRPr="0084650B">
        <w:rPr>
          <w:rFonts w:ascii="宋体" w:eastAsia="宋体" w:hAnsi="宋体"/>
          <w:sz w:val="21"/>
          <w:szCs w:val="21"/>
        </w:rPr>
        <w:t>这</w:t>
      </w:r>
      <w:r w:rsidRPr="0084650B">
        <w:rPr>
          <w:rFonts w:ascii="宋体" w:eastAsia="宋体" w:hAnsi="宋体" w:hint="eastAsia"/>
          <w:sz w:val="21"/>
          <w:szCs w:val="21"/>
        </w:rPr>
        <w:t>导致众所周知的拖尾效应。这是传统“非结构化”方法的一个限制性特征，可以通过在IPM方法中引入更多因果关系结构或先验过程知识来避免。</w:t>
      </w:r>
    </w:p>
    <w:p w14:paraId="26E25B18" w14:textId="4924759F" w:rsidR="00406773" w:rsidRPr="0084650B" w:rsidRDefault="00F52D54" w:rsidP="00F52D54">
      <w:pPr>
        <w:spacing w:line="360" w:lineRule="auto"/>
        <w:rPr>
          <w:rFonts w:ascii="宋体" w:eastAsia="宋体" w:hAnsi="宋体"/>
          <w:b/>
          <w:sz w:val="21"/>
          <w:szCs w:val="21"/>
        </w:rPr>
      </w:pPr>
      <w:r>
        <w:rPr>
          <w:rFonts w:ascii="宋体" w:eastAsia="宋体" w:hAnsi="宋体" w:hint="eastAsia"/>
          <w:b/>
          <w:sz w:val="21"/>
          <w:szCs w:val="21"/>
        </w:rPr>
        <w:t xml:space="preserve">1.6 </w:t>
      </w:r>
      <w:r w:rsidR="00406773" w:rsidRPr="0084650B">
        <w:rPr>
          <w:rFonts w:ascii="宋体" w:eastAsia="宋体" w:hAnsi="宋体" w:hint="eastAsia"/>
          <w:b/>
          <w:sz w:val="21"/>
          <w:szCs w:val="21"/>
        </w:rPr>
        <w:t>文章内容和贡献总结</w:t>
      </w:r>
    </w:p>
    <w:p w14:paraId="455D4D67" w14:textId="77777777" w:rsidR="000C3BB4" w:rsidRPr="0084650B" w:rsidRDefault="00B92B52"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前面几部分提出的趋势突出表明了</w:t>
      </w:r>
      <w:r w:rsidR="00406773" w:rsidRPr="0084650B">
        <w:rPr>
          <w:rFonts w:ascii="宋体" w:eastAsia="宋体" w:hAnsi="宋体" w:hint="eastAsia"/>
          <w:sz w:val="21"/>
          <w:szCs w:val="21"/>
        </w:rPr>
        <w:t>IPM</w:t>
      </w:r>
      <w:r w:rsidRPr="0084650B">
        <w:rPr>
          <w:rFonts w:ascii="宋体" w:eastAsia="宋体" w:hAnsi="宋体" w:hint="eastAsia"/>
          <w:sz w:val="21"/>
          <w:szCs w:val="21"/>
        </w:rPr>
        <w:t>在历史上一直面临的收集数据和原因生成机制（过程）日益复杂的问题</w:t>
      </w:r>
      <w:r w:rsidR="00406773" w:rsidRPr="0084650B">
        <w:rPr>
          <w:rFonts w:ascii="宋体" w:eastAsia="宋体" w:hAnsi="宋体" w:hint="eastAsia"/>
          <w:sz w:val="21"/>
          <w:szCs w:val="21"/>
        </w:rPr>
        <w:t>。传统的监测方法已经不能适应大多数当前的</w:t>
      </w:r>
      <w:r w:rsidRPr="0084650B">
        <w:rPr>
          <w:rFonts w:ascii="宋体" w:eastAsia="宋体" w:hAnsi="宋体"/>
          <w:sz w:val="21"/>
          <w:szCs w:val="21"/>
        </w:rPr>
        <w:t>工业</w:t>
      </w:r>
      <w:r w:rsidRPr="0084650B">
        <w:rPr>
          <w:rFonts w:ascii="宋体" w:eastAsia="宋体" w:hAnsi="宋体" w:hint="eastAsia"/>
          <w:sz w:val="21"/>
          <w:szCs w:val="21"/>
        </w:rPr>
        <w:t>应用场景，还有一些挑战还有待解决。</w:t>
      </w:r>
      <w:r w:rsidR="00406773" w:rsidRPr="0084650B">
        <w:rPr>
          <w:rFonts w:ascii="宋体" w:eastAsia="宋体" w:hAnsi="宋体" w:hint="eastAsia"/>
          <w:sz w:val="21"/>
          <w:szCs w:val="21"/>
        </w:rPr>
        <w:t>比如：处理数据量不断增加，整合多尺度和非平稳动态，</w:t>
      </w:r>
      <w:r w:rsidRPr="0084650B">
        <w:rPr>
          <w:rFonts w:ascii="宋体" w:eastAsia="宋体" w:hAnsi="宋体" w:hint="eastAsia"/>
          <w:sz w:val="21"/>
          <w:szCs w:val="21"/>
        </w:rPr>
        <w:t>融合异构数据结构，整合处理与数据相关的知识，监控相关结构等。在</w:t>
      </w:r>
      <w:r w:rsidRPr="0084650B">
        <w:rPr>
          <w:rFonts w:ascii="宋体" w:eastAsia="宋体" w:hAnsi="宋体"/>
          <w:sz w:val="21"/>
          <w:szCs w:val="21"/>
        </w:rPr>
        <w:t>IPM</w:t>
      </w:r>
      <w:r w:rsidR="00406773" w:rsidRPr="0084650B">
        <w:rPr>
          <w:rFonts w:ascii="宋体" w:eastAsia="宋体" w:hAnsi="宋体" w:hint="eastAsia"/>
          <w:sz w:val="21"/>
          <w:szCs w:val="21"/>
        </w:rPr>
        <w:t>挑战的数量和相关性</w:t>
      </w:r>
      <w:r w:rsidRPr="0084650B">
        <w:rPr>
          <w:rFonts w:ascii="宋体" w:eastAsia="宋体" w:hAnsi="宋体"/>
          <w:sz w:val="21"/>
          <w:szCs w:val="21"/>
        </w:rPr>
        <w:t>逐步增加的</w:t>
      </w:r>
      <w:r w:rsidRPr="0084650B">
        <w:rPr>
          <w:rFonts w:ascii="宋体" w:eastAsia="宋体" w:hAnsi="宋体" w:hint="eastAsia"/>
          <w:sz w:val="21"/>
          <w:szCs w:val="21"/>
        </w:rPr>
        <w:t>背景下</w:t>
      </w:r>
      <w:r w:rsidR="000C3BB4" w:rsidRPr="0084650B">
        <w:rPr>
          <w:rFonts w:ascii="宋体" w:eastAsia="宋体" w:hAnsi="宋体" w:hint="eastAsia"/>
          <w:sz w:val="21"/>
          <w:szCs w:val="21"/>
        </w:rPr>
        <w:t>，IPM</w:t>
      </w:r>
      <w:r w:rsidR="00406773" w:rsidRPr="0084650B">
        <w:rPr>
          <w:rFonts w:ascii="宋体" w:eastAsia="宋体" w:hAnsi="宋体" w:hint="eastAsia"/>
          <w:sz w:val="21"/>
          <w:szCs w:val="21"/>
        </w:rPr>
        <w:t>成为</w:t>
      </w:r>
      <w:r w:rsidR="000C3BB4" w:rsidRPr="0084650B">
        <w:rPr>
          <w:rFonts w:ascii="宋体" w:eastAsia="宋体" w:hAnsi="宋体"/>
          <w:sz w:val="21"/>
          <w:szCs w:val="21"/>
        </w:rPr>
        <w:t>了</w:t>
      </w:r>
      <w:r w:rsidR="00406773" w:rsidRPr="0084650B">
        <w:rPr>
          <w:rFonts w:ascii="宋体" w:eastAsia="宋体" w:hAnsi="宋体" w:hint="eastAsia"/>
          <w:sz w:val="21"/>
          <w:szCs w:val="21"/>
        </w:rPr>
        <w:t>工业运营中最有趣的领域之一，</w:t>
      </w:r>
      <w:r w:rsidR="000C3BB4" w:rsidRPr="0084650B">
        <w:rPr>
          <w:rFonts w:ascii="宋体" w:eastAsia="宋体" w:hAnsi="宋体"/>
          <w:sz w:val="21"/>
          <w:szCs w:val="21"/>
        </w:rPr>
        <w:t>是短期内亟待解决方案的领域之一</w:t>
      </w:r>
      <w:r w:rsidR="000C3BB4" w:rsidRPr="0084650B">
        <w:rPr>
          <w:rFonts w:ascii="宋体" w:eastAsia="宋体" w:hAnsi="宋体" w:hint="eastAsia"/>
          <w:sz w:val="21"/>
          <w:szCs w:val="21"/>
        </w:rPr>
        <w:t>。</w:t>
      </w:r>
    </w:p>
    <w:p w14:paraId="67FC1EA2" w14:textId="67459BDD" w:rsidR="00406773" w:rsidRPr="0084650B" w:rsidRDefault="000C3BB4"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然而</w:t>
      </w:r>
      <w:r w:rsidR="00406773" w:rsidRPr="0084650B">
        <w:rPr>
          <w:rFonts w:ascii="宋体" w:eastAsia="宋体" w:hAnsi="宋体" w:hint="eastAsia"/>
          <w:sz w:val="21"/>
          <w:szCs w:val="21"/>
        </w:rPr>
        <w:t>，IPM的研究重点也正在发生战略性变化。早期的特点是</w:t>
      </w:r>
      <w:r w:rsidRPr="0084650B">
        <w:rPr>
          <w:rFonts w:ascii="宋体" w:eastAsia="宋体" w:hAnsi="宋体"/>
          <w:sz w:val="21"/>
          <w:szCs w:val="21"/>
        </w:rPr>
        <w:t>统一</w:t>
      </w:r>
      <w:r w:rsidRPr="0084650B">
        <w:rPr>
          <w:rFonts w:ascii="宋体" w:eastAsia="宋体" w:hAnsi="宋体" w:hint="eastAsia"/>
          <w:sz w:val="21"/>
          <w:szCs w:val="21"/>
        </w:rPr>
        <w:t>都是致力于减少故</w:t>
      </w:r>
      <w:r w:rsidRPr="0084650B">
        <w:rPr>
          <w:rFonts w:ascii="宋体" w:eastAsia="宋体" w:hAnsi="宋体" w:hint="eastAsia"/>
          <w:sz w:val="21"/>
          <w:szCs w:val="21"/>
        </w:rPr>
        <w:lastRenderedPageBreak/>
        <w:t>障发生和检测之间所花费</w:t>
      </w:r>
      <w:r w:rsidRPr="0084650B">
        <w:rPr>
          <w:rFonts w:ascii="宋体" w:eastAsia="宋体" w:hAnsi="宋体"/>
          <w:sz w:val="21"/>
          <w:szCs w:val="21"/>
        </w:rPr>
        <w:t>的</w:t>
      </w:r>
      <w:r w:rsidR="00406773" w:rsidRPr="0084650B">
        <w:rPr>
          <w:rFonts w:ascii="宋体" w:eastAsia="宋体" w:hAnsi="宋体" w:hint="eastAsia"/>
          <w:sz w:val="21"/>
          <w:szCs w:val="21"/>
        </w:rPr>
        <w:t>时间。多年来</w:t>
      </w:r>
      <w:r w:rsidRPr="0084650B">
        <w:rPr>
          <w:rFonts w:ascii="宋体" w:eastAsia="宋体" w:hAnsi="宋体" w:hint="eastAsia"/>
          <w:sz w:val="21"/>
          <w:szCs w:val="21"/>
        </w:rPr>
        <w:t>，这是过程监测的主要考虑因素，为了提高检测性能，特别是速度</w:t>
      </w:r>
      <w:r w:rsidR="00406773" w:rsidRPr="0084650B">
        <w:rPr>
          <w:rFonts w:ascii="宋体" w:eastAsia="宋体" w:hAnsi="宋体" w:hint="eastAsia"/>
          <w:sz w:val="21"/>
          <w:szCs w:val="21"/>
        </w:rPr>
        <w:t>提出了许多方法。目前，无论是因为</w:t>
      </w:r>
      <w:r w:rsidR="00154133" w:rsidRPr="0084650B">
        <w:rPr>
          <w:rFonts w:ascii="宋体" w:eastAsia="宋体" w:hAnsi="宋体"/>
          <w:sz w:val="21"/>
          <w:szCs w:val="21"/>
        </w:rPr>
        <w:t>这个问题</w:t>
      </w:r>
      <w:r w:rsidR="00154133" w:rsidRPr="0084650B">
        <w:rPr>
          <w:rFonts w:ascii="宋体" w:eastAsia="宋体" w:hAnsi="宋体" w:hint="eastAsia"/>
          <w:sz w:val="21"/>
          <w:szCs w:val="21"/>
        </w:rPr>
        <w:t>被</w:t>
      </w:r>
      <w:r w:rsidR="00154133" w:rsidRPr="0084650B">
        <w:rPr>
          <w:rFonts w:ascii="宋体" w:eastAsia="宋体" w:hAnsi="宋体"/>
          <w:sz w:val="21"/>
          <w:szCs w:val="21"/>
        </w:rPr>
        <w:t>大量的情况所</w:t>
      </w:r>
      <w:r w:rsidR="00154133" w:rsidRPr="0084650B">
        <w:rPr>
          <w:rFonts w:ascii="宋体" w:eastAsia="宋体" w:hAnsi="宋体" w:hint="eastAsia"/>
          <w:sz w:val="21"/>
          <w:szCs w:val="21"/>
        </w:rPr>
        <w:t>掩盖</w:t>
      </w:r>
      <w:r w:rsidR="00406773" w:rsidRPr="0084650B">
        <w:rPr>
          <w:rFonts w:ascii="宋体" w:eastAsia="宋体" w:hAnsi="宋体" w:hint="eastAsia"/>
          <w:sz w:val="21"/>
          <w:szCs w:val="21"/>
        </w:rPr>
        <w:t>，还是由于对整个IPM</w:t>
      </w:r>
      <w:r w:rsidR="00154133" w:rsidRPr="0084650B">
        <w:rPr>
          <w:rFonts w:ascii="宋体" w:eastAsia="宋体" w:hAnsi="宋体" w:hint="eastAsia"/>
          <w:sz w:val="21"/>
          <w:szCs w:val="21"/>
        </w:rPr>
        <w:t>周期</w:t>
      </w:r>
      <w:r w:rsidR="00154133" w:rsidRPr="0084650B">
        <w:rPr>
          <w:rFonts w:ascii="宋体" w:eastAsia="宋体" w:hAnsi="宋体"/>
          <w:sz w:val="21"/>
          <w:szCs w:val="21"/>
        </w:rPr>
        <w:t>而不是仅仅第一阶段</w:t>
      </w:r>
      <w:r w:rsidR="00154133" w:rsidRPr="0084650B">
        <w:rPr>
          <w:rFonts w:ascii="宋体" w:eastAsia="宋体" w:hAnsi="宋体" w:hint="eastAsia"/>
          <w:sz w:val="21"/>
          <w:szCs w:val="21"/>
        </w:rPr>
        <w:t>的有效性的认识不断提高</w:t>
      </w:r>
      <w:r w:rsidR="00406773" w:rsidRPr="0084650B">
        <w:rPr>
          <w:rFonts w:ascii="宋体" w:eastAsia="宋体" w:hAnsi="宋体" w:hint="eastAsia"/>
          <w:sz w:val="21"/>
          <w:szCs w:val="21"/>
        </w:rPr>
        <w:t>，这种情况正在发生变化。实际上，在实践中寻找典型的IPM</w:t>
      </w:r>
      <w:r w:rsidR="0052387C" w:rsidRPr="0084650B">
        <w:rPr>
          <w:rFonts w:ascii="宋体" w:eastAsia="宋体" w:hAnsi="宋体" w:hint="eastAsia"/>
          <w:sz w:val="21"/>
          <w:szCs w:val="21"/>
        </w:rPr>
        <w:t>周期，我们</w:t>
      </w:r>
      <w:r w:rsidR="00406773" w:rsidRPr="0084650B">
        <w:rPr>
          <w:rFonts w:ascii="宋体" w:eastAsia="宋体" w:hAnsi="宋体" w:hint="eastAsia"/>
          <w:sz w:val="21"/>
          <w:szCs w:val="21"/>
        </w:rPr>
        <w:t>可以很容易地注意到，就其检测速度而言，好的方法和最好的方法之间的差别通常是几秒，最长的</w:t>
      </w:r>
      <w:r w:rsidR="0052387C" w:rsidRPr="0084650B">
        <w:rPr>
          <w:rFonts w:ascii="宋体" w:eastAsia="宋体" w:hAnsi="宋体" w:hint="eastAsia"/>
          <w:sz w:val="21"/>
          <w:szCs w:val="21"/>
        </w:rPr>
        <w:t>也就几</w:t>
      </w:r>
      <w:r w:rsidR="00406773" w:rsidRPr="0084650B">
        <w:rPr>
          <w:rFonts w:ascii="宋体" w:eastAsia="宋体" w:hAnsi="宋体" w:hint="eastAsia"/>
          <w:sz w:val="21"/>
          <w:szCs w:val="21"/>
        </w:rPr>
        <w:t>分钟。然而，检测后的IPM周期的后续阶段，即诊断，通常需要数小时至数天才能成功完成。因此，过程停机时间主要由诊断阶段决定，而检测阶段通常只是其中的一小部分。因此，如果应用于改善故障诊断而不是以相同的相对量减少检测时间，则</w:t>
      </w:r>
      <w:r w:rsidR="0052387C" w:rsidRPr="0084650B">
        <w:rPr>
          <w:rFonts w:ascii="宋体" w:eastAsia="宋体" w:hAnsi="宋体"/>
          <w:sz w:val="21"/>
          <w:szCs w:val="21"/>
        </w:rPr>
        <w:t>我们可以</w:t>
      </w:r>
      <w:r w:rsidR="00556146" w:rsidRPr="0084650B">
        <w:rPr>
          <w:rFonts w:ascii="宋体" w:eastAsia="宋体" w:hAnsi="宋体" w:hint="eastAsia"/>
          <w:sz w:val="21"/>
          <w:szCs w:val="21"/>
        </w:rPr>
        <w:t>减少</w:t>
      </w:r>
      <w:r w:rsidR="0052387C" w:rsidRPr="0084650B">
        <w:rPr>
          <w:rFonts w:ascii="宋体" w:eastAsia="宋体" w:hAnsi="宋体" w:hint="eastAsia"/>
          <w:sz w:val="21"/>
          <w:szCs w:val="21"/>
        </w:rPr>
        <w:t>停机时间</w:t>
      </w:r>
      <w:r w:rsidR="00556146" w:rsidRPr="0084650B">
        <w:rPr>
          <w:rFonts w:ascii="宋体" w:eastAsia="宋体" w:hAnsi="宋体" w:hint="eastAsia"/>
          <w:sz w:val="21"/>
          <w:szCs w:val="21"/>
        </w:rPr>
        <w:t>。这些情况</w:t>
      </w:r>
      <w:r w:rsidR="00556146" w:rsidRPr="0084650B">
        <w:rPr>
          <w:rFonts w:ascii="宋体" w:eastAsia="宋体" w:hAnsi="宋体"/>
          <w:sz w:val="21"/>
          <w:szCs w:val="21"/>
        </w:rPr>
        <w:t>使得我们</w:t>
      </w:r>
      <w:r w:rsidR="00556146" w:rsidRPr="0084650B">
        <w:rPr>
          <w:rFonts w:ascii="宋体" w:eastAsia="宋体" w:hAnsi="宋体" w:hint="eastAsia"/>
          <w:sz w:val="21"/>
          <w:szCs w:val="21"/>
        </w:rPr>
        <w:t>将</w:t>
      </w:r>
      <w:r w:rsidR="00406773" w:rsidRPr="0084650B">
        <w:rPr>
          <w:rFonts w:ascii="宋体" w:eastAsia="宋体" w:hAnsi="宋体" w:hint="eastAsia"/>
          <w:sz w:val="21"/>
          <w:szCs w:val="21"/>
        </w:rPr>
        <w:t>更多的注意力转向故障诊断，并且在这方面出现更多的IPM</w:t>
      </w:r>
      <w:r w:rsidR="000D3506" w:rsidRPr="0084650B">
        <w:rPr>
          <w:rFonts w:ascii="宋体" w:eastAsia="宋体" w:hAnsi="宋体"/>
          <w:sz w:val="21"/>
          <w:szCs w:val="21"/>
        </w:rPr>
        <w:t>方面</w:t>
      </w:r>
      <w:r w:rsidR="00406773" w:rsidRPr="0084650B">
        <w:rPr>
          <w:rFonts w:ascii="宋体" w:eastAsia="宋体" w:hAnsi="宋体" w:hint="eastAsia"/>
          <w:sz w:val="21"/>
          <w:szCs w:val="21"/>
        </w:rPr>
        <w:t>贡献。</w:t>
      </w:r>
    </w:p>
    <w:p w14:paraId="4E300FE8" w14:textId="1FF5A362" w:rsidR="00406773" w:rsidRPr="0084650B" w:rsidRDefault="00D75E03"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然而我们认为</w:t>
      </w:r>
      <w:r w:rsidRPr="0084650B">
        <w:rPr>
          <w:rFonts w:ascii="宋体" w:eastAsia="宋体" w:hAnsi="宋体"/>
          <w:sz w:val="21"/>
          <w:szCs w:val="21"/>
        </w:rPr>
        <w:t>在未来</w:t>
      </w:r>
      <w:r w:rsidR="00406773" w:rsidRPr="0084650B">
        <w:rPr>
          <w:rFonts w:ascii="宋体" w:eastAsia="宋体" w:hAnsi="宋体" w:hint="eastAsia"/>
          <w:sz w:val="21"/>
          <w:szCs w:val="21"/>
        </w:rPr>
        <w:t>随着工</w:t>
      </w:r>
      <w:r w:rsidRPr="0084650B">
        <w:rPr>
          <w:rFonts w:ascii="宋体" w:eastAsia="宋体" w:hAnsi="宋体" w:hint="eastAsia"/>
          <w:sz w:val="21"/>
          <w:szCs w:val="21"/>
        </w:rPr>
        <w:t>艺效率，安全性，环境性能和经济周转率等标准的不断提高，再加上</w:t>
      </w:r>
      <w:r w:rsidRPr="0084650B">
        <w:rPr>
          <w:rFonts w:ascii="宋体" w:eastAsia="宋体" w:hAnsi="宋体"/>
          <w:sz w:val="21"/>
          <w:szCs w:val="21"/>
        </w:rPr>
        <w:t>“</w:t>
      </w:r>
      <w:r w:rsidRPr="0084650B">
        <w:rPr>
          <w:rFonts w:ascii="宋体" w:eastAsia="宋体" w:hAnsi="宋体" w:hint="eastAsia"/>
          <w:sz w:val="21"/>
          <w:szCs w:val="21"/>
        </w:rPr>
        <w:t>工业</w:t>
      </w:r>
      <w:r w:rsidR="00406773" w:rsidRPr="0084650B">
        <w:rPr>
          <w:rFonts w:ascii="宋体" w:eastAsia="宋体" w:hAnsi="宋体" w:hint="eastAsia"/>
          <w:sz w:val="21"/>
          <w:szCs w:val="21"/>
        </w:rPr>
        <w:t>4.0</w:t>
      </w:r>
      <w:r w:rsidRPr="0084650B">
        <w:rPr>
          <w:rFonts w:ascii="宋体" w:eastAsia="宋体" w:hAnsi="宋体"/>
          <w:sz w:val="21"/>
          <w:szCs w:val="21"/>
        </w:rPr>
        <w:t>”</w:t>
      </w:r>
      <w:r w:rsidR="00406773" w:rsidRPr="0084650B">
        <w:rPr>
          <w:rFonts w:ascii="宋体" w:eastAsia="宋体" w:hAnsi="宋体" w:hint="eastAsia"/>
          <w:sz w:val="21"/>
          <w:szCs w:val="21"/>
        </w:rPr>
        <w:t>所带来的新技术资源，IPM</w:t>
      </w:r>
      <w:r w:rsidR="00DE0F15" w:rsidRPr="0084650B">
        <w:rPr>
          <w:rFonts w:ascii="宋体" w:eastAsia="宋体" w:hAnsi="宋体" w:hint="eastAsia"/>
          <w:sz w:val="21"/>
          <w:szCs w:val="21"/>
        </w:rPr>
        <w:t>不会止步于此。此外，我们相信下一步是开发</w:t>
      </w:r>
      <w:r w:rsidR="00DE0F15" w:rsidRPr="0084650B">
        <w:rPr>
          <w:rFonts w:ascii="宋体" w:eastAsia="宋体" w:hAnsi="宋体"/>
          <w:sz w:val="21"/>
          <w:szCs w:val="21"/>
        </w:rPr>
        <w:t>具有</w:t>
      </w:r>
      <w:r w:rsidR="00DE0F15" w:rsidRPr="0084650B">
        <w:rPr>
          <w:rFonts w:ascii="宋体" w:eastAsia="宋体" w:hAnsi="宋体" w:hint="eastAsia"/>
          <w:sz w:val="21"/>
          <w:szCs w:val="21"/>
        </w:rPr>
        <w:t>系统故障预测能力</w:t>
      </w:r>
      <w:r w:rsidR="00DE0F15" w:rsidRPr="0084650B">
        <w:rPr>
          <w:rFonts w:ascii="宋体" w:eastAsia="宋体" w:hAnsi="宋体"/>
          <w:sz w:val="21"/>
          <w:szCs w:val="21"/>
        </w:rPr>
        <w:t>的</w:t>
      </w:r>
      <w:r w:rsidR="00406773" w:rsidRPr="0084650B">
        <w:rPr>
          <w:rFonts w:ascii="宋体" w:eastAsia="宋体" w:hAnsi="宋体" w:hint="eastAsia"/>
          <w:sz w:val="21"/>
          <w:szCs w:val="21"/>
        </w:rPr>
        <w:t>工具：故障预测</w:t>
      </w:r>
      <w:r w:rsidR="00DE0F15" w:rsidRPr="0084650B">
        <w:rPr>
          <w:rFonts w:ascii="宋体" w:eastAsia="宋体" w:hAnsi="宋体"/>
          <w:sz w:val="21"/>
          <w:szCs w:val="21"/>
        </w:rPr>
        <w:t>系统</w:t>
      </w:r>
      <w:r w:rsidR="00406773" w:rsidRPr="0084650B">
        <w:rPr>
          <w:rFonts w:ascii="宋体" w:eastAsia="宋体" w:hAnsi="宋体" w:hint="eastAsia"/>
          <w:sz w:val="21"/>
          <w:szCs w:val="21"/>
        </w:rPr>
        <w:t>。当然，在IPM</w:t>
      </w:r>
      <w:r w:rsidR="00DE0F15" w:rsidRPr="0084650B">
        <w:rPr>
          <w:rFonts w:ascii="宋体" w:eastAsia="宋体" w:hAnsi="宋体" w:hint="eastAsia"/>
          <w:sz w:val="21"/>
          <w:szCs w:val="21"/>
        </w:rPr>
        <w:t>的三个主要阶段（检测，诊断和</w:t>
      </w:r>
      <w:r w:rsidR="00207B09" w:rsidRPr="0084650B">
        <w:rPr>
          <w:rFonts w:ascii="宋体" w:eastAsia="宋体" w:hAnsi="宋体"/>
          <w:sz w:val="21"/>
          <w:szCs w:val="21"/>
        </w:rPr>
        <w:t>预测</w:t>
      </w:r>
      <w:r w:rsidR="00B9230B" w:rsidRPr="0084650B">
        <w:rPr>
          <w:rFonts w:ascii="宋体" w:eastAsia="宋体" w:hAnsi="宋体" w:hint="eastAsia"/>
          <w:sz w:val="21"/>
          <w:szCs w:val="21"/>
        </w:rPr>
        <w:t>）中总是有活动的空间。这是跟上工业流程不断演变所带来</w:t>
      </w:r>
      <w:r w:rsidR="00B9230B" w:rsidRPr="0084650B">
        <w:rPr>
          <w:rFonts w:ascii="宋体" w:eastAsia="宋体" w:hAnsi="宋体"/>
          <w:sz w:val="21"/>
          <w:szCs w:val="21"/>
        </w:rPr>
        <w:t>的</w:t>
      </w:r>
      <w:r w:rsidR="00B9230B" w:rsidRPr="0084650B">
        <w:rPr>
          <w:rFonts w:ascii="宋体" w:eastAsia="宋体" w:hAnsi="宋体" w:hint="eastAsia"/>
          <w:sz w:val="21"/>
          <w:szCs w:val="21"/>
        </w:rPr>
        <w:t>挑战</w:t>
      </w:r>
      <w:r w:rsidR="00CF38A3" w:rsidRPr="0084650B">
        <w:rPr>
          <w:rFonts w:ascii="宋体" w:eastAsia="宋体" w:hAnsi="宋体" w:hint="eastAsia"/>
          <w:sz w:val="21"/>
          <w:szCs w:val="21"/>
        </w:rPr>
        <w:t>的必要条件。然而</w:t>
      </w:r>
      <w:r w:rsidR="00CF38A3" w:rsidRPr="0084650B">
        <w:rPr>
          <w:rFonts w:ascii="宋体" w:eastAsia="宋体" w:hAnsi="宋体"/>
          <w:sz w:val="21"/>
          <w:szCs w:val="21"/>
        </w:rPr>
        <w:t>从</w:t>
      </w:r>
      <w:r w:rsidR="00B9230B" w:rsidRPr="0084650B">
        <w:rPr>
          <w:rFonts w:ascii="宋体" w:eastAsia="宋体" w:hAnsi="宋体" w:hint="eastAsia"/>
          <w:sz w:val="21"/>
          <w:szCs w:val="21"/>
        </w:rPr>
        <w:t>诊断和预测故障</w:t>
      </w:r>
      <w:r w:rsidR="00CF38A3" w:rsidRPr="0084650B">
        <w:rPr>
          <w:rFonts w:ascii="宋体" w:eastAsia="宋体" w:hAnsi="宋体" w:hint="eastAsia"/>
          <w:sz w:val="21"/>
          <w:szCs w:val="21"/>
        </w:rPr>
        <w:t>方法的现状</w:t>
      </w:r>
      <w:r w:rsidR="00CF38A3" w:rsidRPr="0084650B">
        <w:rPr>
          <w:rFonts w:ascii="宋体" w:eastAsia="宋体" w:hAnsi="宋体"/>
          <w:sz w:val="21"/>
          <w:szCs w:val="21"/>
        </w:rPr>
        <w:t>可以预见的</w:t>
      </w:r>
      <w:r w:rsidR="00CF38A3" w:rsidRPr="0084650B">
        <w:rPr>
          <w:rFonts w:ascii="宋体" w:eastAsia="宋体" w:hAnsi="宋体" w:hint="eastAsia"/>
          <w:sz w:val="21"/>
          <w:szCs w:val="21"/>
        </w:rPr>
        <w:t>是</w:t>
      </w:r>
      <w:r w:rsidR="00CF38A3" w:rsidRPr="0084650B">
        <w:rPr>
          <w:rFonts w:ascii="宋体" w:eastAsia="宋体" w:hAnsi="宋体"/>
          <w:sz w:val="21"/>
          <w:szCs w:val="21"/>
        </w:rPr>
        <w:t>会经历极大地扩张。</w:t>
      </w:r>
    </w:p>
    <w:p w14:paraId="750BC853" w14:textId="70FC8FC1" w:rsidR="00406773" w:rsidRPr="0084650B" w:rsidRDefault="00406773" w:rsidP="00F52D54">
      <w:pPr>
        <w:spacing w:line="360" w:lineRule="auto"/>
        <w:ind w:firstLine="420"/>
        <w:jc w:val="left"/>
        <w:rPr>
          <w:rFonts w:ascii="宋体" w:eastAsia="宋体" w:hAnsi="宋体"/>
          <w:sz w:val="21"/>
          <w:szCs w:val="21"/>
        </w:rPr>
      </w:pPr>
      <w:r w:rsidRPr="0084650B">
        <w:rPr>
          <w:rFonts w:ascii="宋体" w:eastAsia="宋体" w:hAnsi="宋体" w:hint="eastAsia"/>
          <w:sz w:val="21"/>
          <w:szCs w:val="21"/>
        </w:rPr>
        <w:t>IPM演化的这三个时刻将在第二部分，第</w:t>
      </w:r>
      <w:r w:rsidR="00C91B06" w:rsidRPr="0084650B">
        <w:rPr>
          <w:rFonts w:ascii="宋体" w:eastAsia="宋体" w:hAnsi="宋体" w:hint="eastAsia"/>
          <w:sz w:val="21"/>
          <w:szCs w:val="21"/>
        </w:rPr>
        <w:t>三部分和第四部分进行讨论。将特别强调现在（诊断），以及未来（预测性维护</w:t>
      </w:r>
      <w:r w:rsidRPr="0084650B">
        <w:rPr>
          <w:rFonts w:ascii="宋体" w:eastAsia="宋体" w:hAnsi="宋体" w:hint="eastAsia"/>
          <w:sz w:val="21"/>
          <w:szCs w:val="21"/>
        </w:rPr>
        <w:t>）。在第五节中，我们进一步阐述了本文的内容，并在最后的总结上作了总结。</w:t>
      </w:r>
    </w:p>
    <w:p w14:paraId="7CB6631B" w14:textId="77777777" w:rsidR="00045AE4" w:rsidRPr="00F52D54" w:rsidRDefault="00045AE4" w:rsidP="00F52D54">
      <w:pPr>
        <w:spacing w:line="360" w:lineRule="auto"/>
        <w:ind w:firstLine="420"/>
        <w:jc w:val="left"/>
        <w:rPr>
          <w:rFonts w:ascii="宋体" w:eastAsia="宋体" w:hAnsi="宋体"/>
          <w:sz w:val="21"/>
          <w:szCs w:val="21"/>
        </w:rPr>
      </w:pPr>
    </w:p>
    <w:p w14:paraId="63D923DF" w14:textId="77777777" w:rsidR="00045AE4" w:rsidRPr="0084650B" w:rsidRDefault="00045AE4" w:rsidP="0088119A">
      <w:pPr>
        <w:widowControl/>
        <w:ind w:leftChars="175" w:left="420"/>
        <w:jc w:val="left"/>
        <w:rPr>
          <w:rFonts w:ascii="宋体" w:eastAsia="宋体" w:hAnsi="宋体"/>
          <w:b/>
          <w:sz w:val="21"/>
          <w:szCs w:val="21"/>
        </w:rPr>
      </w:pPr>
      <w:r w:rsidRPr="0084650B">
        <w:rPr>
          <w:rFonts w:ascii="宋体" w:eastAsia="宋体" w:hAnsi="宋体"/>
          <w:b/>
          <w:sz w:val="21"/>
          <w:szCs w:val="21"/>
        </w:rPr>
        <w:br w:type="page"/>
      </w:r>
    </w:p>
    <w:p w14:paraId="4C72793B" w14:textId="0B4B19E5" w:rsidR="00045AE4" w:rsidRPr="004C45DB" w:rsidRDefault="00045AE4" w:rsidP="004C45DB">
      <w:pPr>
        <w:pStyle w:val="a3"/>
        <w:numPr>
          <w:ilvl w:val="0"/>
          <w:numId w:val="11"/>
        </w:numPr>
        <w:spacing w:line="360" w:lineRule="auto"/>
        <w:ind w:firstLineChars="0"/>
        <w:jc w:val="left"/>
        <w:rPr>
          <w:rFonts w:ascii="宋体" w:eastAsia="宋体" w:hAnsi="宋体"/>
          <w:b/>
          <w:sz w:val="21"/>
        </w:rPr>
      </w:pPr>
      <w:r w:rsidRPr="004C45DB">
        <w:rPr>
          <w:rFonts w:ascii="宋体" w:eastAsia="宋体" w:hAnsi="宋体" w:hint="eastAsia"/>
          <w:b/>
          <w:sz w:val="21"/>
        </w:rPr>
        <w:lastRenderedPageBreak/>
        <w:t>研究重点 - 过去：检测</w:t>
      </w:r>
    </w:p>
    <w:p w14:paraId="4A104CAF" w14:textId="54093459" w:rsidR="005432C0" w:rsidRPr="0084650B" w:rsidRDefault="00045AE4"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如介绍部分所述，IPM已经经历了多种趋势，反映了需要适应越来越复杂的过程监测</w:t>
      </w:r>
      <w:r w:rsidR="001B5674" w:rsidRPr="0084650B">
        <w:rPr>
          <w:rFonts w:ascii="宋体" w:eastAsia="宋体" w:hAnsi="宋体" w:hint="eastAsia"/>
          <w:sz w:val="21"/>
          <w:szCs w:val="21"/>
        </w:rPr>
        <w:t>和处理数据的情况。因为挑战变得更加严峻，</w:t>
      </w:r>
      <w:r w:rsidR="00F156CF" w:rsidRPr="0084650B">
        <w:rPr>
          <w:rFonts w:ascii="宋体" w:eastAsia="宋体" w:hAnsi="宋体" w:hint="eastAsia"/>
          <w:sz w:val="21"/>
          <w:szCs w:val="21"/>
        </w:rPr>
        <w:t>这一努力的主要重点是尽可能实现最佳的检测性能，</w:t>
      </w:r>
      <w:r w:rsidR="001B5674" w:rsidRPr="0084650B">
        <w:rPr>
          <w:rFonts w:ascii="宋体" w:eastAsia="宋体" w:hAnsi="宋体" w:hint="eastAsia"/>
          <w:sz w:val="21"/>
          <w:szCs w:val="21"/>
        </w:rPr>
        <w:t>包括</w:t>
      </w:r>
      <w:r w:rsidR="001B5674" w:rsidRPr="0084650B">
        <w:rPr>
          <w:rFonts w:ascii="宋体" w:eastAsia="宋体" w:hAnsi="宋体"/>
          <w:sz w:val="21"/>
          <w:szCs w:val="21"/>
        </w:rPr>
        <w:t>主流的</w:t>
      </w:r>
      <w:r w:rsidR="001B5674" w:rsidRPr="0084650B">
        <w:rPr>
          <w:rFonts w:ascii="宋体" w:eastAsia="宋体" w:hAnsi="宋体" w:hint="eastAsia"/>
          <w:sz w:val="21"/>
          <w:szCs w:val="21"/>
        </w:rPr>
        <w:t>单变量和多变量统计过程监控方法</w:t>
      </w:r>
      <w:r w:rsidR="00F156CF" w:rsidRPr="0084650B">
        <w:rPr>
          <w:rFonts w:ascii="宋体" w:eastAsia="宋体" w:hAnsi="宋体" w:hint="eastAsia"/>
          <w:sz w:val="21"/>
          <w:szCs w:val="21"/>
        </w:rPr>
        <w:t>。</w:t>
      </w:r>
      <w:r w:rsidRPr="0084650B">
        <w:rPr>
          <w:rFonts w:ascii="宋体" w:eastAsia="宋体" w:hAnsi="宋体" w:hint="eastAsia"/>
          <w:sz w:val="21"/>
          <w:szCs w:val="21"/>
        </w:rPr>
        <w:t>这些方法基于采用某种足够灵活的概率模型结构来描述广泛的工业过程的NOC</w:t>
      </w:r>
      <w:r w:rsidR="007464A7" w:rsidRPr="0084650B">
        <w:rPr>
          <w:rFonts w:ascii="宋体" w:eastAsia="宋体" w:hAnsi="宋体"/>
          <w:sz w:val="21"/>
          <w:szCs w:val="21"/>
        </w:rPr>
        <w:t>（正常</w:t>
      </w:r>
      <w:r w:rsidR="007464A7" w:rsidRPr="0084650B">
        <w:rPr>
          <w:rFonts w:ascii="宋体" w:eastAsia="宋体" w:hAnsi="宋体" w:hint="eastAsia"/>
          <w:sz w:val="21"/>
          <w:szCs w:val="21"/>
        </w:rPr>
        <w:t>操作条件</w:t>
      </w:r>
      <w:r w:rsidR="007464A7" w:rsidRPr="0084650B">
        <w:rPr>
          <w:rFonts w:ascii="宋体" w:eastAsia="宋体" w:hAnsi="宋体"/>
          <w:sz w:val="21"/>
          <w:szCs w:val="21"/>
        </w:rPr>
        <w:t>，</w:t>
      </w:r>
      <w:r w:rsidR="007464A7" w:rsidRPr="00B7334A">
        <w:rPr>
          <w:rFonts w:ascii="宋体" w:eastAsia="宋体" w:hAnsi="宋体"/>
          <w:sz w:val="21"/>
          <w:szCs w:val="21"/>
        </w:rPr>
        <w:t>Normal Operating Conditions</w:t>
      </w:r>
      <w:r w:rsidR="007464A7" w:rsidRPr="0084650B">
        <w:rPr>
          <w:rFonts w:ascii="宋体" w:eastAsia="宋体" w:hAnsi="宋体"/>
          <w:sz w:val="21"/>
          <w:szCs w:val="21"/>
        </w:rPr>
        <w:t>）</w:t>
      </w:r>
      <w:r w:rsidRPr="0084650B">
        <w:rPr>
          <w:rFonts w:ascii="宋体" w:eastAsia="宋体" w:hAnsi="宋体" w:hint="eastAsia"/>
          <w:sz w:val="21"/>
          <w:szCs w:val="21"/>
        </w:rPr>
        <w:t>行为。除了在</w:t>
      </w:r>
      <w:r w:rsidR="00D22C90" w:rsidRPr="0084650B">
        <w:rPr>
          <w:rFonts w:ascii="宋体" w:eastAsia="宋体" w:hAnsi="宋体"/>
          <w:sz w:val="21"/>
          <w:szCs w:val="21"/>
        </w:rPr>
        <w:t>第一</w:t>
      </w:r>
      <w:r w:rsidRPr="0084650B">
        <w:rPr>
          <w:rFonts w:ascii="宋体" w:eastAsia="宋体" w:hAnsi="宋体" w:hint="eastAsia"/>
          <w:sz w:val="21"/>
          <w:szCs w:val="21"/>
        </w:rPr>
        <w:t>阶段分析期间从过程数据获得的NOC</w:t>
      </w:r>
      <w:r w:rsidR="00FE00C8" w:rsidRPr="0084650B">
        <w:rPr>
          <w:rFonts w:ascii="宋体" w:eastAsia="宋体" w:hAnsi="宋体" w:hint="eastAsia"/>
          <w:sz w:val="21"/>
          <w:szCs w:val="21"/>
        </w:rPr>
        <w:t>模型的参数估计以外，这些通用的方法通常不需要关于过程结构的特定信息。例如</w:t>
      </w:r>
      <w:r w:rsidR="00FC6352" w:rsidRPr="0084650B">
        <w:rPr>
          <w:rFonts w:ascii="宋体" w:eastAsia="宋体" w:hAnsi="宋体" w:hint="eastAsia"/>
          <w:sz w:val="21"/>
          <w:szCs w:val="21"/>
        </w:rPr>
        <w:t>著名的</w:t>
      </w:r>
      <w:r w:rsidRPr="0084650B">
        <w:rPr>
          <w:rFonts w:ascii="宋体" w:eastAsia="宋体" w:hAnsi="宋体" w:hint="eastAsia"/>
          <w:sz w:val="21"/>
          <w:szCs w:val="21"/>
        </w:rPr>
        <w:t>基于</w:t>
      </w:r>
      <w:r w:rsidR="00727C17" w:rsidRPr="0084650B">
        <w:rPr>
          <w:rFonts w:ascii="宋体" w:eastAsia="宋体" w:hAnsi="宋体" w:hint="eastAsia"/>
          <w:sz w:val="21"/>
          <w:szCs w:val="21"/>
        </w:rPr>
        <w:t>U</w:t>
      </w:r>
      <w:r w:rsidRPr="0084650B">
        <w:rPr>
          <w:rFonts w:ascii="宋体" w:eastAsia="宋体" w:hAnsi="宋体" w:hint="eastAsia"/>
          <w:sz w:val="21"/>
          <w:szCs w:val="21"/>
        </w:rPr>
        <w:t>nivariatei.id</w:t>
      </w:r>
      <w:r w:rsidR="00F156CF" w:rsidRPr="0084650B">
        <w:rPr>
          <w:rFonts w:ascii="宋体" w:eastAsia="宋体" w:hAnsi="宋体" w:hint="eastAsia"/>
          <w:sz w:val="21"/>
          <w:szCs w:val="21"/>
        </w:rPr>
        <w:t>高斯模型的</w:t>
      </w:r>
      <w:r w:rsidRPr="0084650B">
        <w:rPr>
          <w:rFonts w:ascii="宋体" w:eastAsia="宋体" w:hAnsi="宋体" w:hint="eastAsia"/>
          <w:sz w:val="21"/>
          <w:szCs w:val="21"/>
        </w:rPr>
        <w:t>肖哈特（Shewhart</w:t>
      </w:r>
      <w:r w:rsidR="00F156CF" w:rsidRPr="0084650B">
        <w:rPr>
          <w:rFonts w:ascii="宋体" w:eastAsia="宋体" w:hAnsi="宋体" w:hint="eastAsia"/>
          <w:sz w:val="21"/>
          <w:szCs w:val="21"/>
        </w:rPr>
        <w:t>）</w:t>
      </w:r>
      <w:r w:rsidRPr="0084650B">
        <w:rPr>
          <w:rFonts w:ascii="宋体" w:eastAsia="宋体" w:hAnsi="宋体" w:hint="eastAsia"/>
          <w:sz w:val="21"/>
          <w:szCs w:val="21"/>
        </w:rPr>
        <w:t>指数加权移动平均（EWMA</w:t>
      </w:r>
      <w:r w:rsidR="000F2586" w:rsidRPr="0084650B">
        <w:rPr>
          <w:rFonts w:ascii="宋体" w:eastAsia="宋体" w:hAnsi="宋体" w:hint="eastAsia"/>
          <w:sz w:val="21"/>
          <w:szCs w:val="21"/>
        </w:rPr>
        <w:t>）以及</w:t>
      </w:r>
      <w:r w:rsidRPr="0084650B">
        <w:rPr>
          <w:rFonts w:ascii="宋体" w:eastAsia="宋体" w:hAnsi="宋体" w:hint="eastAsia"/>
          <w:sz w:val="21"/>
          <w:szCs w:val="21"/>
        </w:rPr>
        <w:t>累积</w:t>
      </w:r>
      <w:r w:rsidR="000F2586" w:rsidRPr="0084650B">
        <w:rPr>
          <w:rFonts w:ascii="宋体" w:eastAsia="宋体" w:hAnsi="宋体"/>
          <w:sz w:val="21"/>
          <w:szCs w:val="21"/>
        </w:rPr>
        <w:t>和</w:t>
      </w:r>
      <w:r w:rsidRPr="0084650B">
        <w:rPr>
          <w:rFonts w:ascii="宋体" w:eastAsia="宋体" w:hAnsi="宋体" w:hint="eastAsia"/>
          <w:sz w:val="21"/>
          <w:szCs w:val="21"/>
        </w:rPr>
        <w:t>（CUSUM）控制图，</w:t>
      </w:r>
      <w:r w:rsidR="00983CAD" w:rsidRPr="0084650B">
        <w:rPr>
          <w:rFonts w:ascii="宋体" w:eastAsia="宋体" w:hAnsi="宋体"/>
          <w:sz w:val="21"/>
          <w:szCs w:val="21"/>
        </w:rPr>
        <w:t>这一方法</w:t>
      </w:r>
      <w:r w:rsidRPr="0084650B">
        <w:rPr>
          <w:rFonts w:ascii="宋体" w:eastAsia="宋体" w:hAnsi="宋体" w:hint="eastAsia"/>
          <w:sz w:val="21"/>
          <w:szCs w:val="21"/>
        </w:rPr>
        <w:t>可</w:t>
      </w:r>
      <w:r w:rsidR="00983CAD" w:rsidRPr="0084650B">
        <w:rPr>
          <w:rFonts w:ascii="宋体" w:eastAsia="宋体" w:hAnsi="宋体" w:hint="eastAsia"/>
          <w:sz w:val="21"/>
          <w:szCs w:val="21"/>
        </w:rPr>
        <w:t>以利用样本均值</w:t>
      </w:r>
      <w:r w:rsidR="000B3F4C" w:rsidRPr="0084650B">
        <w:rPr>
          <w:rFonts w:ascii="宋体" w:eastAsia="宋体" w:hAnsi="宋体" w:hint="eastAsia"/>
          <w:sz w:val="21"/>
          <w:szCs w:val="21"/>
        </w:rPr>
        <w:t>作为中心极限定理的结果</w:t>
      </w:r>
      <w:r w:rsidR="000B3F4C" w:rsidRPr="0084650B">
        <w:rPr>
          <w:rFonts w:ascii="宋体" w:eastAsia="宋体" w:hAnsi="宋体"/>
          <w:sz w:val="21"/>
          <w:szCs w:val="21"/>
        </w:rPr>
        <w:t>，</w:t>
      </w:r>
      <w:r w:rsidR="000B3F4C" w:rsidRPr="0084650B">
        <w:rPr>
          <w:rFonts w:ascii="宋体" w:eastAsia="宋体" w:hAnsi="宋体" w:hint="eastAsia"/>
          <w:sz w:val="21"/>
          <w:szCs w:val="21"/>
        </w:rPr>
        <w:t>将其用于一大类静态过程</w:t>
      </w:r>
      <w:r w:rsidR="00983CAD" w:rsidRPr="0084650B">
        <w:rPr>
          <w:rFonts w:ascii="宋体" w:eastAsia="宋体" w:hAnsi="宋体" w:hint="eastAsia"/>
          <w:sz w:val="21"/>
          <w:szCs w:val="21"/>
        </w:rPr>
        <w:t>。同时</w:t>
      </w:r>
      <w:r w:rsidR="00983CAD" w:rsidRPr="0084650B">
        <w:rPr>
          <w:rFonts w:ascii="宋体" w:eastAsia="宋体" w:hAnsi="宋体"/>
          <w:sz w:val="21"/>
          <w:szCs w:val="21"/>
        </w:rPr>
        <w:t>也</w:t>
      </w:r>
      <w:r w:rsidR="00983CAD" w:rsidRPr="0084650B">
        <w:rPr>
          <w:rFonts w:ascii="宋体" w:eastAsia="宋体" w:hAnsi="宋体" w:hint="eastAsia"/>
          <w:sz w:val="21"/>
          <w:szCs w:val="21"/>
        </w:rPr>
        <w:t>包括他们的多变量扩展，即</w:t>
      </w:r>
      <w:r w:rsidR="00983CAD" w:rsidRPr="0084650B">
        <w:rPr>
          <w:rFonts w:ascii="宋体" w:eastAsia="宋体" w:hAnsi="宋体"/>
          <w:sz w:val="21"/>
          <w:szCs w:val="21"/>
        </w:rPr>
        <w:t>考虑</w:t>
      </w:r>
      <w:r w:rsidRPr="0084650B">
        <w:rPr>
          <w:rFonts w:ascii="宋体" w:eastAsia="宋体" w:hAnsi="宋体" w:hint="eastAsia"/>
          <w:sz w:val="21"/>
          <w:szCs w:val="21"/>
        </w:rPr>
        <w:t>NOC行为符合anm-dimensionali.id</w:t>
      </w:r>
      <w:r w:rsidR="00983CAD" w:rsidRPr="0084650B">
        <w:rPr>
          <w:rFonts w:ascii="宋体" w:eastAsia="宋体" w:hAnsi="宋体" w:hint="eastAsia"/>
          <w:sz w:val="21"/>
          <w:szCs w:val="21"/>
        </w:rPr>
        <w:t>高斯过程（</w:t>
      </w:r>
      <w:r w:rsidRPr="0084650B">
        <w:rPr>
          <w:rFonts w:ascii="宋体" w:eastAsia="宋体" w:hAnsi="宋体" w:hint="eastAsia"/>
          <w:sz w:val="21"/>
          <w:szCs w:val="21"/>
        </w:rPr>
        <w:t>即Hotelling's</w:t>
      </w:r>
      <w:r w:rsidR="00983CAD" w:rsidRPr="0084650B">
        <w:rPr>
          <w:rFonts w:ascii="宋体" w:eastAsia="宋体" w:hAnsi="宋体"/>
          <w:sz w:val="21"/>
          <w:szCs w:val="21"/>
        </w:rPr>
        <w:t xml:space="preserve"> </w:t>
      </w:r>
      <w:r w:rsidR="00EF5EFD">
        <w:rPr>
          <w:rFonts w:ascii="宋体" w:eastAsia="宋体" w:hAnsi="宋体" w:hint="eastAsia"/>
          <w:sz w:val="21"/>
          <w:szCs w:val="21"/>
        </w:rPr>
        <w:t>T2</w:t>
      </w:r>
      <w:r w:rsidR="00983CAD" w:rsidRPr="00B7334A">
        <w:rPr>
          <w:rFonts w:ascii="宋体" w:eastAsia="宋体" w:hAnsi="宋体"/>
          <w:sz w:val="21"/>
          <w:szCs w:val="21"/>
        </w:rPr>
        <w:t xml:space="preserve"> </w:t>
      </w:r>
      <w:r w:rsidRPr="0084650B">
        <w:rPr>
          <w:rFonts w:ascii="宋体" w:eastAsia="宋体" w:hAnsi="宋体" w:hint="eastAsia"/>
          <w:sz w:val="21"/>
          <w:szCs w:val="21"/>
        </w:rPr>
        <w:t>chart</w:t>
      </w:r>
      <w:r w:rsidR="00983CAD" w:rsidRPr="0084650B">
        <w:rPr>
          <w:rFonts w:ascii="宋体" w:eastAsia="宋体" w:hAnsi="宋体"/>
          <w:sz w:val="21"/>
          <w:szCs w:val="21"/>
        </w:rPr>
        <w:t>）</w:t>
      </w:r>
      <w:r w:rsidRPr="0084650B">
        <w:rPr>
          <w:rFonts w:ascii="宋体" w:eastAsia="宋体" w:hAnsi="宋体" w:hint="eastAsia"/>
          <w:sz w:val="21"/>
          <w:szCs w:val="21"/>
        </w:rPr>
        <w:t>，多元指数加权移动平均图（MEWMA）和多元累积和图（MCUSUM</w:t>
      </w:r>
      <w:r w:rsidR="00B5348A" w:rsidRPr="0084650B">
        <w:rPr>
          <w:rFonts w:ascii="宋体" w:eastAsia="宋体" w:hAnsi="宋体" w:hint="eastAsia"/>
          <w:sz w:val="21"/>
          <w:szCs w:val="21"/>
        </w:rPr>
        <w:t>），以及</w:t>
      </w:r>
      <w:r w:rsidRPr="0084650B">
        <w:rPr>
          <w:rFonts w:ascii="宋体" w:eastAsia="宋体" w:hAnsi="宋体" w:hint="eastAsia"/>
          <w:sz w:val="21"/>
          <w:szCs w:val="21"/>
        </w:rPr>
        <w:t>基于PCA和PLS的</w:t>
      </w:r>
      <w:r w:rsidR="00983CAD" w:rsidRPr="0084650B">
        <w:rPr>
          <w:rFonts w:ascii="宋体" w:eastAsia="宋体" w:hAnsi="宋体"/>
          <w:sz w:val="21"/>
          <w:szCs w:val="21"/>
        </w:rPr>
        <w:t>高</w:t>
      </w:r>
      <w:r w:rsidRPr="0084650B">
        <w:rPr>
          <w:rFonts w:ascii="宋体" w:eastAsia="宋体" w:hAnsi="宋体" w:hint="eastAsia"/>
          <w:sz w:val="21"/>
          <w:szCs w:val="21"/>
        </w:rPr>
        <w:t>维度</w:t>
      </w:r>
      <w:r w:rsidR="000B3F4C" w:rsidRPr="0084650B">
        <w:rPr>
          <w:rFonts w:ascii="宋体" w:eastAsia="宋体" w:hAnsi="宋体" w:hint="eastAsia"/>
          <w:sz w:val="21"/>
          <w:szCs w:val="21"/>
        </w:rPr>
        <w:t>方法。后两种方法属于一类潜变量监测方法，在学术界和工业界都取得</w:t>
      </w:r>
      <w:r w:rsidRPr="0084650B">
        <w:rPr>
          <w:rFonts w:ascii="宋体" w:eastAsia="宋体" w:hAnsi="宋体" w:hint="eastAsia"/>
          <w:sz w:val="21"/>
          <w:szCs w:val="21"/>
        </w:rPr>
        <w:t>较高的成功和接受度。它们的模型结构呈现的元素与正常条件下工业过程的本质更加一致。图2</w:t>
      </w:r>
      <w:r w:rsidR="005432C0" w:rsidRPr="0084650B">
        <w:rPr>
          <w:rFonts w:ascii="宋体" w:eastAsia="宋体" w:hAnsi="宋体" w:hint="eastAsia"/>
          <w:sz w:val="21"/>
          <w:szCs w:val="21"/>
        </w:rPr>
        <w:t>给出了在多变量和潜变量过程监控方法中隐含</w:t>
      </w:r>
      <w:r w:rsidRPr="0084650B">
        <w:rPr>
          <w:rFonts w:ascii="宋体" w:eastAsia="宋体" w:hAnsi="宋体" w:hint="eastAsia"/>
          <w:sz w:val="21"/>
          <w:szCs w:val="21"/>
        </w:rPr>
        <w:t>的模</w:t>
      </w:r>
      <w:r w:rsidR="00F111DD" w:rsidRPr="0084650B">
        <w:rPr>
          <w:rFonts w:ascii="宋体" w:eastAsia="宋体" w:hAnsi="宋体" w:hint="eastAsia"/>
          <w:sz w:val="21"/>
          <w:szCs w:val="21"/>
        </w:rPr>
        <w:t>型结构，其非因果性和假定的内在机制明确。特别的</w:t>
      </w:r>
      <w:r w:rsidRPr="0084650B">
        <w:rPr>
          <w:rFonts w:ascii="宋体" w:eastAsia="宋体" w:hAnsi="宋体" w:hint="eastAsia"/>
          <w:sz w:val="21"/>
          <w:szCs w:val="21"/>
        </w:rPr>
        <w:t>，多变量方法默认了可变性驱动因素是可观察的，</w:t>
      </w:r>
      <w:r w:rsidR="00F111DD" w:rsidRPr="0084650B">
        <w:rPr>
          <w:rFonts w:ascii="宋体" w:eastAsia="宋体" w:hAnsi="宋体"/>
          <w:sz w:val="21"/>
          <w:szCs w:val="21"/>
        </w:rPr>
        <w:t>并且这些因素之间</w:t>
      </w:r>
      <w:r w:rsidRPr="0084650B">
        <w:rPr>
          <w:rFonts w:ascii="宋体" w:eastAsia="宋体" w:hAnsi="宋体" w:hint="eastAsia"/>
          <w:sz w:val="21"/>
          <w:szCs w:val="21"/>
        </w:rPr>
        <w:t>表现出</w:t>
      </w:r>
      <w:r w:rsidR="002C1957" w:rsidRPr="0084650B">
        <w:rPr>
          <w:rFonts w:ascii="宋体" w:eastAsia="宋体" w:hAnsi="宋体" w:hint="eastAsia"/>
          <w:sz w:val="21"/>
          <w:szCs w:val="21"/>
        </w:rPr>
        <w:t>不同程度的相关性。另一方面，潜在变量框架假设所收集测量的观测差异</w:t>
      </w:r>
      <w:r w:rsidRPr="0084650B">
        <w:rPr>
          <w:rFonts w:ascii="宋体" w:eastAsia="宋体" w:hAnsi="宋体" w:hint="eastAsia"/>
          <w:sz w:val="21"/>
          <w:szCs w:val="21"/>
        </w:rPr>
        <w:t>性是由一些基本的和不可观测的数量驱动的，这些数量是它们变化的原因（</w:t>
      </w:r>
      <w:r w:rsidR="00C66BAE" w:rsidRPr="0084650B">
        <w:rPr>
          <w:rFonts w:ascii="宋体" w:eastAsia="宋体" w:hAnsi="宋体"/>
          <w:sz w:val="21"/>
          <w:szCs w:val="21"/>
        </w:rPr>
        <w:t>如</w:t>
      </w:r>
      <w:r w:rsidRPr="0084650B">
        <w:rPr>
          <w:rFonts w:ascii="宋体" w:eastAsia="宋体" w:hAnsi="宋体" w:hint="eastAsia"/>
          <w:sz w:val="21"/>
          <w:szCs w:val="21"/>
        </w:rPr>
        <w:t>原材料，环境条件，机器，操作员等）。最后的描述与在NOC</w:t>
      </w:r>
      <w:r w:rsidR="001E175C" w:rsidRPr="0084650B">
        <w:rPr>
          <w:rFonts w:ascii="宋体" w:eastAsia="宋体" w:hAnsi="宋体" w:hint="eastAsia"/>
          <w:sz w:val="21"/>
          <w:szCs w:val="21"/>
        </w:rPr>
        <w:t>情景下工作的工业单位发生的事情非常相似，这使得</w:t>
      </w:r>
      <w:r w:rsidR="001E175C" w:rsidRPr="0084650B">
        <w:rPr>
          <w:rFonts w:ascii="宋体" w:eastAsia="宋体" w:hAnsi="宋体"/>
          <w:sz w:val="21"/>
          <w:szCs w:val="21"/>
        </w:rPr>
        <w:t>我们</w:t>
      </w:r>
      <w:r w:rsidRPr="0084650B">
        <w:rPr>
          <w:rFonts w:ascii="宋体" w:eastAsia="宋体" w:hAnsi="宋体" w:hint="eastAsia"/>
          <w:sz w:val="21"/>
          <w:szCs w:val="21"/>
        </w:rPr>
        <w:t>采用潜在变量工具来处理这些环境中的问题。</w:t>
      </w:r>
    </w:p>
    <w:p w14:paraId="6E5AA8BE" w14:textId="6F40820B" w:rsidR="005432C0" w:rsidRPr="0084650B" w:rsidRDefault="005432C0" w:rsidP="00045AE4">
      <w:pPr>
        <w:ind w:firstLine="360"/>
        <w:rPr>
          <w:rFonts w:ascii="宋体" w:eastAsia="宋体" w:hAnsi="宋体"/>
          <w:sz w:val="21"/>
          <w:szCs w:val="21"/>
        </w:rPr>
      </w:pPr>
      <w:r w:rsidRPr="0084650B">
        <w:rPr>
          <w:rFonts w:ascii="宋体" w:eastAsia="宋体" w:hAnsi="宋体"/>
          <w:noProof/>
          <w:sz w:val="21"/>
          <w:szCs w:val="21"/>
        </w:rPr>
        <w:drawing>
          <wp:inline distT="0" distB="0" distL="0" distR="0" wp14:anchorId="18C9CF91" wp14:editId="420A69B2">
            <wp:extent cx="5270500" cy="2283460"/>
            <wp:effectExtent l="0" t="0" r="1270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283460"/>
                    </a:xfrm>
                    <a:prstGeom prst="rect">
                      <a:avLst/>
                    </a:prstGeom>
                  </pic:spPr>
                </pic:pic>
              </a:graphicData>
            </a:graphic>
          </wp:inline>
        </w:drawing>
      </w:r>
    </w:p>
    <w:p w14:paraId="760022D0" w14:textId="7A7C42DD" w:rsidR="00F81D9C" w:rsidRPr="00FF11AC" w:rsidRDefault="00F81D9C" w:rsidP="00F81D9C">
      <w:pPr>
        <w:ind w:firstLine="360"/>
        <w:jc w:val="center"/>
        <w:rPr>
          <w:rFonts w:ascii="华文仿宋" w:eastAsia="华文仿宋" w:hAnsi="华文仿宋"/>
        </w:rPr>
      </w:pPr>
      <w:r w:rsidRPr="00FF11AC">
        <w:rPr>
          <w:rFonts w:ascii="华文仿宋" w:eastAsia="华文仿宋" w:hAnsi="华文仿宋" w:hint="eastAsia"/>
        </w:rPr>
        <w:t>图</w:t>
      </w:r>
      <w:r w:rsidRPr="00FF11AC">
        <w:rPr>
          <w:rFonts w:ascii="华文仿宋" w:eastAsia="华文仿宋" w:hAnsi="华文仿宋"/>
        </w:rPr>
        <w:t>2</w:t>
      </w:r>
      <w:r w:rsidR="00C6481B" w:rsidRPr="00FF11AC">
        <w:rPr>
          <w:rFonts w:ascii="华文仿宋" w:eastAsia="华文仿宋" w:hAnsi="华文仿宋"/>
        </w:rPr>
        <w:t>-1</w:t>
      </w:r>
      <w:r w:rsidRPr="00FF11AC">
        <w:rPr>
          <w:rFonts w:ascii="华文仿宋" w:eastAsia="华文仿宋" w:hAnsi="华文仿宋" w:hint="eastAsia"/>
        </w:rPr>
        <w:t>基础模型结构的图解说明：</w:t>
      </w:r>
    </w:p>
    <w:p w14:paraId="148525C2" w14:textId="2885AFD6" w:rsidR="00F81D9C" w:rsidRPr="0084650B" w:rsidRDefault="00FF11AC" w:rsidP="00FF11AC">
      <w:pPr>
        <w:pStyle w:val="a3"/>
        <w:numPr>
          <w:ilvl w:val="0"/>
          <w:numId w:val="9"/>
        </w:numPr>
        <w:ind w:firstLineChars="0"/>
        <w:rPr>
          <w:rFonts w:ascii="宋体" w:eastAsia="宋体" w:hAnsi="宋体"/>
          <w:sz w:val="20"/>
          <w:szCs w:val="21"/>
        </w:rPr>
      </w:pPr>
      <w:r>
        <w:rPr>
          <w:rFonts w:ascii="宋体" w:eastAsia="宋体" w:hAnsi="宋体" w:hint="eastAsia"/>
          <w:sz w:val="20"/>
          <w:szCs w:val="21"/>
        </w:rPr>
        <w:lastRenderedPageBreak/>
        <w:t xml:space="preserve">经典的多元方法 </w:t>
      </w:r>
      <w:r w:rsidR="00F81D9C" w:rsidRPr="0084650B">
        <w:rPr>
          <w:rFonts w:ascii="宋体" w:eastAsia="宋体" w:hAnsi="宋体" w:hint="eastAsia"/>
          <w:sz w:val="20"/>
          <w:szCs w:val="21"/>
        </w:rPr>
        <w:t>（b）潜在变量方法</w:t>
      </w:r>
      <w:r>
        <w:rPr>
          <w:rFonts w:ascii="宋体" w:eastAsia="宋体" w:hAnsi="宋体"/>
          <w:sz w:val="20"/>
          <w:szCs w:val="21"/>
        </w:rPr>
        <w:br/>
      </w:r>
    </w:p>
    <w:p w14:paraId="1F749E8A" w14:textId="7F48B742"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变量和属性的许多其他统计过程监测</w:t>
      </w:r>
      <w:r w:rsidR="00730D68" w:rsidRPr="0084650B">
        <w:rPr>
          <w:rFonts w:ascii="宋体" w:eastAsia="宋体" w:hAnsi="宋体" w:hint="eastAsia"/>
          <w:sz w:val="21"/>
          <w:szCs w:val="21"/>
        </w:rPr>
        <w:t>方法属于这一类，为处理工业过程的动态的、多尺度的、</w:t>
      </w:r>
      <w:r w:rsidRPr="0084650B">
        <w:rPr>
          <w:rFonts w:ascii="宋体" w:eastAsia="宋体" w:hAnsi="宋体" w:hint="eastAsia"/>
          <w:sz w:val="21"/>
          <w:szCs w:val="21"/>
        </w:rPr>
        <w:t>非高斯的和非线性的性质而开发的其他更先进的技术</w:t>
      </w:r>
      <w:r w:rsidR="00730D68" w:rsidRPr="0084650B">
        <w:rPr>
          <w:rFonts w:ascii="宋体" w:eastAsia="宋体" w:hAnsi="宋体"/>
          <w:sz w:val="21"/>
          <w:szCs w:val="21"/>
        </w:rPr>
        <w:t>也归于此类</w:t>
      </w:r>
      <w:r w:rsidRPr="0084650B">
        <w:rPr>
          <w:rFonts w:ascii="宋体" w:eastAsia="宋体" w:hAnsi="宋体" w:hint="eastAsia"/>
          <w:sz w:val="21"/>
          <w:szCs w:val="21"/>
        </w:rPr>
        <w:t>，但是超出本文的范围提供所有的详尽介绍</w:t>
      </w:r>
      <w:r w:rsidR="003D4CC0" w:rsidRPr="0084650B">
        <w:rPr>
          <w:rFonts w:ascii="宋体" w:eastAsia="宋体" w:hAnsi="宋体"/>
          <w:sz w:val="21"/>
          <w:szCs w:val="21"/>
        </w:rPr>
        <w:t>，</w:t>
      </w:r>
      <w:r w:rsidR="003D4CC0" w:rsidRPr="0084650B">
        <w:rPr>
          <w:rFonts w:ascii="宋体" w:eastAsia="宋体" w:hAnsi="宋体" w:hint="eastAsia"/>
          <w:sz w:val="21"/>
          <w:szCs w:val="21"/>
        </w:rPr>
        <w:t>所以</w:t>
      </w:r>
      <w:r w:rsidR="003D4CC0" w:rsidRPr="0084650B">
        <w:rPr>
          <w:rFonts w:ascii="宋体" w:eastAsia="宋体" w:hAnsi="宋体"/>
          <w:sz w:val="21"/>
          <w:szCs w:val="21"/>
        </w:rPr>
        <w:t>就不做多讲</w:t>
      </w:r>
      <w:r w:rsidRPr="0084650B">
        <w:rPr>
          <w:rFonts w:ascii="宋体" w:eastAsia="宋体" w:hAnsi="宋体" w:hint="eastAsia"/>
          <w:sz w:val="21"/>
          <w:szCs w:val="21"/>
        </w:rPr>
        <w:t>。</w:t>
      </w:r>
    </w:p>
    <w:p w14:paraId="57F2C91B" w14:textId="77777777"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以上提到的所有方法都是为了适应日益复杂的过程和数据而开发的，它们的性能基本上是以检测度量来表征的，这证实了IPM过去的重点。主要的检测性能指标是检测速度和检测强度。</w:t>
      </w:r>
    </w:p>
    <w:p w14:paraId="1819FAC3" w14:textId="3EB502DA"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检测速度是指在发生异常后及时或迅速地发出异常。通常通过观察</w:t>
      </w:r>
      <w:r w:rsidR="0049643D" w:rsidRPr="0084650B">
        <w:rPr>
          <w:rFonts w:ascii="宋体" w:eastAsia="宋体" w:hAnsi="宋体" w:hint="eastAsia"/>
          <w:sz w:val="21"/>
          <w:szCs w:val="21"/>
        </w:rPr>
        <w:t>一个给定类型的异常事件和一个给定的幅度所需的观察次数来评估</w:t>
      </w:r>
      <w:r w:rsidR="00EE5387" w:rsidRPr="0084650B">
        <w:rPr>
          <w:rFonts w:ascii="宋体" w:eastAsia="宋体" w:hAnsi="宋体"/>
          <w:sz w:val="21"/>
          <w:szCs w:val="21"/>
        </w:rPr>
        <w:t>平均时间</w:t>
      </w:r>
      <w:r w:rsidR="002668A0" w:rsidRPr="0084650B">
        <w:rPr>
          <w:rFonts w:ascii="宋体" w:eastAsia="宋体" w:hAnsi="宋体" w:hint="eastAsia"/>
          <w:sz w:val="21"/>
          <w:szCs w:val="21"/>
        </w:rPr>
        <w:t>。通常用于表征检测速度的</w:t>
      </w:r>
      <w:r w:rsidR="005243B3" w:rsidRPr="0084650B">
        <w:rPr>
          <w:rFonts w:ascii="宋体" w:eastAsia="宋体" w:hAnsi="宋体" w:hint="eastAsia"/>
          <w:sz w:val="21"/>
          <w:szCs w:val="21"/>
        </w:rPr>
        <w:t>因素</w:t>
      </w:r>
      <w:r w:rsidRPr="0084650B">
        <w:rPr>
          <w:rFonts w:ascii="宋体" w:eastAsia="宋体" w:hAnsi="宋体" w:hint="eastAsia"/>
          <w:sz w:val="21"/>
          <w:szCs w:val="21"/>
        </w:rPr>
        <w:t>是平均运行长度（ARL）或相关数量信号平均时间（ATS）。最近还提出了其他措施，如条件预期延迟（CED），它表示在故障发生之前没有发出误报的情况下的平均检测延迟。</w:t>
      </w:r>
    </w:p>
    <w:p w14:paraId="37B5B82C" w14:textId="5AB7BA8C"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检测强度与正确检测异</w:t>
      </w:r>
      <w:r w:rsidR="001678EC" w:rsidRPr="0084650B">
        <w:rPr>
          <w:rFonts w:ascii="宋体" w:eastAsia="宋体" w:hAnsi="宋体" w:hint="eastAsia"/>
          <w:sz w:val="21"/>
          <w:szCs w:val="21"/>
        </w:rPr>
        <w:t>常情况的能力有关，不会产生过多的误报。通常采用的品质因数是良品率（</w:t>
      </w:r>
      <w:r w:rsidRPr="0084650B">
        <w:rPr>
          <w:rFonts w:ascii="宋体" w:eastAsia="宋体" w:hAnsi="宋体" w:hint="eastAsia"/>
          <w:sz w:val="21"/>
          <w:szCs w:val="21"/>
        </w:rPr>
        <w:t>TPR</w:t>
      </w:r>
      <w:r w:rsidR="001678EC" w:rsidRPr="0084650B">
        <w:rPr>
          <w:rFonts w:ascii="宋体" w:eastAsia="宋体" w:hAnsi="宋体"/>
          <w:sz w:val="21"/>
          <w:szCs w:val="21"/>
        </w:rPr>
        <w:t>）</w:t>
      </w:r>
      <w:r w:rsidR="001678EC" w:rsidRPr="0084650B">
        <w:rPr>
          <w:rFonts w:ascii="宋体" w:eastAsia="宋体" w:hAnsi="宋体" w:hint="eastAsia"/>
          <w:sz w:val="21"/>
          <w:szCs w:val="21"/>
        </w:rPr>
        <w:t>，也被称为正确</w:t>
      </w:r>
      <w:r w:rsidRPr="0084650B">
        <w:rPr>
          <w:rFonts w:ascii="宋体" w:eastAsia="宋体" w:hAnsi="宋体" w:hint="eastAsia"/>
          <w:sz w:val="21"/>
          <w:szCs w:val="21"/>
        </w:rPr>
        <w:t>检测率</w:t>
      </w:r>
      <w:r w:rsidR="008D2C04" w:rsidRPr="0084650B">
        <w:rPr>
          <w:rFonts w:ascii="宋体" w:eastAsia="宋体" w:hAnsi="宋体"/>
          <w:sz w:val="21"/>
          <w:szCs w:val="21"/>
        </w:rPr>
        <w:t>（</w:t>
      </w:r>
      <w:r w:rsidRPr="0084650B">
        <w:rPr>
          <w:rFonts w:ascii="宋体" w:eastAsia="宋体" w:hAnsi="宋体" w:hint="eastAsia"/>
          <w:sz w:val="21"/>
          <w:szCs w:val="21"/>
        </w:rPr>
        <w:t>TDR</w:t>
      </w:r>
      <w:r w:rsidR="008D2C04" w:rsidRPr="0084650B">
        <w:rPr>
          <w:rFonts w:ascii="宋体" w:eastAsia="宋体" w:hAnsi="宋体"/>
          <w:sz w:val="21"/>
          <w:szCs w:val="21"/>
        </w:rPr>
        <w:t>）</w:t>
      </w:r>
      <w:r w:rsidR="003237BC" w:rsidRPr="0084650B">
        <w:rPr>
          <w:rFonts w:ascii="宋体" w:eastAsia="宋体" w:hAnsi="宋体" w:hint="eastAsia"/>
          <w:sz w:val="21"/>
          <w:szCs w:val="21"/>
        </w:rPr>
        <w:t>。有时还会使用</w:t>
      </w:r>
      <w:r w:rsidR="00190DA8" w:rsidRPr="0084650B">
        <w:rPr>
          <w:rFonts w:ascii="宋体" w:eastAsia="宋体" w:hAnsi="宋体" w:hint="eastAsia"/>
          <w:sz w:val="21"/>
          <w:szCs w:val="21"/>
        </w:rPr>
        <w:t>检测</w:t>
      </w:r>
      <w:r w:rsidR="00190DA8" w:rsidRPr="0084650B">
        <w:rPr>
          <w:rFonts w:ascii="宋体" w:eastAsia="宋体" w:hAnsi="宋体"/>
          <w:sz w:val="21"/>
          <w:szCs w:val="21"/>
        </w:rPr>
        <w:t>错误</w:t>
      </w:r>
      <w:r w:rsidRPr="0084650B">
        <w:rPr>
          <w:rFonts w:ascii="宋体" w:eastAsia="宋体" w:hAnsi="宋体" w:hint="eastAsia"/>
          <w:sz w:val="21"/>
          <w:szCs w:val="21"/>
        </w:rPr>
        <w:t>率（也称为整体II型错误）（MDR = 1 -TPR</w:t>
      </w:r>
      <w:r w:rsidR="00190DA8" w:rsidRPr="0084650B">
        <w:rPr>
          <w:rFonts w:ascii="宋体" w:eastAsia="宋体" w:hAnsi="宋体" w:hint="eastAsia"/>
          <w:sz w:val="21"/>
          <w:szCs w:val="21"/>
        </w:rPr>
        <w:t>），特别是重点</w:t>
      </w:r>
      <w:r w:rsidR="00190DA8" w:rsidRPr="0084650B">
        <w:rPr>
          <w:rFonts w:ascii="宋体" w:eastAsia="宋体" w:hAnsi="宋体"/>
          <w:sz w:val="21"/>
          <w:szCs w:val="21"/>
        </w:rPr>
        <w:t>是</w:t>
      </w:r>
      <w:r w:rsidR="00190DA8" w:rsidRPr="0084650B">
        <w:rPr>
          <w:rFonts w:ascii="宋体" w:eastAsia="宋体" w:hAnsi="宋体" w:hint="eastAsia"/>
          <w:sz w:val="21"/>
          <w:szCs w:val="21"/>
        </w:rPr>
        <w:t>没有检测到</w:t>
      </w:r>
      <w:r w:rsidR="00190DA8" w:rsidRPr="0084650B">
        <w:rPr>
          <w:rFonts w:ascii="宋体" w:eastAsia="宋体" w:hAnsi="宋体"/>
          <w:sz w:val="21"/>
          <w:szCs w:val="21"/>
        </w:rPr>
        <w:t>的错误</w:t>
      </w:r>
      <w:r w:rsidRPr="0084650B">
        <w:rPr>
          <w:rFonts w:ascii="宋体" w:eastAsia="宋体" w:hAnsi="宋体" w:hint="eastAsia"/>
          <w:sz w:val="21"/>
          <w:szCs w:val="21"/>
        </w:rPr>
        <w:t>的时候</w:t>
      </w:r>
      <w:r w:rsidR="00190DA8" w:rsidRPr="0084650B">
        <w:rPr>
          <w:rFonts w:ascii="宋体" w:eastAsia="宋体" w:hAnsi="宋体" w:hint="eastAsia"/>
          <w:sz w:val="21"/>
          <w:szCs w:val="21"/>
        </w:rPr>
        <w:t>。</w:t>
      </w:r>
      <w:r w:rsidRPr="0084650B">
        <w:rPr>
          <w:rFonts w:ascii="宋体" w:eastAsia="宋体" w:hAnsi="宋体" w:hint="eastAsia"/>
          <w:sz w:val="21"/>
          <w:szCs w:val="21"/>
        </w:rPr>
        <w:t>TPR也被称为</w:t>
      </w:r>
      <w:r w:rsidR="00190DA8" w:rsidRPr="0084650B">
        <w:rPr>
          <w:rFonts w:ascii="宋体" w:eastAsia="宋体" w:hAnsi="宋体"/>
          <w:sz w:val="21"/>
          <w:szCs w:val="21"/>
        </w:rPr>
        <w:t>这一检测</w:t>
      </w:r>
      <w:r w:rsidR="00E24F97" w:rsidRPr="0084650B">
        <w:rPr>
          <w:rFonts w:ascii="宋体" w:eastAsia="宋体" w:hAnsi="宋体" w:hint="eastAsia"/>
          <w:sz w:val="21"/>
          <w:szCs w:val="21"/>
        </w:rPr>
        <w:t>方法的灵敏度，</w:t>
      </w:r>
      <w:r w:rsidR="00813BD9" w:rsidRPr="0084650B">
        <w:rPr>
          <w:rFonts w:ascii="宋体" w:eastAsia="宋体" w:hAnsi="宋体" w:hint="eastAsia"/>
          <w:sz w:val="21"/>
          <w:szCs w:val="21"/>
        </w:rPr>
        <w:t>其计算取决于用于建立监测</w:t>
      </w:r>
      <w:r w:rsidR="00813BD9" w:rsidRPr="0084650B">
        <w:rPr>
          <w:rFonts w:ascii="宋体" w:eastAsia="宋体" w:hAnsi="宋体"/>
          <w:sz w:val="21"/>
          <w:szCs w:val="21"/>
        </w:rPr>
        <w:t>条件</w:t>
      </w:r>
      <w:r w:rsidRPr="0084650B">
        <w:rPr>
          <w:rFonts w:ascii="宋体" w:eastAsia="宋体" w:hAnsi="宋体" w:hint="eastAsia"/>
          <w:sz w:val="21"/>
          <w:szCs w:val="21"/>
        </w:rPr>
        <w:t>的显着性水平。显着性水平对应于假阳性率（FPR</w:t>
      </w:r>
      <w:r w:rsidR="003D718A" w:rsidRPr="0084650B">
        <w:rPr>
          <w:rFonts w:ascii="宋体" w:eastAsia="宋体" w:hAnsi="宋体" w:hint="eastAsia"/>
          <w:sz w:val="21"/>
          <w:szCs w:val="21"/>
        </w:rPr>
        <w:t>，又名</w:t>
      </w:r>
      <w:r w:rsidRPr="0084650B">
        <w:rPr>
          <w:rFonts w:ascii="宋体" w:eastAsia="宋体" w:hAnsi="宋体" w:hint="eastAsia"/>
          <w:sz w:val="21"/>
          <w:szCs w:val="21"/>
        </w:rPr>
        <w:t>假警报率，FARor总体类型I错误）。因此，在计算TPR</w:t>
      </w:r>
      <w:r w:rsidR="00AC3E8F" w:rsidRPr="0084650B">
        <w:rPr>
          <w:rFonts w:ascii="宋体" w:eastAsia="宋体" w:hAnsi="宋体" w:hint="eastAsia"/>
          <w:sz w:val="21"/>
          <w:szCs w:val="21"/>
        </w:rPr>
        <w:t>时，必须设置</w:t>
      </w:r>
      <w:r w:rsidR="00AC3E8F" w:rsidRPr="0084650B">
        <w:rPr>
          <w:rFonts w:ascii="宋体" w:eastAsia="宋体" w:hAnsi="宋体"/>
          <w:sz w:val="21"/>
          <w:szCs w:val="21"/>
        </w:rPr>
        <w:t>F</w:t>
      </w:r>
      <w:r w:rsidR="00AC3E8F" w:rsidRPr="0084650B">
        <w:rPr>
          <w:rFonts w:ascii="宋体" w:eastAsia="宋体" w:hAnsi="宋体" w:hint="eastAsia"/>
          <w:sz w:val="21"/>
          <w:szCs w:val="21"/>
        </w:rPr>
        <w:t>PR</w:t>
      </w:r>
      <w:r w:rsidR="00AC3E8F" w:rsidRPr="0084650B">
        <w:rPr>
          <w:rFonts w:ascii="宋体" w:eastAsia="宋体" w:hAnsi="宋体"/>
          <w:sz w:val="21"/>
          <w:szCs w:val="21"/>
        </w:rPr>
        <w:t>参数</w:t>
      </w:r>
      <w:r w:rsidR="00AC3E8F" w:rsidRPr="0084650B">
        <w:rPr>
          <w:rFonts w:ascii="宋体" w:eastAsia="宋体" w:hAnsi="宋体" w:hint="eastAsia"/>
          <w:sz w:val="21"/>
          <w:szCs w:val="21"/>
        </w:rPr>
        <w:t>为</w:t>
      </w:r>
      <w:r w:rsidR="00AC3E8F" w:rsidRPr="0084650B">
        <w:rPr>
          <w:rFonts w:ascii="宋体" w:eastAsia="宋体" w:hAnsi="宋体"/>
          <w:sz w:val="21"/>
          <w:szCs w:val="21"/>
        </w:rPr>
        <w:t>常量</w:t>
      </w:r>
      <w:r w:rsidR="0087351C" w:rsidRPr="0084650B">
        <w:rPr>
          <w:rFonts w:ascii="宋体" w:eastAsia="宋体" w:hAnsi="宋体" w:hint="eastAsia"/>
          <w:sz w:val="21"/>
          <w:szCs w:val="21"/>
        </w:rPr>
        <w:t>。而且，</w:t>
      </w:r>
      <w:r w:rsidR="007B3407" w:rsidRPr="0084650B">
        <w:rPr>
          <w:rFonts w:ascii="宋体" w:eastAsia="宋体" w:hAnsi="宋体"/>
          <w:sz w:val="21"/>
          <w:szCs w:val="21"/>
        </w:rPr>
        <w:t>基于FPR的TPR的检测方法之间的比较必须要FPR</w:t>
      </w:r>
      <w:r w:rsidR="007B3407" w:rsidRPr="0084650B">
        <w:rPr>
          <w:rFonts w:ascii="宋体" w:eastAsia="宋体" w:hAnsi="宋体" w:hint="eastAsia"/>
          <w:sz w:val="21"/>
          <w:szCs w:val="21"/>
        </w:rPr>
        <w:t>是</w:t>
      </w:r>
      <w:r w:rsidR="007B3407" w:rsidRPr="0084650B">
        <w:rPr>
          <w:rFonts w:ascii="宋体" w:eastAsia="宋体" w:hAnsi="宋体"/>
          <w:sz w:val="21"/>
          <w:szCs w:val="21"/>
        </w:rPr>
        <w:t>相同的才行</w:t>
      </w:r>
      <w:r w:rsidRPr="0084650B">
        <w:rPr>
          <w:rFonts w:ascii="宋体" w:eastAsia="宋体" w:hAnsi="宋体" w:hint="eastAsia"/>
          <w:sz w:val="21"/>
          <w:szCs w:val="21"/>
        </w:rPr>
        <w:t>。</w:t>
      </w:r>
    </w:p>
    <w:p w14:paraId="305BE569" w14:textId="739EE39C" w:rsidR="00F81D9C" w:rsidRPr="0084650B" w:rsidRDefault="00F81D9C"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实现高水平的检测速度和强度是过去IPM研究的主要重点。在处理</w:t>
      </w:r>
      <w:r w:rsidR="00256E29" w:rsidRPr="0084650B">
        <w:rPr>
          <w:rFonts w:ascii="宋体" w:eastAsia="宋体" w:hAnsi="宋体" w:hint="eastAsia"/>
          <w:sz w:val="21"/>
          <w:szCs w:val="21"/>
        </w:rPr>
        <w:t>新流程时，这是一个必要的步骤，但是在这个阶段，越来越多的</w:t>
      </w:r>
      <w:r w:rsidR="003D497C" w:rsidRPr="0084650B">
        <w:rPr>
          <w:rFonts w:ascii="宋体" w:eastAsia="宋体" w:hAnsi="宋体"/>
          <w:sz w:val="21"/>
          <w:szCs w:val="21"/>
        </w:rPr>
        <w:t>因素</w:t>
      </w:r>
      <w:r w:rsidR="003D497C" w:rsidRPr="0084650B">
        <w:rPr>
          <w:rFonts w:ascii="宋体" w:eastAsia="宋体" w:hAnsi="宋体" w:hint="eastAsia"/>
          <w:sz w:val="21"/>
          <w:szCs w:val="21"/>
        </w:rPr>
        <w:t>阻碍了</w:t>
      </w:r>
      <w:r w:rsidR="003D497C" w:rsidRPr="0084650B">
        <w:rPr>
          <w:rFonts w:ascii="宋体" w:eastAsia="宋体" w:hAnsi="宋体"/>
          <w:sz w:val="21"/>
          <w:szCs w:val="21"/>
        </w:rPr>
        <w:t>更</w:t>
      </w:r>
      <w:r w:rsidR="003D497C" w:rsidRPr="0084650B">
        <w:rPr>
          <w:rFonts w:ascii="宋体" w:eastAsia="宋体" w:hAnsi="宋体" w:hint="eastAsia"/>
          <w:sz w:val="21"/>
          <w:szCs w:val="21"/>
        </w:rPr>
        <w:t>先进</w:t>
      </w:r>
      <w:r w:rsidR="003D497C" w:rsidRPr="0084650B">
        <w:rPr>
          <w:rFonts w:ascii="宋体" w:eastAsia="宋体" w:hAnsi="宋体"/>
          <w:sz w:val="21"/>
          <w:szCs w:val="21"/>
        </w:rPr>
        <w:t>的</w:t>
      </w:r>
      <w:r w:rsidRPr="0084650B">
        <w:rPr>
          <w:rFonts w:ascii="宋体" w:eastAsia="宋体" w:hAnsi="宋体" w:hint="eastAsia"/>
          <w:sz w:val="21"/>
          <w:szCs w:val="21"/>
        </w:rPr>
        <w:t>监控</w:t>
      </w:r>
      <w:r w:rsidR="003D497C" w:rsidRPr="0084650B">
        <w:rPr>
          <w:rFonts w:ascii="宋体" w:eastAsia="宋体" w:hAnsi="宋体"/>
          <w:sz w:val="21"/>
          <w:szCs w:val="21"/>
        </w:rPr>
        <w:t>手段</w:t>
      </w:r>
      <w:r w:rsidR="005D60D1" w:rsidRPr="0084650B">
        <w:rPr>
          <w:rFonts w:ascii="宋体" w:eastAsia="宋体" w:hAnsi="宋体" w:hint="eastAsia"/>
          <w:sz w:val="21"/>
          <w:szCs w:val="21"/>
        </w:rPr>
        <w:t>的发展。</w:t>
      </w:r>
      <w:r w:rsidR="005D60D1" w:rsidRPr="0084650B">
        <w:rPr>
          <w:rFonts w:ascii="宋体" w:eastAsia="宋体" w:hAnsi="宋体"/>
          <w:sz w:val="21"/>
          <w:szCs w:val="21"/>
        </w:rPr>
        <w:t>因此</w:t>
      </w:r>
      <w:r w:rsidR="005D60D1" w:rsidRPr="0084650B">
        <w:rPr>
          <w:rFonts w:ascii="宋体" w:eastAsia="宋体" w:hAnsi="宋体" w:hint="eastAsia"/>
          <w:sz w:val="21"/>
          <w:szCs w:val="21"/>
        </w:rPr>
        <w:t>为了解决这些</w:t>
      </w:r>
      <w:r w:rsidR="005D60D1" w:rsidRPr="0084650B">
        <w:rPr>
          <w:rFonts w:ascii="宋体" w:eastAsia="宋体" w:hAnsi="宋体"/>
          <w:sz w:val="21"/>
          <w:szCs w:val="21"/>
        </w:rPr>
        <w:t>障碍与挑战，</w:t>
      </w:r>
      <w:r w:rsidR="005D60D1" w:rsidRPr="0084650B">
        <w:rPr>
          <w:rFonts w:ascii="宋体" w:eastAsia="宋体" w:hAnsi="宋体" w:hint="eastAsia"/>
          <w:sz w:val="21"/>
          <w:szCs w:val="21"/>
        </w:rPr>
        <w:t>我们需要</w:t>
      </w:r>
      <w:r w:rsidR="005D60D1" w:rsidRPr="0084650B">
        <w:rPr>
          <w:rFonts w:ascii="宋体" w:eastAsia="宋体" w:hAnsi="宋体"/>
          <w:sz w:val="21"/>
          <w:szCs w:val="21"/>
        </w:rPr>
        <w:t>找到一种方法可以找</w:t>
      </w:r>
      <w:r w:rsidR="005D60D1" w:rsidRPr="0084650B">
        <w:rPr>
          <w:rFonts w:ascii="宋体" w:eastAsia="宋体" w:hAnsi="宋体" w:hint="eastAsia"/>
          <w:sz w:val="21"/>
          <w:szCs w:val="21"/>
        </w:rPr>
        <w:t>到</w:t>
      </w:r>
      <w:r w:rsidR="005D60D1" w:rsidRPr="0084650B">
        <w:rPr>
          <w:rFonts w:ascii="宋体" w:eastAsia="宋体" w:hAnsi="宋体"/>
          <w:sz w:val="21"/>
          <w:szCs w:val="21"/>
        </w:rPr>
        <w:t>故障根源，</w:t>
      </w:r>
      <w:r w:rsidR="005D60D1" w:rsidRPr="0084650B">
        <w:rPr>
          <w:rFonts w:ascii="宋体" w:eastAsia="宋体" w:hAnsi="宋体" w:hint="eastAsia"/>
          <w:sz w:val="21"/>
          <w:szCs w:val="21"/>
        </w:rPr>
        <w:t>这就是</w:t>
      </w:r>
      <w:r w:rsidR="005D60D1" w:rsidRPr="0084650B">
        <w:rPr>
          <w:rFonts w:ascii="宋体" w:eastAsia="宋体" w:hAnsi="宋体"/>
          <w:sz w:val="21"/>
          <w:szCs w:val="21"/>
        </w:rPr>
        <w:t>：</w:t>
      </w:r>
      <w:r w:rsidR="005D60D1" w:rsidRPr="0084650B">
        <w:rPr>
          <w:rFonts w:ascii="宋体" w:eastAsia="宋体" w:hAnsi="宋体" w:hint="eastAsia"/>
          <w:sz w:val="21"/>
          <w:szCs w:val="21"/>
        </w:rPr>
        <w:t>过程诊断</w:t>
      </w:r>
    </w:p>
    <w:p w14:paraId="318EDDDF" w14:textId="50E273C6"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sz w:val="21"/>
          <w:szCs w:val="21"/>
        </w:rPr>
        <w:br w:type="page"/>
      </w:r>
    </w:p>
    <w:p w14:paraId="1218E11D" w14:textId="1364059A" w:rsidR="005D60D1" w:rsidRPr="004C45DB" w:rsidRDefault="005D60D1" w:rsidP="004C45DB">
      <w:pPr>
        <w:pStyle w:val="a3"/>
        <w:numPr>
          <w:ilvl w:val="0"/>
          <w:numId w:val="11"/>
        </w:numPr>
        <w:spacing w:line="360" w:lineRule="auto"/>
        <w:ind w:firstLineChars="0"/>
        <w:jc w:val="left"/>
        <w:rPr>
          <w:rFonts w:ascii="宋体" w:eastAsia="宋体" w:hAnsi="宋体"/>
          <w:b/>
        </w:rPr>
      </w:pPr>
      <w:r w:rsidRPr="004C45DB">
        <w:rPr>
          <w:rFonts w:ascii="宋体" w:eastAsia="宋体" w:hAnsi="宋体" w:hint="eastAsia"/>
          <w:b/>
        </w:rPr>
        <w:lastRenderedPageBreak/>
        <w:t>研究重点 - 现在：诊断</w:t>
      </w:r>
    </w:p>
    <w:p w14:paraId="5F80D227" w14:textId="60DA7C17"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前面提到的IPM方法中使用的NOC</w:t>
      </w:r>
      <w:r w:rsidR="00465FF0" w:rsidRPr="0084650B">
        <w:rPr>
          <w:rFonts w:ascii="宋体" w:eastAsia="宋体" w:hAnsi="宋体" w:hint="eastAsia"/>
          <w:sz w:val="21"/>
          <w:szCs w:val="21"/>
        </w:rPr>
        <w:t>模型包含一个</w:t>
      </w:r>
      <w:r w:rsidR="00465FF0" w:rsidRPr="0084650B">
        <w:rPr>
          <w:rFonts w:ascii="宋体" w:eastAsia="宋体" w:hAnsi="宋体"/>
          <w:sz w:val="21"/>
          <w:szCs w:val="21"/>
        </w:rPr>
        <w:t>很有趣</w:t>
      </w:r>
      <w:r w:rsidR="00465FF0" w:rsidRPr="0084650B">
        <w:rPr>
          <w:rFonts w:ascii="宋体" w:eastAsia="宋体" w:hAnsi="宋体" w:hint="eastAsia"/>
          <w:sz w:val="21"/>
          <w:szCs w:val="21"/>
        </w:rPr>
        <w:t>的故障检测特性，即鲁棒性，高效性</w:t>
      </w:r>
      <w:r w:rsidRPr="0084650B">
        <w:rPr>
          <w:rFonts w:ascii="宋体" w:eastAsia="宋体" w:hAnsi="宋体" w:hint="eastAsia"/>
          <w:sz w:val="21"/>
          <w:szCs w:val="21"/>
        </w:rPr>
        <w:t>（灵敏度）和简单性。但是，在处理IPM的下一阶段</w:t>
      </w:r>
      <w:r w:rsidR="00465FF0" w:rsidRPr="0084650B">
        <w:rPr>
          <w:rFonts w:ascii="宋体" w:eastAsia="宋体" w:hAnsi="宋体"/>
          <w:sz w:val="21"/>
          <w:szCs w:val="21"/>
        </w:rPr>
        <w:t>---</w:t>
      </w:r>
      <w:r w:rsidRPr="0084650B">
        <w:rPr>
          <w:rFonts w:ascii="宋体" w:eastAsia="宋体" w:hAnsi="宋体" w:hint="eastAsia"/>
          <w:sz w:val="21"/>
          <w:szCs w:val="21"/>
        </w:rPr>
        <w:t>诊断时，会出现一些局限性。</w:t>
      </w:r>
    </w:p>
    <w:p w14:paraId="6C0AF9FB" w14:textId="6E0C214D"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其中一个局限性是它们内在的非因果性（或非因果性）的直接后果。当目标是故障检测时，第2节介绍的IPM方法的NOC</w:t>
      </w:r>
      <w:r w:rsidR="00465FF0" w:rsidRPr="0084650B">
        <w:rPr>
          <w:rFonts w:ascii="宋体" w:eastAsia="宋体" w:hAnsi="宋体" w:hint="eastAsia"/>
          <w:sz w:val="21"/>
          <w:szCs w:val="21"/>
        </w:rPr>
        <w:t>模型的非因果特性并</w:t>
      </w:r>
      <w:r w:rsidR="00465FF0" w:rsidRPr="0084650B">
        <w:rPr>
          <w:rFonts w:ascii="宋体" w:eastAsia="宋体" w:hAnsi="宋体"/>
          <w:sz w:val="21"/>
          <w:szCs w:val="21"/>
        </w:rPr>
        <w:t>不是</w:t>
      </w:r>
      <w:r w:rsidRPr="0084650B">
        <w:rPr>
          <w:rFonts w:ascii="宋体" w:eastAsia="宋体" w:hAnsi="宋体" w:hint="eastAsia"/>
          <w:sz w:val="21"/>
          <w:szCs w:val="21"/>
        </w:rPr>
        <w:t>主要</w:t>
      </w:r>
      <w:r w:rsidR="00465FF0" w:rsidRPr="0084650B">
        <w:rPr>
          <w:rFonts w:ascii="宋体" w:eastAsia="宋体" w:hAnsi="宋体"/>
          <w:sz w:val="21"/>
          <w:szCs w:val="21"/>
        </w:rPr>
        <w:t>的</w:t>
      </w:r>
      <w:r w:rsidR="00F7683B" w:rsidRPr="0084650B">
        <w:rPr>
          <w:rFonts w:ascii="宋体" w:eastAsia="宋体" w:hAnsi="宋体" w:hint="eastAsia"/>
          <w:sz w:val="21"/>
          <w:szCs w:val="21"/>
        </w:rPr>
        <w:t>问题，因为</w:t>
      </w:r>
      <w:r w:rsidR="00F7683B" w:rsidRPr="0084650B">
        <w:rPr>
          <w:rFonts w:ascii="宋体" w:eastAsia="宋体" w:hAnsi="宋体"/>
          <w:sz w:val="21"/>
          <w:szCs w:val="21"/>
        </w:rPr>
        <w:t>通常现有的模型</w:t>
      </w:r>
      <w:r w:rsidRPr="0084650B">
        <w:rPr>
          <w:rFonts w:ascii="宋体" w:eastAsia="宋体" w:hAnsi="宋体" w:hint="eastAsia"/>
          <w:sz w:val="21"/>
          <w:szCs w:val="21"/>
        </w:rPr>
        <w:t>足以评估新的观测</w:t>
      </w:r>
      <w:r w:rsidR="00465FF0" w:rsidRPr="0084650B">
        <w:rPr>
          <w:rFonts w:ascii="宋体" w:eastAsia="宋体" w:hAnsi="宋体"/>
          <w:sz w:val="21"/>
          <w:szCs w:val="21"/>
        </w:rPr>
        <w:t>数据</w:t>
      </w:r>
      <w:r w:rsidRPr="0084650B">
        <w:rPr>
          <w:rFonts w:ascii="宋体" w:eastAsia="宋体" w:hAnsi="宋体" w:hint="eastAsia"/>
          <w:sz w:val="21"/>
          <w:szCs w:val="21"/>
        </w:rPr>
        <w:t>是否落入NOC</w:t>
      </w:r>
      <w:r w:rsidR="00465FF0" w:rsidRPr="0084650B">
        <w:rPr>
          <w:rFonts w:ascii="宋体" w:eastAsia="宋体" w:hAnsi="宋体" w:hint="eastAsia"/>
          <w:sz w:val="21"/>
          <w:szCs w:val="21"/>
        </w:rPr>
        <w:t>模型</w:t>
      </w:r>
      <w:r w:rsidR="00465FF0" w:rsidRPr="0084650B">
        <w:rPr>
          <w:rFonts w:ascii="宋体" w:eastAsia="宋体" w:hAnsi="宋体"/>
          <w:sz w:val="21"/>
          <w:szCs w:val="21"/>
        </w:rPr>
        <w:t>的</w:t>
      </w:r>
      <w:r w:rsidR="00465FF0" w:rsidRPr="0084650B">
        <w:rPr>
          <w:rFonts w:ascii="宋体" w:eastAsia="宋体" w:hAnsi="宋体" w:hint="eastAsia"/>
          <w:sz w:val="21"/>
          <w:szCs w:val="21"/>
        </w:rPr>
        <w:t>范围</w:t>
      </w:r>
      <w:r w:rsidR="003E36BA" w:rsidRPr="0084650B">
        <w:rPr>
          <w:rFonts w:ascii="宋体" w:eastAsia="宋体" w:hAnsi="宋体" w:hint="eastAsia"/>
          <w:sz w:val="21"/>
          <w:szCs w:val="21"/>
        </w:rPr>
        <w:t>内。这个表层特性</w:t>
      </w:r>
      <w:r w:rsidRPr="0084650B">
        <w:rPr>
          <w:rFonts w:ascii="宋体" w:eastAsia="宋体" w:hAnsi="宋体" w:hint="eastAsia"/>
          <w:sz w:val="21"/>
          <w:szCs w:val="21"/>
        </w:rPr>
        <w:t>包含了NOC的变化性，可以根据平均变量的水平和它们之间的主要联系来推导出来。</w:t>
      </w:r>
      <w:r w:rsidR="00673E94" w:rsidRPr="0084650B">
        <w:rPr>
          <w:rFonts w:ascii="宋体" w:eastAsia="宋体" w:hAnsi="宋体" w:hint="eastAsia"/>
          <w:sz w:val="21"/>
          <w:szCs w:val="21"/>
        </w:rPr>
        <w:t>但是，诊断需要更多的信息才能正确执行。这项活动要求了解系统中</w:t>
      </w:r>
      <w:r w:rsidRPr="0084650B">
        <w:rPr>
          <w:rFonts w:ascii="宋体" w:eastAsia="宋体" w:hAnsi="宋体" w:hint="eastAsia"/>
          <w:sz w:val="21"/>
          <w:szCs w:val="21"/>
        </w:rPr>
        <w:t>传播的因果方向性。只有利用这些信息，才有可能回溯并找出哪些变量可能与观察到的异常效应的起源有关。这种因果结构在重点检测方法中是缺乏的，当用于这一目的时可能导致模糊的诊断：PCA-MSPC范围内的贡献图中的拖尾效应是PCA的非因果性质的直接后果</w:t>
      </w:r>
      <w:r w:rsidR="00DA67D5" w:rsidRPr="0084650B">
        <w:rPr>
          <w:rFonts w:ascii="宋体" w:eastAsia="宋体" w:hAnsi="宋体" w:hint="eastAsia"/>
          <w:sz w:val="21"/>
          <w:szCs w:val="21"/>
        </w:rPr>
        <w:t>。</w:t>
      </w:r>
    </w:p>
    <w:p w14:paraId="39DE1F71" w14:textId="77777777" w:rsidR="00723016"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为了规避传统的面向检测的方法的这种局限性，近来已经开发了几种方法，将更多的关于IPM中的过程因果连通性结合起来，不仅改进检测，而且主要是为了解决故障诊断</w:t>
      </w:r>
      <w:r w:rsidR="00BC41DB" w:rsidRPr="0084650B">
        <w:rPr>
          <w:rFonts w:ascii="宋体" w:eastAsia="宋体" w:hAnsi="宋体"/>
          <w:sz w:val="21"/>
          <w:szCs w:val="21"/>
        </w:rPr>
        <w:t>中的问题</w:t>
      </w:r>
      <w:r w:rsidRPr="0084650B">
        <w:rPr>
          <w:rFonts w:ascii="宋体" w:eastAsia="宋体" w:hAnsi="宋体" w:hint="eastAsia"/>
          <w:sz w:val="21"/>
          <w:szCs w:val="21"/>
        </w:rPr>
        <w:t>。这些“结</w:t>
      </w:r>
      <w:r w:rsidR="00F65811" w:rsidRPr="0084650B">
        <w:rPr>
          <w:rFonts w:ascii="宋体" w:eastAsia="宋体" w:hAnsi="宋体" w:hint="eastAsia"/>
          <w:sz w:val="21"/>
          <w:szCs w:val="21"/>
        </w:rPr>
        <w:t>构化”的方法（以这种方式命名，</w:t>
      </w:r>
      <w:r w:rsidR="00B26E27" w:rsidRPr="0084650B">
        <w:rPr>
          <w:rFonts w:ascii="宋体" w:eastAsia="宋体" w:hAnsi="宋体"/>
          <w:sz w:val="21"/>
          <w:szCs w:val="21"/>
        </w:rPr>
        <w:t>是</w:t>
      </w:r>
      <w:r w:rsidR="00F65811" w:rsidRPr="0084650B">
        <w:rPr>
          <w:rFonts w:ascii="宋体" w:eastAsia="宋体" w:hAnsi="宋体" w:hint="eastAsia"/>
          <w:sz w:val="21"/>
          <w:szCs w:val="21"/>
        </w:rPr>
        <w:t>因为它们将过程特定的结构</w:t>
      </w:r>
      <w:r w:rsidR="00B26E27" w:rsidRPr="0084650B">
        <w:rPr>
          <w:rFonts w:ascii="宋体" w:eastAsia="宋体" w:hAnsi="宋体" w:hint="eastAsia"/>
          <w:sz w:val="21"/>
          <w:szCs w:val="21"/>
        </w:rPr>
        <w:t>纳入其算法</w:t>
      </w:r>
      <w:r w:rsidR="00723016" w:rsidRPr="0084650B">
        <w:rPr>
          <w:rFonts w:ascii="宋体" w:eastAsia="宋体" w:hAnsi="宋体"/>
          <w:sz w:val="21"/>
          <w:szCs w:val="21"/>
        </w:rPr>
        <w:t>中</w:t>
      </w:r>
      <w:r w:rsidRPr="0084650B">
        <w:rPr>
          <w:rFonts w:ascii="宋体" w:eastAsia="宋体" w:hAnsi="宋体" w:hint="eastAsia"/>
          <w:sz w:val="21"/>
          <w:szCs w:val="21"/>
        </w:rPr>
        <w:t>）</w:t>
      </w:r>
      <w:r w:rsidR="00723016" w:rsidRPr="0084650B">
        <w:rPr>
          <w:rFonts w:ascii="宋体" w:eastAsia="宋体" w:hAnsi="宋体" w:hint="eastAsia"/>
          <w:sz w:val="21"/>
          <w:szCs w:val="21"/>
        </w:rPr>
        <w:t>可以根据因果关系信息的来源分类为基于知识的数据驱动。</w:t>
      </w:r>
    </w:p>
    <w:p w14:paraId="3492B979" w14:textId="3D1B7F9D" w:rsidR="005D60D1" w:rsidRPr="0084650B"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基于知识的结构化方法利用原有的知识或有关过程的因果连通性的信息。这种先验知识可以转化为定性或半定量的NOC模型，从而为IPM带来过程特定的因果信息，从而可以进行诊断和故障排除。例如，在几乎所有的工业过程中通常可以获得的知识之一是过程流程表和构成工厂的多个处理单元的流程图的概要。这些图表显示了所有相关的设备，连接它们的管道以及信息如何从传感器流向控制器到执行器。从这些</w:t>
      </w:r>
      <w:r w:rsidR="00052642" w:rsidRPr="0084650B">
        <w:rPr>
          <w:rFonts w:ascii="宋体" w:eastAsia="宋体" w:hAnsi="宋体" w:hint="eastAsia"/>
          <w:sz w:val="21"/>
          <w:szCs w:val="21"/>
        </w:rPr>
        <w:t>过程图的分析中，可以很容易地建立因果关系的方向，并将其转化为计算机</w:t>
      </w:r>
      <w:r w:rsidR="00052642" w:rsidRPr="0084650B">
        <w:rPr>
          <w:rFonts w:ascii="宋体" w:eastAsia="宋体" w:hAnsi="宋体"/>
          <w:sz w:val="21"/>
          <w:szCs w:val="21"/>
        </w:rPr>
        <w:t>可</w:t>
      </w:r>
      <w:r w:rsidR="00052642" w:rsidRPr="0084650B">
        <w:rPr>
          <w:rFonts w:ascii="宋体" w:eastAsia="宋体" w:hAnsi="宋体" w:hint="eastAsia"/>
          <w:sz w:val="21"/>
          <w:szCs w:val="21"/>
        </w:rPr>
        <w:t>识别</w:t>
      </w:r>
      <w:r w:rsidR="00052642" w:rsidRPr="0084650B">
        <w:rPr>
          <w:rFonts w:ascii="宋体" w:eastAsia="宋体" w:hAnsi="宋体"/>
          <w:sz w:val="21"/>
          <w:szCs w:val="21"/>
        </w:rPr>
        <w:t>的</w:t>
      </w:r>
      <w:r w:rsidRPr="0084650B">
        <w:rPr>
          <w:rFonts w:ascii="宋体" w:eastAsia="宋体" w:hAnsi="宋体" w:hint="eastAsia"/>
          <w:sz w:val="21"/>
          <w:szCs w:val="21"/>
        </w:rPr>
        <w:t>代码，以便整合到IPM</w:t>
      </w:r>
      <w:r w:rsidR="009F1785" w:rsidRPr="0084650B">
        <w:rPr>
          <w:rFonts w:ascii="宋体" w:eastAsia="宋体" w:hAnsi="宋体" w:hint="eastAsia"/>
          <w:sz w:val="21"/>
          <w:szCs w:val="21"/>
        </w:rPr>
        <w:t>中。编写</w:t>
      </w:r>
      <w:r w:rsidRPr="0084650B">
        <w:rPr>
          <w:rFonts w:ascii="宋体" w:eastAsia="宋体" w:hAnsi="宋体" w:hint="eastAsia"/>
          <w:sz w:val="21"/>
          <w:szCs w:val="21"/>
        </w:rPr>
        <w:t>这些信息的一种方</w:t>
      </w:r>
      <w:r w:rsidR="00572267" w:rsidRPr="0084650B">
        <w:rPr>
          <w:rFonts w:ascii="宋体" w:eastAsia="宋体" w:hAnsi="宋体" w:hint="eastAsia"/>
          <w:sz w:val="21"/>
          <w:szCs w:val="21"/>
        </w:rPr>
        <w:t>法是通过因果图。纳入过程因果结构的其他定性和半定量的描述包括键合</w:t>
      </w:r>
      <w:r w:rsidR="003430A5" w:rsidRPr="0084650B">
        <w:rPr>
          <w:rFonts w:ascii="宋体" w:eastAsia="宋体" w:hAnsi="宋体" w:hint="eastAsia"/>
          <w:sz w:val="21"/>
          <w:szCs w:val="21"/>
        </w:rPr>
        <w:t>图，带权</w:t>
      </w:r>
      <w:r w:rsidRPr="0084650B">
        <w:rPr>
          <w:rFonts w:ascii="宋体" w:eastAsia="宋体" w:hAnsi="宋体" w:hint="eastAsia"/>
          <w:sz w:val="21"/>
          <w:szCs w:val="21"/>
        </w:rPr>
        <w:t>有向图（SGD），平价关系，灰箱模型和贝叶斯网络。</w:t>
      </w:r>
    </w:p>
    <w:p w14:paraId="2D436D21" w14:textId="022E46E5" w:rsidR="005D60D1" w:rsidRDefault="005D60D1" w:rsidP="00B7334A">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另一方面，数据驱动的结构化方法直接从过程数据库中</w:t>
      </w:r>
      <w:r w:rsidR="00803EC1" w:rsidRPr="0084650B">
        <w:rPr>
          <w:rFonts w:ascii="宋体" w:eastAsia="宋体" w:hAnsi="宋体"/>
          <w:sz w:val="21"/>
          <w:szCs w:val="21"/>
        </w:rPr>
        <w:t>的</w:t>
      </w:r>
      <w:r w:rsidRPr="0084650B">
        <w:rPr>
          <w:rFonts w:ascii="宋体" w:eastAsia="宋体" w:hAnsi="宋体" w:hint="eastAsia"/>
          <w:sz w:val="21"/>
          <w:szCs w:val="21"/>
        </w:rPr>
        <w:t>可用的大量历史记录中提取</w:t>
      </w:r>
      <w:r w:rsidR="00803EC1" w:rsidRPr="0084650B">
        <w:rPr>
          <w:rFonts w:ascii="宋体" w:eastAsia="宋体" w:hAnsi="宋体"/>
          <w:sz w:val="21"/>
          <w:szCs w:val="21"/>
        </w:rPr>
        <w:t>出</w:t>
      </w:r>
      <w:r w:rsidRPr="0084650B">
        <w:rPr>
          <w:rFonts w:ascii="宋体" w:eastAsia="宋体" w:hAnsi="宋体" w:hint="eastAsia"/>
          <w:sz w:val="21"/>
          <w:szCs w:val="21"/>
        </w:rPr>
        <w:t>特定于过程的信息以进行故障诊断。在大数据和工业4.0时代，这种结构化的IPM方法</w:t>
      </w:r>
      <w:r w:rsidR="00244E60" w:rsidRPr="0084650B">
        <w:rPr>
          <w:rFonts w:ascii="宋体" w:eastAsia="宋体" w:hAnsi="宋体" w:hint="eastAsia"/>
          <w:sz w:val="21"/>
          <w:szCs w:val="21"/>
        </w:rPr>
        <w:t>特别有利于扩大大数据</w:t>
      </w:r>
      <w:r w:rsidR="00D56629" w:rsidRPr="0084650B">
        <w:rPr>
          <w:rFonts w:ascii="宋体" w:eastAsia="宋体" w:hAnsi="宋体" w:hint="eastAsia"/>
          <w:sz w:val="21"/>
          <w:szCs w:val="21"/>
        </w:rPr>
        <w:t>的应用范围，并且在多样性和重要性方面</w:t>
      </w:r>
      <w:r w:rsidR="00D56629" w:rsidRPr="0084650B">
        <w:rPr>
          <w:rFonts w:ascii="宋体" w:eastAsia="宋体" w:hAnsi="宋体"/>
          <w:sz w:val="21"/>
          <w:szCs w:val="21"/>
        </w:rPr>
        <w:t>有了长足进步</w:t>
      </w:r>
      <w:r w:rsidRPr="0084650B">
        <w:rPr>
          <w:rFonts w:ascii="宋体" w:eastAsia="宋体" w:hAnsi="宋体" w:hint="eastAsia"/>
          <w:sz w:val="21"/>
          <w:szCs w:val="21"/>
        </w:rPr>
        <w:t>。为此，我们将通过在接下来的两个小节中提到使用特定于过程的信息进行过程诊断的不同观点来更</w:t>
      </w:r>
      <w:r w:rsidRPr="0084650B">
        <w:rPr>
          <w:rFonts w:ascii="宋体" w:eastAsia="宋体" w:hAnsi="宋体" w:hint="eastAsia"/>
          <w:sz w:val="21"/>
          <w:szCs w:val="21"/>
        </w:rPr>
        <w:lastRenderedPageBreak/>
        <w:t>多地关注这种类型的结构化IPM方法，即：</w:t>
      </w:r>
    </w:p>
    <w:p w14:paraId="44626F72" w14:textId="77777777" w:rsidR="00B7334A" w:rsidRPr="0084650B" w:rsidRDefault="00B7334A" w:rsidP="00B7334A">
      <w:pPr>
        <w:spacing w:line="360" w:lineRule="auto"/>
        <w:ind w:firstLine="420"/>
        <w:jc w:val="left"/>
        <w:rPr>
          <w:rFonts w:ascii="宋体" w:eastAsia="宋体" w:hAnsi="宋体"/>
          <w:sz w:val="21"/>
          <w:szCs w:val="21"/>
        </w:rPr>
      </w:pPr>
    </w:p>
    <w:p w14:paraId="3973E796" w14:textId="50C4BF76" w:rsidR="005D60D1" w:rsidRPr="0084650B" w:rsidRDefault="005D60D1" w:rsidP="00221F46">
      <w:pPr>
        <w:pStyle w:val="a3"/>
        <w:numPr>
          <w:ilvl w:val="0"/>
          <w:numId w:val="7"/>
        </w:numPr>
        <w:spacing w:line="360" w:lineRule="auto"/>
        <w:ind w:firstLineChars="0"/>
        <w:rPr>
          <w:rFonts w:ascii="宋体" w:eastAsia="宋体" w:hAnsi="宋体"/>
          <w:sz w:val="21"/>
          <w:szCs w:val="21"/>
        </w:rPr>
      </w:pPr>
      <w:r w:rsidRPr="0084650B">
        <w:rPr>
          <w:rFonts w:ascii="宋体" w:eastAsia="宋体" w:hAnsi="宋体" w:hint="eastAsia"/>
          <w:sz w:val="21"/>
          <w:szCs w:val="21"/>
        </w:rPr>
        <w:t>网络推理结构化方法（NISA</w:t>
      </w:r>
      <w:r w:rsidR="00D62440" w:rsidRPr="0084650B">
        <w:rPr>
          <w:rFonts w:ascii="宋体" w:eastAsia="宋体" w:hAnsi="宋体" w:hint="eastAsia"/>
          <w:sz w:val="21"/>
          <w:szCs w:val="21"/>
        </w:rPr>
        <w:t>）</w:t>
      </w:r>
    </w:p>
    <w:p w14:paraId="7F3565E3" w14:textId="55522327" w:rsidR="00D53B95" w:rsidRPr="0084650B" w:rsidRDefault="005D60D1" w:rsidP="00221F46">
      <w:pPr>
        <w:pStyle w:val="a3"/>
        <w:numPr>
          <w:ilvl w:val="0"/>
          <w:numId w:val="7"/>
        </w:numPr>
        <w:spacing w:line="360" w:lineRule="auto"/>
        <w:ind w:firstLineChars="0"/>
        <w:rPr>
          <w:rFonts w:ascii="宋体" w:eastAsia="宋体" w:hAnsi="宋体"/>
          <w:sz w:val="21"/>
          <w:szCs w:val="21"/>
        </w:rPr>
      </w:pPr>
      <w:r w:rsidRPr="0084650B">
        <w:rPr>
          <w:rFonts w:ascii="宋体" w:eastAsia="宋体" w:hAnsi="宋体" w:hint="eastAsia"/>
          <w:sz w:val="21"/>
          <w:szCs w:val="21"/>
        </w:rPr>
        <w:t>基于分类的方法（CBA</w:t>
      </w:r>
      <w:r w:rsidR="00D62440" w:rsidRPr="0084650B">
        <w:rPr>
          <w:rFonts w:ascii="宋体" w:eastAsia="宋体" w:hAnsi="宋体" w:hint="eastAsia"/>
          <w:sz w:val="21"/>
          <w:szCs w:val="21"/>
        </w:rPr>
        <w:t>）</w:t>
      </w:r>
    </w:p>
    <w:p w14:paraId="31B99865" w14:textId="481C9D2A" w:rsidR="0068547F" w:rsidRPr="0084650B" w:rsidRDefault="0068547F" w:rsidP="00D53B95">
      <w:pPr>
        <w:rPr>
          <w:rFonts w:ascii="宋体" w:eastAsia="宋体" w:hAnsi="宋体"/>
          <w:b/>
          <w:sz w:val="21"/>
          <w:szCs w:val="21"/>
        </w:rPr>
      </w:pPr>
    </w:p>
    <w:p w14:paraId="08538DBA" w14:textId="3E92B4B2" w:rsidR="006730A4" w:rsidRPr="00F52D54" w:rsidRDefault="006730A4" w:rsidP="00F52D54">
      <w:pPr>
        <w:spacing w:line="360" w:lineRule="auto"/>
        <w:rPr>
          <w:rFonts w:ascii="宋体" w:eastAsia="宋体" w:hAnsi="宋体"/>
          <w:b/>
          <w:sz w:val="21"/>
          <w:szCs w:val="21"/>
        </w:rPr>
      </w:pPr>
      <w:r w:rsidRPr="0084650B">
        <w:rPr>
          <w:rFonts w:ascii="宋体" w:eastAsia="宋体" w:hAnsi="宋体" w:hint="eastAsia"/>
          <w:b/>
          <w:sz w:val="21"/>
          <w:szCs w:val="21"/>
        </w:rPr>
        <w:t>3.1数据驱动的过程诊断结构化方法：网络推理结构化方法（NISA）</w:t>
      </w:r>
    </w:p>
    <w:p w14:paraId="0870C1B6" w14:textId="7399B93C" w:rsidR="006730A4" w:rsidRPr="0084650B" w:rsidRDefault="006730A4"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这类数据驱动的结构化方法只需要访问可用的NOC数据。例如，Bauer</w:t>
      </w:r>
      <w:r w:rsidR="005B4B09" w:rsidRPr="0084650B">
        <w:rPr>
          <w:rFonts w:ascii="宋体" w:eastAsia="宋体" w:hAnsi="宋体" w:hint="eastAsia"/>
          <w:sz w:val="21"/>
          <w:szCs w:val="21"/>
        </w:rPr>
        <w:t>等人使用传递熵来识别故障传播路径的方向性，从而更好地把</w:t>
      </w:r>
      <w:r w:rsidRPr="0084650B">
        <w:rPr>
          <w:rFonts w:ascii="宋体" w:eastAsia="宋体" w:hAnsi="宋体" w:hint="eastAsia"/>
          <w:sz w:val="21"/>
          <w:szCs w:val="21"/>
        </w:rPr>
        <w:t>过程紊乱的根本原因</w:t>
      </w:r>
      <w:r w:rsidR="005B4B09" w:rsidRPr="0084650B">
        <w:rPr>
          <w:rFonts w:ascii="宋体" w:eastAsia="宋体" w:hAnsi="宋体"/>
          <w:sz w:val="21"/>
          <w:szCs w:val="21"/>
        </w:rPr>
        <w:t>隔离出来</w:t>
      </w:r>
      <w:r w:rsidR="00632DAC" w:rsidRPr="0084650B">
        <w:rPr>
          <w:rFonts w:ascii="宋体" w:eastAsia="宋体" w:hAnsi="宋体" w:hint="eastAsia"/>
          <w:sz w:val="21"/>
          <w:szCs w:val="21"/>
        </w:rPr>
        <w:t>。另外，时间延迟分析也可以用于相同的目的。另一方面，Yuan</w:t>
      </w:r>
      <w:r w:rsidR="00632DAC" w:rsidRPr="0084650B">
        <w:rPr>
          <w:rFonts w:ascii="宋体" w:eastAsia="宋体" w:hAnsi="宋体"/>
          <w:sz w:val="21"/>
          <w:szCs w:val="21"/>
        </w:rPr>
        <w:t xml:space="preserve"> </w:t>
      </w:r>
      <w:r w:rsidR="00632DAC" w:rsidRPr="0084650B">
        <w:rPr>
          <w:rFonts w:ascii="宋体" w:eastAsia="宋体" w:hAnsi="宋体" w:hint="eastAsia"/>
          <w:sz w:val="21"/>
          <w:szCs w:val="21"/>
        </w:rPr>
        <w:t>和</w:t>
      </w:r>
      <w:r w:rsidR="00632DAC" w:rsidRPr="0084650B">
        <w:rPr>
          <w:rFonts w:ascii="宋体" w:eastAsia="宋体" w:hAnsi="宋体"/>
          <w:sz w:val="21"/>
          <w:szCs w:val="21"/>
        </w:rPr>
        <w:t xml:space="preserve"> </w:t>
      </w:r>
      <w:r w:rsidR="00632DAC" w:rsidRPr="0084650B">
        <w:rPr>
          <w:rFonts w:ascii="宋体" w:eastAsia="宋体" w:hAnsi="宋体" w:hint="eastAsia"/>
          <w:sz w:val="21"/>
          <w:szCs w:val="21"/>
        </w:rPr>
        <w:t>Qin</w:t>
      </w:r>
      <w:r w:rsidR="00632DAC" w:rsidRPr="0084650B">
        <w:rPr>
          <w:rFonts w:ascii="宋体" w:eastAsia="宋体" w:hAnsi="宋体"/>
          <w:sz w:val="21"/>
          <w:szCs w:val="21"/>
        </w:rPr>
        <w:t xml:space="preserve"> </w:t>
      </w:r>
      <w:r w:rsidRPr="0084650B">
        <w:rPr>
          <w:rFonts w:ascii="宋体" w:eastAsia="宋体" w:hAnsi="宋体" w:hint="eastAsia"/>
          <w:sz w:val="21"/>
          <w:szCs w:val="21"/>
        </w:rPr>
        <w:t>将PCA</w:t>
      </w:r>
      <w:r w:rsidR="00632DAC" w:rsidRPr="0084650B">
        <w:rPr>
          <w:rFonts w:ascii="宋体" w:eastAsia="宋体" w:hAnsi="宋体" w:hint="eastAsia"/>
          <w:sz w:val="21"/>
          <w:szCs w:val="21"/>
        </w:rPr>
        <w:t>的格兰杰因果联合起来对具有振荡特征的故障</w:t>
      </w:r>
      <w:r w:rsidR="00B20B7F" w:rsidRPr="0084650B">
        <w:rPr>
          <w:rFonts w:ascii="宋体" w:eastAsia="宋体" w:hAnsi="宋体" w:hint="eastAsia"/>
          <w:sz w:val="21"/>
          <w:szCs w:val="21"/>
        </w:rPr>
        <w:t>进行特征选择，确定出高概率的模块可能包含着故障</w:t>
      </w:r>
      <w:r w:rsidRPr="0084650B">
        <w:rPr>
          <w:rFonts w:ascii="宋体" w:eastAsia="宋体" w:hAnsi="宋体" w:hint="eastAsia"/>
          <w:sz w:val="21"/>
          <w:szCs w:val="21"/>
        </w:rPr>
        <w:t>的根本原因。</w:t>
      </w:r>
    </w:p>
    <w:p w14:paraId="51807032" w14:textId="7A3DD793" w:rsidR="006730A4"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部分相关也是</w:t>
      </w:r>
      <w:r w:rsidR="001254B8" w:rsidRPr="0084650B">
        <w:rPr>
          <w:rFonts w:ascii="宋体" w:eastAsia="宋体" w:hAnsi="宋体" w:hint="eastAsia"/>
          <w:sz w:val="21"/>
          <w:szCs w:val="21"/>
        </w:rPr>
        <w:t>一个</w:t>
      </w:r>
      <w:r w:rsidR="004B6DD8" w:rsidRPr="0084650B">
        <w:rPr>
          <w:rFonts w:ascii="宋体" w:eastAsia="宋体" w:hAnsi="宋体" w:hint="eastAsia"/>
          <w:sz w:val="21"/>
          <w:szCs w:val="21"/>
        </w:rPr>
        <w:t>连接</w:t>
      </w:r>
      <w:r w:rsidR="004B6DD8" w:rsidRPr="0084650B">
        <w:rPr>
          <w:rFonts w:ascii="宋体" w:eastAsia="宋体" w:hAnsi="宋体"/>
          <w:sz w:val="21"/>
          <w:szCs w:val="21"/>
        </w:rPr>
        <w:t>各个</w:t>
      </w:r>
      <w:r w:rsidR="001254B8" w:rsidRPr="0084650B">
        <w:rPr>
          <w:rFonts w:ascii="宋体" w:eastAsia="宋体" w:hAnsi="宋体" w:hint="eastAsia"/>
          <w:sz w:val="21"/>
          <w:szCs w:val="21"/>
        </w:rPr>
        <w:t>观察变量的直接关系网络</w:t>
      </w:r>
      <w:r w:rsidR="001254B8" w:rsidRPr="0084650B">
        <w:rPr>
          <w:rFonts w:ascii="宋体" w:eastAsia="宋体" w:hAnsi="宋体"/>
          <w:sz w:val="21"/>
          <w:szCs w:val="21"/>
        </w:rPr>
        <w:t>的</w:t>
      </w:r>
      <w:r w:rsidR="001254B8" w:rsidRPr="0084650B">
        <w:rPr>
          <w:rFonts w:ascii="宋体" w:eastAsia="宋体" w:hAnsi="宋体" w:hint="eastAsia"/>
          <w:sz w:val="21"/>
          <w:szCs w:val="21"/>
        </w:rPr>
        <w:t>可行方案</w:t>
      </w:r>
      <w:r w:rsidRPr="0084650B">
        <w:rPr>
          <w:rFonts w:ascii="宋体" w:eastAsia="宋体" w:hAnsi="宋体" w:hint="eastAsia"/>
          <w:sz w:val="21"/>
          <w:szCs w:val="21"/>
        </w:rPr>
        <w:t>。因此，它们有可能被并入</w:t>
      </w:r>
      <w:r w:rsidRPr="0084650B">
        <w:rPr>
          <w:rFonts w:ascii="宋体" w:eastAsia="宋体" w:hAnsi="宋体"/>
          <w:sz w:val="21"/>
          <w:szCs w:val="21"/>
        </w:rPr>
        <w:t>到</w:t>
      </w:r>
      <w:r w:rsidR="006730A4" w:rsidRPr="0084650B">
        <w:rPr>
          <w:rFonts w:ascii="宋体" w:eastAsia="宋体" w:hAnsi="宋体" w:hint="eastAsia"/>
          <w:sz w:val="21"/>
          <w:szCs w:val="21"/>
        </w:rPr>
        <w:t>有效的数据驱动的结构化IPM方法</w:t>
      </w:r>
      <w:r w:rsidRPr="0084650B">
        <w:rPr>
          <w:rFonts w:ascii="宋体" w:eastAsia="宋体" w:hAnsi="宋体"/>
          <w:sz w:val="21"/>
          <w:szCs w:val="21"/>
        </w:rPr>
        <w:t>中去</w:t>
      </w:r>
      <w:r w:rsidR="006730A4" w:rsidRPr="0084650B">
        <w:rPr>
          <w:rFonts w:ascii="宋体" w:eastAsia="宋体" w:hAnsi="宋体" w:hint="eastAsia"/>
          <w:sz w:val="21"/>
          <w:szCs w:val="21"/>
        </w:rPr>
        <w:t>。在此背景下，Rato和Reis</w:t>
      </w:r>
      <w:r w:rsidR="00770B9B" w:rsidRPr="0084650B">
        <w:rPr>
          <w:rFonts w:ascii="宋体" w:eastAsia="宋体" w:hAnsi="宋体" w:hint="eastAsia"/>
          <w:sz w:val="21"/>
          <w:szCs w:val="21"/>
        </w:rPr>
        <w:t>研究出来</w:t>
      </w:r>
      <w:r w:rsidR="006730A4" w:rsidRPr="0084650B">
        <w:rPr>
          <w:rFonts w:ascii="宋体" w:eastAsia="宋体" w:hAnsi="宋体" w:hint="eastAsia"/>
          <w:sz w:val="21"/>
          <w:szCs w:val="21"/>
        </w:rPr>
        <w:t>了敏感性增强转换（SET）类，这是一种基于部分相关性的</w:t>
      </w:r>
      <w:r w:rsidR="0058046A" w:rsidRPr="0084650B">
        <w:rPr>
          <w:rFonts w:ascii="宋体" w:eastAsia="宋体" w:hAnsi="宋体" w:hint="eastAsia"/>
          <w:sz w:val="21"/>
          <w:szCs w:val="21"/>
        </w:rPr>
        <w:t>解决方案，已经成功应用于过程监测。应用程序包括离线和在线</w:t>
      </w:r>
      <w:r w:rsidR="0058046A" w:rsidRPr="0084650B">
        <w:rPr>
          <w:rFonts w:ascii="宋体" w:eastAsia="宋体" w:hAnsi="宋体"/>
          <w:sz w:val="21"/>
          <w:szCs w:val="21"/>
        </w:rPr>
        <w:t>模式</w:t>
      </w:r>
      <w:r w:rsidR="0058046A" w:rsidRPr="0084650B">
        <w:rPr>
          <w:rFonts w:ascii="宋体" w:eastAsia="宋体" w:hAnsi="宋体" w:hint="eastAsia"/>
          <w:sz w:val="21"/>
          <w:szCs w:val="21"/>
        </w:rPr>
        <w:t>，静态、动态、</w:t>
      </w:r>
      <w:r w:rsidR="00CA623A" w:rsidRPr="0084650B">
        <w:rPr>
          <w:rFonts w:ascii="宋体" w:eastAsia="宋体" w:hAnsi="宋体" w:hint="eastAsia"/>
          <w:sz w:val="21"/>
          <w:szCs w:val="21"/>
        </w:rPr>
        <w:t>多变量</w:t>
      </w:r>
      <w:r w:rsidR="00CA623A" w:rsidRPr="0084650B">
        <w:rPr>
          <w:rFonts w:ascii="宋体" w:eastAsia="宋体" w:hAnsi="宋体"/>
          <w:sz w:val="21"/>
          <w:szCs w:val="21"/>
        </w:rPr>
        <w:t>（多维）</w:t>
      </w:r>
      <w:r w:rsidR="00D770C5" w:rsidRPr="0084650B">
        <w:rPr>
          <w:rFonts w:ascii="宋体" w:eastAsia="宋体" w:hAnsi="宋体"/>
          <w:sz w:val="21"/>
          <w:szCs w:val="21"/>
        </w:rPr>
        <w:t>处理过程</w:t>
      </w:r>
      <w:r w:rsidR="006730A4" w:rsidRPr="0084650B">
        <w:rPr>
          <w:rFonts w:ascii="宋体" w:eastAsia="宋体" w:hAnsi="宋体" w:hint="eastAsia"/>
          <w:sz w:val="21"/>
          <w:szCs w:val="21"/>
        </w:rPr>
        <w:t>，</w:t>
      </w:r>
      <w:r w:rsidR="00932D97" w:rsidRPr="0084650B">
        <w:rPr>
          <w:rFonts w:ascii="宋体" w:eastAsia="宋体" w:hAnsi="宋体"/>
          <w:sz w:val="21"/>
          <w:szCs w:val="21"/>
        </w:rPr>
        <w:t>同样也有类似的检测</w:t>
      </w:r>
      <w:r w:rsidR="00D770C5" w:rsidRPr="0084650B">
        <w:rPr>
          <w:rFonts w:ascii="宋体" w:eastAsia="宋体" w:hAnsi="宋体"/>
          <w:sz w:val="21"/>
          <w:szCs w:val="21"/>
        </w:rPr>
        <w:t>、</w:t>
      </w:r>
      <w:r w:rsidR="00D770C5" w:rsidRPr="0084650B">
        <w:rPr>
          <w:rFonts w:ascii="宋体" w:eastAsia="宋体" w:hAnsi="宋体" w:hint="eastAsia"/>
          <w:sz w:val="21"/>
          <w:szCs w:val="21"/>
        </w:rPr>
        <w:t>诊断</w:t>
      </w:r>
      <w:r w:rsidR="00D770C5" w:rsidRPr="0084650B">
        <w:rPr>
          <w:rFonts w:ascii="宋体" w:eastAsia="宋体" w:hAnsi="宋体"/>
          <w:sz w:val="21"/>
          <w:szCs w:val="21"/>
        </w:rPr>
        <w:t>程序</w:t>
      </w:r>
      <w:r w:rsidR="006730A4" w:rsidRPr="0084650B">
        <w:rPr>
          <w:rFonts w:ascii="宋体" w:eastAsia="宋体" w:hAnsi="宋体" w:hint="eastAsia"/>
          <w:sz w:val="21"/>
          <w:szCs w:val="21"/>
        </w:rPr>
        <w:t>。简而</w:t>
      </w:r>
      <w:r w:rsidR="00D770C5" w:rsidRPr="0084650B">
        <w:rPr>
          <w:rFonts w:ascii="宋体" w:eastAsia="宋体" w:hAnsi="宋体" w:hint="eastAsia"/>
          <w:sz w:val="21"/>
          <w:szCs w:val="21"/>
        </w:rPr>
        <w:t>言之，该方法使用建立的去相关变换来预处理所监视的变量的集合。</w:t>
      </w:r>
      <w:r w:rsidR="006730A4" w:rsidRPr="0084650B">
        <w:rPr>
          <w:rFonts w:ascii="宋体" w:eastAsia="宋体" w:hAnsi="宋体" w:hint="eastAsia"/>
          <w:sz w:val="21"/>
          <w:szCs w:val="21"/>
        </w:rPr>
        <w:t>去相关变换是考虑到观察</w:t>
      </w:r>
      <w:r w:rsidR="00D770C5" w:rsidRPr="0084650B">
        <w:rPr>
          <w:rFonts w:ascii="宋体" w:eastAsia="宋体" w:hAnsi="宋体" w:hint="eastAsia"/>
          <w:sz w:val="21"/>
          <w:szCs w:val="21"/>
        </w:rPr>
        <w:t>到的变量之间的因果关联而建立的。这些因果关系源于基于使用偏相关和时间序列分析网络推理算法</w:t>
      </w:r>
      <w:r w:rsidR="007B43A1" w:rsidRPr="0084650B">
        <w:rPr>
          <w:rFonts w:ascii="宋体" w:eastAsia="宋体" w:hAnsi="宋体" w:hint="eastAsia"/>
          <w:sz w:val="21"/>
          <w:szCs w:val="21"/>
        </w:rPr>
        <w:t>。去相关变换主要包括为每个变量建立一个预测回归模型作为其因果来源</w:t>
      </w:r>
      <w:r w:rsidR="006730A4" w:rsidRPr="0084650B">
        <w:rPr>
          <w:rFonts w:ascii="宋体" w:eastAsia="宋体" w:hAnsi="宋体" w:hint="eastAsia"/>
          <w:sz w:val="21"/>
          <w:szCs w:val="21"/>
        </w:rPr>
        <w:t>的函数，然后用它来计算变量残差。</w:t>
      </w:r>
      <w:r w:rsidR="00FA6FBE" w:rsidRPr="0084650B">
        <w:rPr>
          <w:rFonts w:ascii="宋体" w:eastAsia="宋体" w:hAnsi="宋体" w:hint="eastAsia"/>
          <w:sz w:val="21"/>
          <w:szCs w:val="21"/>
        </w:rPr>
        <w:t>其余</w:t>
      </w:r>
      <w:r w:rsidR="00F86591" w:rsidRPr="0084650B">
        <w:rPr>
          <w:rFonts w:ascii="宋体" w:eastAsia="宋体" w:hAnsi="宋体"/>
          <w:sz w:val="21"/>
          <w:szCs w:val="21"/>
        </w:rPr>
        <w:t>残留</w:t>
      </w:r>
      <w:r w:rsidR="00FA6FBE" w:rsidRPr="0084650B">
        <w:rPr>
          <w:rFonts w:ascii="宋体" w:eastAsia="宋体" w:hAnsi="宋体"/>
          <w:sz w:val="21"/>
          <w:szCs w:val="21"/>
        </w:rPr>
        <w:t>的关联因果关系用</w:t>
      </w:r>
      <w:r w:rsidR="006730A4" w:rsidRPr="0084650B">
        <w:rPr>
          <w:rFonts w:ascii="宋体" w:eastAsia="宋体" w:hAnsi="宋体" w:hint="eastAsia"/>
          <w:sz w:val="21"/>
          <w:szCs w:val="21"/>
        </w:rPr>
        <w:t>Cholesky转换</w:t>
      </w:r>
      <w:r w:rsidR="00FA6FBE" w:rsidRPr="0084650B">
        <w:rPr>
          <w:rFonts w:ascii="宋体" w:eastAsia="宋体" w:hAnsi="宋体" w:hint="eastAsia"/>
          <w:sz w:val="21"/>
          <w:szCs w:val="21"/>
        </w:rPr>
        <w:t>去除</w:t>
      </w:r>
      <w:r w:rsidR="006730A4" w:rsidRPr="0084650B">
        <w:rPr>
          <w:rFonts w:ascii="宋体" w:eastAsia="宋体" w:hAnsi="宋体" w:hint="eastAsia"/>
          <w:sz w:val="21"/>
          <w:szCs w:val="21"/>
        </w:rPr>
        <w:t>。然后可以使用传统的监测统计来监测解相关的变量，如Hotelling的</w:t>
      </w:r>
      <w:r w:rsidR="00EF5EFD">
        <w:rPr>
          <w:rFonts w:ascii="宋体" w:eastAsia="宋体" w:hAnsi="宋体" w:hint="eastAsia"/>
          <w:sz w:val="21"/>
          <w:szCs w:val="21"/>
        </w:rPr>
        <w:t>T2</w:t>
      </w:r>
      <w:r w:rsidR="006730A4" w:rsidRPr="0084650B">
        <w:rPr>
          <w:rFonts w:ascii="宋体" w:eastAsia="宋体" w:hAnsi="宋体" w:hint="eastAsia"/>
          <w:sz w:val="21"/>
          <w:szCs w:val="21"/>
        </w:rPr>
        <w:t>。</w:t>
      </w:r>
    </w:p>
    <w:p w14:paraId="70DEA36A" w14:textId="77777777" w:rsidR="00E40469" w:rsidRPr="0084650B" w:rsidRDefault="00E40469" w:rsidP="006730A4">
      <w:pPr>
        <w:ind w:firstLine="360"/>
        <w:rPr>
          <w:rFonts w:ascii="宋体" w:eastAsia="宋体" w:hAnsi="宋体"/>
          <w:sz w:val="21"/>
          <w:szCs w:val="21"/>
        </w:rPr>
      </w:pPr>
    </w:p>
    <w:p w14:paraId="3C828492" w14:textId="30C4B81B" w:rsidR="00342ECA" w:rsidRPr="00F52D54" w:rsidRDefault="00342ECA" w:rsidP="00F52D54">
      <w:pPr>
        <w:spacing w:line="360" w:lineRule="auto"/>
        <w:rPr>
          <w:rFonts w:ascii="宋体" w:eastAsia="宋体" w:hAnsi="宋体"/>
          <w:b/>
          <w:sz w:val="21"/>
          <w:szCs w:val="21"/>
        </w:rPr>
      </w:pPr>
      <w:r w:rsidRPr="00F52D54">
        <w:rPr>
          <w:rFonts w:ascii="宋体" w:eastAsia="宋体" w:hAnsi="宋体" w:hint="eastAsia"/>
          <w:b/>
          <w:sz w:val="21"/>
          <w:szCs w:val="21"/>
        </w:rPr>
        <w:t>3.2 数据驱动的过程诊断结构化方法：基于分类的方法（CBA）</w:t>
      </w:r>
    </w:p>
    <w:p w14:paraId="7624BA6A" w14:textId="026EF4BB"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基于分类的方法（CBA）在对数据资源的要求方面要求更高：它们假设存在过程故障的标记数据集，而不是仅仅访问NOC数据，就像NISA方法那样。因此，NISA和CBA代表执行数据驱动故障诊断的两种不同方式：NISA从NOC数据推断因果关系; CBA使用以前的故障数据来辅助诊断未来的不适。在这种情况下，CBA</w:t>
      </w:r>
      <w:r w:rsidR="00563146" w:rsidRPr="0084650B">
        <w:rPr>
          <w:rFonts w:ascii="宋体" w:eastAsia="宋体" w:hAnsi="宋体" w:hint="eastAsia"/>
          <w:sz w:val="21"/>
          <w:szCs w:val="21"/>
        </w:rPr>
        <w:t>方法的一个明显局限是这种标记的异常事件数据集的可用性。虽然</w:t>
      </w:r>
      <w:r w:rsidR="00563146" w:rsidRPr="0084650B">
        <w:rPr>
          <w:rFonts w:ascii="宋体" w:eastAsia="宋体" w:hAnsi="宋体"/>
          <w:sz w:val="21"/>
          <w:szCs w:val="21"/>
        </w:rPr>
        <w:t>有着这一局限，</w:t>
      </w:r>
      <w:r w:rsidR="00563146" w:rsidRPr="0084650B">
        <w:rPr>
          <w:rFonts w:ascii="宋体" w:eastAsia="宋体" w:hAnsi="宋体" w:hint="eastAsia"/>
          <w:sz w:val="21"/>
          <w:szCs w:val="21"/>
        </w:rPr>
        <w:t>但是</w:t>
      </w:r>
      <w:r w:rsidRPr="0084650B">
        <w:rPr>
          <w:rFonts w:ascii="宋体" w:eastAsia="宋体" w:hAnsi="宋体" w:hint="eastAsia"/>
          <w:sz w:val="21"/>
          <w:szCs w:val="21"/>
        </w:rPr>
        <w:t>随着数</w:t>
      </w:r>
      <w:r w:rsidR="00563146" w:rsidRPr="0084650B">
        <w:rPr>
          <w:rFonts w:ascii="宋体" w:eastAsia="宋体" w:hAnsi="宋体" w:hint="eastAsia"/>
          <w:sz w:val="21"/>
          <w:szCs w:val="21"/>
        </w:rPr>
        <w:t>据的不断积累，满足这一要求的情况往往会增加，使之成为</w:t>
      </w:r>
      <w:r w:rsidR="008F5EE5" w:rsidRPr="0084650B">
        <w:rPr>
          <w:rFonts w:ascii="宋体" w:eastAsia="宋体" w:hAnsi="宋体"/>
          <w:sz w:val="21"/>
          <w:szCs w:val="21"/>
        </w:rPr>
        <w:t>一些场景下</w:t>
      </w:r>
      <w:r w:rsidR="00563146" w:rsidRPr="0084650B">
        <w:rPr>
          <w:rFonts w:ascii="宋体" w:eastAsia="宋体" w:hAnsi="宋体" w:hint="eastAsia"/>
          <w:sz w:val="21"/>
          <w:szCs w:val="21"/>
        </w:rPr>
        <w:t>运行</w:t>
      </w:r>
      <w:r w:rsidR="00563146" w:rsidRPr="0084650B">
        <w:rPr>
          <w:rFonts w:ascii="宋体" w:eastAsia="宋体" w:hAnsi="宋体"/>
          <w:sz w:val="21"/>
          <w:szCs w:val="21"/>
        </w:rPr>
        <w:t>过程检测</w:t>
      </w:r>
      <w:r w:rsidR="008F5EE5" w:rsidRPr="0084650B">
        <w:rPr>
          <w:rFonts w:ascii="宋体" w:eastAsia="宋体" w:hAnsi="宋体" w:hint="eastAsia"/>
          <w:sz w:val="21"/>
          <w:szCs w:val="21"/>
        </w:rPr>
        <w:t>时</w:t>
      </w:r>
      <w:r w:rsidR="00CE1ED8" w:rsidRPr="0084650B">
        <w:rPr>
          <w:rFonts w:ascii="宋体" w:eastAsia="宋体" w:hAnsi="宋体" w:hint="eastAsia"/>
          <w:sz w:val="21"/>
          <w:szCs w:val="21"/>
        </w:rPr>
        <w:t>的可行选择。此外，分类方法可以</w:t>
      </w:r>
      <w:r w:rsidR="00CE1ED8" w:rsidRPr="0084650B">
        <w:rPr>
          <w:rFonts w:ascii="宋体" w:eastAsia="宋体" w:hAnsi="宋体" w:hint="eastAsia"/>
          <w:sz w:val="21"/>
          <w:szCs w:val="21"/>
        </w:rPr>
        <w:lastRenderedPageBreak/>
        <w:t>适应于识别前所未见</w:t>
      </w:r>
      <w:r w:rsidR="006132CF" w:rsidRPr="0084650B">
        <w:rPr>
          <w:rFonts w:ascii="宋体" w:eastAsia="宋体" w:hAnsi="宋体" w:hint="eastAsia"/>
          <w:sz w:val="21"/>
          <w:szCs w:val="21"/>
        </w:rPr>
        <w:t>的过程故障</w:t>
      </w:r>
      <w:r w:rsidRPr="0084650B">
        <w:rPr>
          <w:rFonts w:ascii="宋体" w:eastAsia="宋体" w:hAnsi="宋体" w:hint="eastAsia"/>
          <w:sz w:val="21"/>
          <w:szCs w:val="21"/>
        </w:rPr>
        <w:t>。在这种情况下</w:t>
      </w:r>
      <w:r w:rsidR="005623F8" w:rsidRPr="0084650B">
        <w:rPr>
          <w:rFonts w:ascii="宋体" w:eastAsia="宋体" w:hAnsi="宋体" w:hint="eastAsia"/>
          <w:sz w:val="21"/>
          <w:szCs w:val="21"/>
        </w:rPr>
        <w:t>，故障识别可以委托给处理专家。一旦收集到足够数量的新的故障</w:t>
      </w:r>
      <w:r w:rsidRPr="0084650B">
        <w:rPr>
          <w:rFonts w:ascii="宋体" w:eastAsia="宋体" w:hAnsi="宋体" w:hint="eastAsia"/>
          <w:sz w:val="21"/>
          <w:szCs w:val="21"/>
        </w:rPr>
        <w:t>例子，CBA模型就可以被扩展或重新训练以识别新类型的过程扰动。</w:t>
      </w:r>
    </w:p>
    <w:p w14:paraId="7A106B7E" w14:textId="784471EE"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开发这一类方法的主要动机也源于在多元场景中进行故障诊断的流行工具中存在的限制。例如，使用贡献图是在基于PCA的过程监控方法中进行故障识别的常用方法。他们指出哪些变量表现出不同于正常操作的行为，而不需要任何先验信息</w:t>
      </w:r>
      <w:r w:rsidR="00172192" w:rsidRPr="0084650B">
        <w:rPr>
          <w:rFonts w:ascii="宋体" w:eastAsia="宋体" w:hAnsi="宋体" w:hint="eastAsia"/>
          <w:sz w:val="21"/>
          <w:szCs w:val="21"/>
        </w:rPr>
        <w:t>。将信号变量与根本原因联系起来的最后阶段留给故障诊断</w:t>
      </w:r>
      <w:r w:rsidRPr="0084650B">
        <w:rPr>
          <w:rFonts w:ascii="宋体" w:eastAsia="宋体" w:hAnsi="宋体" w:hint="eastAsia"/>
          <w:sz w:val="21"/>
          <w:szCs w:val="21"/>
        </w:rPr>
        <w:t>专家</w:t>
      </w:r>
      <w:r w:rsidR="006674DF" w:rsidRPr="0084650B">
        <w:rPr>
          <w:rFonts w:ascii="宋体" w:eastAsia="宋体" w:hAnsi="宋体" w:hint="eastAsia"/>
          <w:sz w:val="21"/>
          <w:szCs w:val="21"/>
        </w:rPr>
        <w:t>。然而，这是一个复杂的任务，特别是对于复杂的故障诊断</w:t>
      </w:r>
      <w:r w:rsidR="00DD1CA0" w:rsidRPr="0084650B">
        <w:rPr>
          <w:rFonts w:ascii="宋体" w:eastAsia="宋体" w:hAnsi="宋体" w:hint="eastAsia"/>
          <w:sz w:val="21"/>
          <w:szCs w:val="21"/>
        </w:rPr>
        <w:t>。</w:t>
      </w:r>
      <w:r w:rsidRPr="0084650B">
        <w:rPr>
          <w:rFonts w:ascii="宋体" w:eastAsia="宋体" w:hAnsi="宋体" w:hint="eastAsia"/>
          <w:sz w:val="21"/>
          <w:szCs w:val="21"/>
        </w:rPr>
        <w:t>此外，故障拖尾本身就存在于所有类型的贡献中，并且可能导致错误的诊断。在这种情况下，如果已知过程故障的历史数据库可用，故障识别可以转化为分类问题，并且可以使用多种机器学习方法来促进根本原因</w:t>
      </w:r>
      <w:r w:rsidR="009226B4" w:rsidRPr="0084650B">
        <w:rPr>
          <w:rFonts w:ascii="宋体" w:eastAsia="宋体" w:hAnsi="宋体"/>
          <w:sz w:val="21"/>
          <w:szCs w:val="21"/>
        </w:rPr>
        <w:t>的</w:t>
      </w:r>
      <w:r w:rsidRPr="0084650B">
        <w:rPr>
          <w:rFonts w:ascii="宋体" w:eastAsia="宋体" w:hAnsi="宋体" w:hint="eastAsia"/>
          <w:sz w:val="21"/>
          <w:szCs w:val="21"/>
        </w:rPr>
        <w:t>分析。这个想法很简单：根据故障传感器和执行器的每个故障的指纹模式，训练分类模型以区分所有可能的故障类型;然后，在监测过程中，分类器根据这个参考库评估每个检测到的异常，并将其分配给它最相似的类别。</w:t>
      </w:r>
    </w:p>
    <w:p w14:paraId="62F8ABB2" w14:textId="60A57C8E"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在基本过程监控中，依次进行故障检测和识</w:t>
      </w:r>
      <w:r w:rsidR="009226B4" w:rsidRPr="0084650B">
        <w:rPr>
          <w:rFonts w:ascii="宋体" w:eastAsia="宋体" w:hAnsi="宋体" w:hint="eastAsia"/>
          <w:sz w:val="21"/>
          <w:szCs w:val="21"/>
        </w:rPr>
        <w:t>别：首先检测过程干扰，然后识别其根本原因。这种方法通常是由</w:t>
      </w:r>
      <w:r w:rsidR="009226B4" w:rsidRPr="0084650B">
        <w:rPr>
          <w:rFonts w:ascii="宋体" w:eastAsia="宋体" w:hAnsi="宋体"/>
          <w:sz w:val="21"/>
          <w:szCs w:val="21"/>
        </w:rPr>
        <w:t>传统的过程监测的研究人员所遵循的</w:t>
      </w:r>
      <w:r w:rsidRPr="0084650B">
        <w:rPr>
          <w:rFonts w:ascii="宋体" w:eastAsia="宋体" w:hAnsi="宋体" w:hint="eastAsia"/>
          <w:sz w:val="21"/>
          <w:szCs w:val="21"/>
        </w:rPr>
        <w:t>。然而，故障分类模型使得能够同时检测和识别过程干扰，仅仅通过在分类器中包括“正常操作”作为额外类别。这种方法在机器学习背景的研究团队中更为常见，例如Yu</w:t>
      </w:r>
      <w:r w:rsidR="009226B4" w:rsidRPr="0084650B">
        <w:rPr>
          <w:rFonts w:ascii="宋体" w:eastAsia="宋体" w:hAnsi="宋体" w:hint="eastAsia"/>
          <w:sz w:val="21"/>
          <w:szCs w:val="21"/>
        </w:rPr>
        <w:t>、</w:t>
      </w:r>
      <w:r w:rsidRPr="0084650B">
        <w:rPr>
          <w:rFonts w:ascii="宋体" w:eastAsia="宋体" w:hAnsi="宋体" w:hint="eastAsia"/>
          <w:sz w:val="21"/>
          <w:szCs w:val="21"/>
        </w:rPr>
        <w:t>Lazzaretti</w:t>
      </w:r>
      <w:r w:rsidR="009226B4" w:rsidRPr="0084650B">
        <w:rPr>
          <w:rFonts w:ascii="宋体" w:eastAsia="宋体" w:hAnsi="宋体" w:hint="eastAsia"/>
          <w:sz w:val="21"/>
          <w:szCs w:val="21"/>
        </w:rPr>
        <w:t xml:space="preserve"> </w:t>
      </w:r>
      <w:r w:rsidR="009226B4" w:rsidRPr="0084650B">
        <w:rPr>
          <w:rFonts w:ascii="宋体" w:eastAsia="宋体" w:hAnsi="宋体"/>
          <w:sz w:val="21"/>
          <w:szCs w:val="21"/>
        </w:rPr>
        <w:t>、</w:t>
      </w:r>
      <w:r w:rsidR="009226B4" w:rsidRPr="0084650B">
        <w:rPr>
          <w:rFonts w:ascii="宋体" w:eastAsia="宋体" w:hAnsi="宋体" w:hint="eastAsia"/>
          <w:sz w:val="21"/>
          <w:szCs w:val="21"/>
        </w:rPr>
        <w:t>Jing和Hou等人采用这种方法</w:t>
      </w:r>
      <w:r w:rsidRPr="0084650B">
        <w:rPr>
          <w:rFonts w:ascii="宋体" w:eastAsia="宋体" w:hAnsi="宋体" w:hint="eastAsia"/>
          <w:sz w:val="21"/>
          <w:szCs w:val="21"/>
        </w:rPr>
        <w:t>。</w:t>
      </w:r>
    </w:p>
    <w:p w14:paraId="78DFAD4B" w14:textId="52D39200" w:rsidR="00342ECA" w:rsidRPr="0084650B" w:rsidRDefault="00352554"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但是，这种看似简单的方法也提出了一些需要解决的实际问题。</w:t>
      </w:r>
      <w:r w:rsidR="00342ECA" w:rsidRPr="0084650B">
        <w:rPr>
          <w:rFonts w:ascii="宋体" w:eastAsia="宋体" w:hAnsi="宋体" w:hint="eastAsia"/>
          <w:sz w:val="21"/>
          <w:szCs w:val="21"/>
        </w:rPr>
        <w:t>故障检测和识别所面临的第一个问题是，</w:t>
      </w:r>
      <w:r w:rsidR="00213C2E" w:rsidRPr="0084650B">
        <w:rPr>
          <w:rFonts w:ascii="宋体" w:eastAsia="宋体" w:hAnsi="宋体" w:hint="eastAsia"/>
          <w:sz w:val="21"/>
          <w:szCs w:val="21"/>
        </w:rPr>
        <w:t>由于难以获得足够的故障的例子</w:t>
      </w:r>
      <w:r w:rsidR="00213C2E" w:rsidRPr="0084650B">
        <w:rPr>
          <w:rFonts w:ascii="宋体" w:eastAsia="宋体" w:hAnsi="宋体"/>
          <w:sz w:val="21"/>
          <w:szCs w:val="21"/>
        </w:rPr>
        <w:t>，</w:t>
      </w:r>
      <w:r w:rsidR="006B6BD0" w:rsidRPr="0084650B">
        <w:rPr>
          <w:rFonts w:ascii="宋体" w:eastAsia="宋体" w:hAnsi="宋体"/>
          <w:sz w:val="21"/>
          <w:szCs w:val="21"/>
        </w:rPr>
        <w:t>所以</w:t>
      </w:r>
      <w:r w:rsidR="00342ECA" w:rsidRPr="0084650B">
        <w:rPr>
          <w:rFonts w:ascii="宋体" w:eastAsia="宋体" w:hAnsi="宋体" w:hint="eastAsia"/>
          <w:sz w:val="21"/>
          <w:szCs w:val="21"/>
        </w:rPr>
        <w:t>正常操作类和一个或多个故障类之间通常存在</w:t>
      </w:r>
      <w:r w:rsidR="00213C2E" w:rsidRPr="0084650B">
        <w:rPr>
          <w:rFonts w:ascii="宋体" w:eastAsia="宋体" w:hAnsi="宋体"/>
          <w:sz w:val="21"/>
          <w:szCs w:val="21"/>
        </w:rPr>
        <w:t>很</w:t>
      </w:r>
      <w:r w:rsidR="00342ECA" w:rsidRPr="0084650B">
        <w:rPr>
          <w:rFonts w:ascii="宋体" w:eastAsia="宋体" w:hAnsi="宋体" w:hint="eastAsia"/>
          <w:sz w:val="21"/>
          <w:szCs w:val="21"/>
        </w:rPr>
        <w:t>大的数据</w:t>
      </w:r>
      <w:r w:rsidR="00213C2E" w:rsidRPr="0084650B">
        <w:rPr>
          <w:rFonts w:ascii="宋体" w:eastAsia="宋体" w:hAnsi="宋体"/>
          <w:sz w:val="21"/>
          <w:szCs w:val="21"/>
        </w:rPr>
        <w:t>的</w:t>
      </w:r>
      <w:r w:rsidR="00D4034D" w:rsidRPr="0084650B">
        <w:rPr>
          <w:rFonts w:ascii="宋体" w:eastAsia="宋体" w:hAnsi="宋体" w:hint="eastAsia"/>
          <w:sz w:val="21"/>
          <w:szCs w:val="21"/>
        </w:rPr>
        <w:t>不平衡</w:t>
      </w:r>
      <w:r w:rsidR="00342ECA" w:rsidRPr="0084650B">
        <w:rPr>
          <w:rFonts w:ascii="宋体" w:eastAsia="宋体" w:hAnsi="宋体" w:hint="eastAsia"/>
          <w:sz w:val="21"/>
          <w:szCs w:val="21"/>
        </w:rPr>
        <w:t>。这对大多数多分类器来说是一个重大的挑战。一类</w:t>
      </w:r>
      <w:r w:rsidR="00D4034D" w:rsidRPr="0084650B">
        <w:rPr>
          <w:rFonts w:ascii="宋体" w:eastAsia="宋体" w:hAnsi="宋体" w:hint="eastAsia"/>
          <w:sz w:val="21"/>
          <w:szCs w:val="21"/>
        </w:rPr>
        <w:t>分类器（用一个单独的模型描述每个数据类的特征）对类不平衡兼容性</w:t>
      </w:r>
      <w:r w:rsidR="00D4034D" w:rsidRPr="0084650B">
        <w:rPr>
          <w:rFonts w:ascii="宋体" w:eastAsia="宋体" w:hAnsi="宋体"/>
          <w:sz w:val="21"/>
          <w:szCs w:val="21"/>
        </w:rPr>
        <w:t>更高</w:t>
      </w:r>
      <w:r w:rsidR="00342ECA" w:rsidRPr="0084650B">
        <w:rPr>
          <w:rFonts w:ascii="宋体" w:eastAsia="宋体" w:hAnsi="宋体" w:hint="eastAsia"/>
          <w:sz w:val="21"/>
          <w:szCs w:val="21"/>
        </w:rPr>
        <w:t>，因为它们一次只考虑一个类，但是基于密度的方法（高斯混合模型，Parzen模型等</w:t>
      </w:r>
      <w:r w:rsidR="00BE2451" w:rsidRPr="0084650B">
        <w:rPr>
          <w:rFonts w:ascii="宋体" w:eastAsia="宋体" w:hAnsi="宋体" w:hint="eastAsia"/>
          <w:sz w:val="21"/>
          <w:szCs w:val="21"/>
        </w:rPr>
        <w:t>）仍然需要足够数量的样本来正确估计样本密度并为每个类别构建有实际意义</w:t>
      </w:r>
      <w:r w:rsidR="00342ECA" w:rsidRPr="0084650B">
        <w:rPr>
          <w:rFonts w:ascii="宋体" w:eastAsia="宋体" w:hAnsi="宋体" w:hint="eastAsia"/>
          <w:sz w:val="21"/>
          <w:szCs w:val="21"/>
        </w:rPr>
        <w:t>的边界。</w:t>
      </w:r>
    </w:p>
    <w:p w14:paraId="38080A16" w14:textId="7253A13B" w:rsidR="00342ECA" w:rsidRPr="0084650B" w:rsidRDefault="00342EC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第二个问题是分类器为每个错误分类分配相同的权重。在故障诊断系统</w:t>
      </w:r>
      <w:r w:rsidR="009F49AB" w:rsidRPr="0084650B">
        <w:rPr>
          <w:rFonts w:ascii="宋体" w:eastAsia="宋体" w:hAnsi="宋体" w:hint="eastAsia"/>
          <w:sz w:val="21"/>
          <w:szCs w:val="21"/>
        </w:rPr>
        <w:t>支持操作员操作但尚未用于直接控制过程（例如化学或制药行业）的行业</w:t>
      </w:r>
      <w:r w:rsidRPr="0084650B">
        <w:rPr>
          <w:rFonts w:ascii="宋体" w:eastAsia="宋体" w:hAnsi="宋体" w:hint="eastAsia"/>
          <w:sz w:val="21"/>
          <w:szCs w:val="21"/>
        </w:rPr>
        <w:t>中，正确的故障检测可能比正确的分</w:t>
      </w:r>
      <w:r w:rsidR="00976EB8" w:rsidRPr="0084650B">
        <w:rPr>
          <w:rFonts w:ascii="宋体" w:eastAsia="宋体" w:hAnsi="宋体" w:hint="eastAsia"/>
          <w:sz w:val="21"/>
          <w:szCs w:val="21"/>
        </w:rPr>
        <w:t>类重要得多。用于同时检测和识别的分类器需要特定类别的参数（例如</w:t>
      </w:r>
      <w:r w:rsidRPr="0084650B">
        <w:rPr>
          <w:rFonts w:ascii="宋体" w:eastAsia="宋体" w:hAnsi="宋体" w:hint="eastAsia"/>
          <w:sz w:val="21"/>
          <w:szCs w:val="21"/>
        </w:rPr>
        <w:t>每个故障类别的不同错误分类成本）来处理这些不对称的性能要求。随着引入更多的参数，故障分类</w:t>
      </w:r>
      <w:r w:rsidRPr="0084650B">
        <w:rPr>
          <w:rFonts w:ascii="宋体" w:eastAsia="宋体" w:hAnsi="宋体" w:hint="eastAsia"/>
          <w:sz w:val="21"/>
          <w:szCs w:val="21"/>
        </w:rPr>
        <w:lastRenderedPageBreak/>
        <w:t>模型的</w:t>
      </w:r>
      <w:r w:rsidR="00095800" w:rsidRPr="0084650B">
        <w:rPr>
          <w:rFonts w:ascii="宋体" w:eastAsia="宋体" w:hAnsi="宋体" w:hint="eastAsia"/>
          <w:sz w:val="21"/>
          <w:szCs w:val="21"/>
        </w:rPr>
        <w:t>识别变得更加复杂，并且同时故障检测和识别的数学表达式的简单性</w:t>
      </w:r>
      <w:r w:rsidR="00095800" w:rsidRPr="0084650B">
        <w:rPr>
          <w:rFonts w:ascii="宋体" w:eastAsia="宋体" w:hAnsi="宋体"/>
          <w:sz w:val="21"/>
          <w:szCs w:val="21"/>
        </w:rPr>
        <w:t>就不存在了</w:t>
      </w:r>
      <w:r w:rsidRPr="0084650B">
        <w:rPr>
          <w:rFonts w:ascii="宋体" w:eastAsia="宋体" w:hAnsi="宋体" w:hint="eastAsia"/>
          <w:sz w:val="21"/>
          <w:szCs w:val="21"/>
        </w:rPr>
        <w:t>。 Gins</w:t>
      </w:r>
      <w:r w:rsidR="00BD4A86" w:rsidRPr="0084650B">
        <w:rPr>
          <w:rFonts w:ascii="宋体" w:eastAsia="宋体" w:hAnsi="宋体" w:hint="eastAsia"/>
          <w:sz w:val="21"/>
          <w:szCs w:val="21"/>
        </w:rPr>
        <w:t>等人提供了这个问题的解决方案</w:t>
      </w:r>
      <w:r w:rsidRPr="0084650B">
        <w:rPr>
          <w:rFonts w:ascii="宋体" w:eastAsia="宋体" w:hAnsi="宋体" w:hint="eastAsia"/>
          <w:sz w:val="21"/>
          <w:szCs w:val="21"/>
        </w:rPr>
        <w:t>。</w:t>
      </w:r>
      <w:r w:rsidR="003B1E3D" w:rsidRPr="0084650B">
        <w:rPr>
          <w:rFonts w:ascii="宋体" w:eastAsia="宋体" w:hAnsi="宋体" w:hint="eastAsia"/>
          <w:sz w:val="21"/>
          <w:szCs w:val="21"/>
        </w:rPr>
        <w:t>相反，顺序方法一直</w:t>
      </w:r>
      <w:r w:rsidR="001C0F11" w:rsidRPr="0084650B">
        <w:rPr>
          <w:rFonts w:ascii="宋体" w:eastAsia="宋体" w:hAnsi="宋体" w:hint="eastAsia"/>
          <w:sz w:val="21"/>
          <w:szCs w:val="21"/>
        </w:rPr>
        <w:t>允许故障检测和故障识别之间侧重点不同</w:t>
      </w:r>
      <w:r w:rsidR="00A825F8" w:rsidRPr="0084650B">
        <w:rPr>
          <w:rFonts w:ascii="宋体" w:eastAsia="宋体" w:hAnsi="宋体"/>
          <w:sz w:val="21"/>
          <w:szCs w:val="21"/>
        </w:rPr>
        <w:t>这一特点</w:t>
      </w:r>
      <w:r w:rsidRPr="0084650B">
        <w:rPr>
          <w:rFonts w:ascii="宋体" w:eastAsia="宋体" w:hAnsi="宋体" w:hint="eastAsia"/>
          <w:sz w:val="21"/>
          <w:szCs w:val="21"/>
        </w:rPr>
        <w:t>。</w:t>
      </w:r>
    </w:p>
    <w:p w14:paraId="4969C272" w14:textId="77777777" w:rsidR="0071191C" w:rsidRPr="0084650B" w:rsidRDefault="0071191C"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我们认为，在很多情况下，顺序故障检测和识别方法比同步方法显示出显着的优势。然而，在一系列广泛的基准测试中，从来没有对同时性和顺序性故障检测和识别的性能进行精确的量化。</w:t>
      </w:r>
    </w:p>
    <w:p w14:paraId="35F6C67D" w14:textId="5CB33D9D" w:rsidR="00342ECA" w:rsidRPr="0084650B" w:rsidRDefault="0071191C"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另一类基</w:t>
      </w:r>
      <w:r w:rsidR="00E44333" w:rsidRPr="0084650B">
        <w:rPr>
          <w:rFonts w:ascii="宋体" w:eastAsia="宋体" w:hAnsi="宋体" w:hint="eastAsia"/>
          <w:sz w:val="21"/>
          <w:szCs w:val="21"/>
        </w:rPr>
        <w:t>于分类框架的故障诊断方法是基于变量选择方法的方法。根本的原则是：</w:t>
      </w:r>
      <w:r w:rsidRPr="0084650B">
        <w:rPr>
          <w:rFonts w:ascii="宋体" w:eastAsia="宋体" w:hAnsi="宋体" w:hint="eastAsia"/>
          <w:sz w:val="21"/>
          <w:szCs w:val="21"/>
        </w:rPr>
        <w:t>当发生</w:t>
      </w:r>
      <w:r w:rsidR="0030495E" w:rsidRPr="0084650B">
        <w:rPr>
          <w:rFonts w:ascii="宋体" w:eastAsia="宋体" w:hAnsi="宋体" w:hint="eastAsia"/>
          <w:sz w:val="21"/>
          <w:szCs w:val="21"/>
        </w:rPr>
        <w:t>故障时，并不是所有的变量都同时发生变化。只有一部分过程变量出现</w:t>
      </w:r>
      <w:r w:rsidRPr="0084650B">
        <w:rPr>
          <w:rFonts w:ascii="宋体" w:eastAsia="宋体" w:hAnsi="宋体" w:hint="eastAsia"/>
          <w:sz w:val="21"/>
          <w:szCs w:val="21"/>
        </w:rPr>
        <w:t>一个重要的变化。因此，通过隔离这组变量，可以减少可能的故障搜索空间，加快故障排除过程。变量的选择通过在检测到故障之前和之后实施分类方法来完成，并分析用于分离这两个类别的最有区别的变量。关于这一类方法的更多信息可以在Wang和Jiang和Zou等人的着作中找到。</w:t>
      </w:r>
    </w:p>
    <w:p w14:paraId="4EB8B045" w14:textId="1E4F2315" w:rsidR="0019377F" w:rsidRPr="00FF11AC" w:rsidRDefault="009D104A" w:rsidP="00FF11AC">
      <w:pPr>
        <w:spacing w:line="360" w:lineRule="auto"/>
        <w:ind w:firstLine="420"/>
        <w:jc w:val="left"/>
        <w:rPr>
          <w:rFonts w:ascii="宋体" w:eastAsia="宋体" w:hAnsi="宋体"/>
          <w:sz w:val="21"/>
          <w:szCs w:val="21"/>
        </w:rPr>
      </w:pPr>
      <w:r w:rsidRPr="00FF11AC">
        <w:rPr>
          <w:rFonts w:ascii="宋体" w:eastAsia="宋体" w:hAnsi="宋体"/>
          <w:sz w:val="21"/>
          <w:szCs w:val="21"/>
        </w:rPr>
        <w:br w:type="page"/>
      </w:r>
    </w:p>
    <w:p w14:paraId="6CCA0740" w14:textId="3A539AC6" w:rsidR="0019377F" w:rsidRPr="004C45DB" w:rsidRDefault="0019377F" w:rsidP="004C45DB">
      <w:pPr>
        <w:pStyle w:val="a3"/>
        <w:numPr>
          <w:ilvl w:val="0"/>
          <w:numId w:val="11"/>
        </w:numPr>
        <w:spacing w:line="360" w:lineRule="auto"/>
        <w:ind w:firstLineChars="0"/>
        <w:jc w:val="left"/>
        <w:rPr>
          <w:rFonts w:ascii="宋体" w:eastAsia="宋体" w:hAnsi="宋体"/>
          <w:b/>
        </w:rPr>
      </w:pPr>
      <w:r w:rsidRPr="004C45DB">
        <w:rPr>
          <w:rFonts w:ascii="宋体" w:eastAsia="宋体" w:hAnsi="宋体" w:hint="eastAsia"/>
          <w:b/>
        </w:rPr>
        <w:lastRenderedPageBreak/>
        <w:t>研究重点 - 未来：预测</w:t>
      </w:r>
    </w:p>
    <w:p w14:paraId="1D851AF6" w14:textId="7F757C33" w:rsidR="0019377F" w:rsidRPr="0084650B" w:rsidRDefault="0019377F"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一旦检测和诊断的解决方法和方法变得稳定并且可以被流程所有者所接受，从我们的角度来看，IPM</w:t>
      </w:r>
      <w:r w:rsidR="0032044F" w:rsidRPr="0084650B">
        <w:rPr>
          <w:rFonts w:ascii="宋体" w:eastAsia="宋体" w:hAnsi="宋体" w:hint="eastAsia"/>
          <w:sz w:val="21"/>
          <w:szCs w:val="21"/>
        </w:rPr>
        <w:t>发展（未来）的下一个逻辑阶段将是一个预测性维度的整合：故障预测</w:t>
      </w:r>
      <w:r w:rsidR="006E70D8" w:rsidRPr="0084650B">
        <w:rPr>
          <w:rFonts w:ascii="宋体" w:eastAsia="宋体" w:hAnsi="宋体" w:hint="eastAsia"/>
          <w:sz w:val="21"/>
          <w:szCs w:val="21"/>
        </w:rPr>
        <w:t>。随着时间的推移，操作风险的演变的知识成为</w:t>
      </w:r>
      <w:r w:rsidR="00CF507E" w:rsidRPr="0084650B">
        <w:rPr>
          <w:rFonts w:ascii="宋体" w:eastAsia="宋体" w:hAnsi="宋体" w:hint="eastAsia"/>
          <w:sz w:val="21"/>
          <w:szCs w:val="21"/>
        </w:rPr>
        <w:t>非常有价值的</w:t>
      </w:r>
      <w:r w:rsidRPr="0084650B">
        <w:rPr>
          <w:rFonts w:ascii="宋体" w:eastAsia="宋体" w:hAnsi="宋体" w:hint="eastAsia"/>
          <w:sz w:val="21"/>
          <w:szCs w:val="21"/>
        </w:rPr>
        <w:t>战略资产，因为它可以更好地规划维护和关闭操作，最大限度地减少生产损失，同时确保人员和设备的安全。</w:t>
      </w:r>
      <w:r w:rsidR="00D31338" w:rsidRPr="0084650B">
        <w:rPr>
          <w:rFonts w:ascii="宋体" w:eastAsia="宋体" w:hAnsi="宋体"/>
          <w:sz w:val="21"/>
          <w:szCs w:val="21"/>
        </w:rPr>
        <w:t>与此同时，</w:t>
      </w:r>
      <w:r w:rsidRPr="0084650B">
        <w:rPr>
          <w:rFonts w:ascii="宋体" w:eastAsia="宋体" w:hAnsi="宋体" w:hint="eastAsia"/>
          <w:sz w:val="21"/>
          <w:szCs w:val="21"/>
        </w:rPr>
        <w:t>更好地管理流</w:t>
      </w:r>
      <w:r w:rsidR="00D31338" w:rsidRPr="0084650B">
        <w:rPr>
          <w:rFonts w:ascii="宋体" w:eastAsia="宋体" w:hAnsi="宋体" w:hint="eastAsia"/>
          <w:sz w:val="21"/>
          <w:szCs w:val="21"/>
        </w:rPr>
        <w:t>程目标和操作风险会带来经济效益，但实际上又如何实现呢？有一些办法</w:t>
      </w:r>
      <w:r w:rsidRPr="0084650B">
        <w:rPr>
          <w:rFonts w:ascii="宋体" w:eastAsia="宋体" w:hAnsi="宋体" w:hint="eastAsia"/>
          <w:sz w:val="21"/>
          <w:szCs w:val="21"/>
        </w:rPr>
        <w:t>可以使</w:t>
      </w:r>
      <w:r w:rsidR="00D31338" w:rsidRPr="0084650B">
        <w:rPr>
          <w:rFonts w:ascii="宋体" w:eastAsia="宋体" w:hAnsi="宋体" w:hint="eastAsia"/>
          <w:sz w:val="21"/>
          <w:szCs w:val="21"/>
        </w:rPr>
        <w:t>这一努力成为现实。下面我们就可能的</w:t>
      </w:r>
      <w:r w:rsidR="00694AF8" w:rsidRPr="0084650B">
        <w:rPr>
          <w:rFonts w:ascii="宋体" w:eastAsia="宋体" w:hAnsi="宋体" w:hint="eastAsia"/>
          <w:sz w:val="21"/>
          <w:szCs w:val="21"/>
        </w:rPr>
        <w:t>发展</w:t>
      </w:r>
      <w:r w:rsidR="00D31338" w:rsidRPr="0084650B">
        <w:rPr>
          <w:rFonts w:ascii="宋体" w:eastAsia="宋体" w:hAnsi="宋体" w:hint="eastAsia"/>
          <w:sz w:val="21"/>
          <w:szCs w:val="21"/>
        </w:rPr>
        <w:t>路线</w:t>
      </w:r>
      <w:r w:rsidR="0047374F" w:rsidRPr="0084650B">
        <w:rPr>
          <w:rFonts w:ascii="宋体" w:eastAsia="宋体" w:hAnsi="宋体"/>
          <w:sz w:val="21"/>
          <w:szCs w:val="21"/>
        </w:rPr>
        <w:t>来</w:t>
      </w:r>
      <w:r w:rsidR="00D31338" w:rsidRPr="0084650B">
        <w:rPr>
          <w:rFonts w:ascii="宋体" w:eastAsia="宋体" w:hAnsi="宋体" w:hint="eastAsia"/>
          <w:sz w:val="21"/>
          <w:szCs w:val="21"/>
        </w:rPr>
        <w:t>分享一些想法来解决这个问题</w:t>
      </w:r>
      <w:r w:rsidRPr="0084650B">
        <w:rPr>
          <w:rFonts w:ascii="宋体" w:eastAsia="宋体" w:hAnsi="宋体" w:hint="eastAsia"/>
          <w:sz w:val="21"/>
          <w:szCs w:val="21"/>
        </w:rPr>
        <w:t>。</w:t>
      </w:r>
    </w:p>
    <w:p w14:paraId="16681AD3" w14:textId="58CACF35" w:rsidR="0019377F" w:rsidRPr="0084650B" w:rsidRDefault="0019377F"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随着工业4.0和大数据的出现，结构化和非结构化数据将越来越</w:t>
      </w:r>
      <w:r w:rsidR="002107AC" w:rsidRPr="0084650B">
        <w:rPr>
          <w:rFonts w:ascii="宋体" w:eastAsia="宋体" w:hAnsi="宋体" w:hint="eastAsia"/>
          <w:sz w:val="21"/>
          <w:szCs w:val="21"/>
        </w:rPr>
        <w:t>多地从过程监测</w:t>
      </w:r>
      <w:r w:rsidR="00FB5E76" w:rsidRPr="0084650B">
        <w:rPr>
          <w:rFonts w:ascii="宋体" w:eastAsia="宋体" w:hAnsi="宋体" w:hint="eastAsia"/>
          <w:sz w:val="21"/>
          <w:szCs w:val="21"/>
        </w:rPr>
        <w:t>的各个角度提供。过程监测和产品质量数据库已被整合到过程监控，控制和优化的预测性维护</w:t>
      </w:r>
      <w:r w:rsidR="00FB5E76" w:rsidRPr="0084650B">
        <w:rPr>
          <w:rFonts w:ascii="宋体" w:eastAsia="宋体" w:hAnsi="宋体"/>
          <w:sz w:val="21"/>
          <w:szCs w:val="21"/>
        </w:rPr>
        <w:t>中</w:t>
      </w:r>
      <w:r w:rsidRPr="0084650B">
        <w:rPr>
          <w:rFonts w:ascii="宋体" w:eastAsia="宋体" w:hAnsi="宋体" w:hint="eastAsia"/>
          <w:sz w:val="21"/>
          <w:szCs w:val="21"/>
        </w:rPr>
        <w:t>。软传感器和推理模型就是这方面使用的工具的例子。然而，很奇怪的是</w:t>
      </w:r>
      <w:r w:rsidR="00320E1A" w:rsidRPr="0084650B">
        <w:rPr>
          <w:rFonts w:ascii="宋体" w:eastAsia="宋体" w:hAnsi="宋体" w:hint="eastAsia"/>
          <w:sz w:val="21"/>
          <w:szCs w:val="21"/>
        </w:rPr>
        <w:t>，大多数面向流程的开发人员</w:t>
      </w:r>
      <w:r w:rsidRPr="0084650B">
        <w:rPr>
          <w:rFonts w:ascii="宋体" w:eastAsia="宋体" w:hAnsi="宋体" w:hint="eastAsia"/>
          <w:sz w:val="21"/>
          <w:szCs w:val="21"/>
        </w:rPr>
        <w:t>都忽略了一个数据库</w:t>
      </w:r>
      <w:r w:rsidR="00320E1A" w:rsidRPr="0084650B">
        <w:rPr>
          <w:rFonts w:ascii="宋体" w:eastAsia="宋体" w:hAnsi="宋体"/>
          <w:sz w:val="21"/>
          <w:szCs w:val="21"/>
        </w:rPr>
        <w:t>：</w:t>
      </w:r>
      <w:r w:rsidR="00320E1A" w:rsidRPr="0084650B">
        <w:rPr>
          <w:rFonts w:ascii="宋体" w:eastAsia="宋体" w:hAnsi="宋体" w:hint="eastAsia"/>
          <w:sz w:val="21"/>
          <w:szCs w:val="21"/>
        </w:rPr>
        <w:t>维护部门数据库</w:t>
      </w:r>
      <w:r w:rsidRPr="0084650B">
        <w:rPr>
          <w:rFonts w:ascii="宋体" w:eastAsia="宋体" w:hAnsi="宋体" w:hint="eastAsia"/>
          <w:sz w:val="21"/>
          <w:szCs w:val="21"/>
        </w:rPr>
        <w:t>。这种资源积累了工厂所有设备的故障，在这种情况下，一个合理的猜测是</w:t>
      </w:r>
      <w:r w:rsidR="007F1A15" w:rsidRPr="0084650B">
        <w:rPr>
          <w:rFonts w:ascii="宋体" w:eastAsia="宋体" w:hAnsi="宋体" w:hint="eastAsia"/>
          <w:sz w:val="21"/>
          <w:szCs w:val="21"/>
        </w:rPr>
        <w:t>设备故障行为可能与他们在服务期间遭受的情况有关。因此，通过对过程监测</w:t>
      </w:r>
      <w:r w:rsidR="00AC79B9" w:rsidRPr="0084650B">
        <w:rPr>
          <w:rFonts w:ascii="宋体" w:eastAsia="宋体" w:hAnsi="宋体" w:hint="eastAsia"/>
          <w:sz w:val="21"/>
          <w:szCs w:val="21"/>
        </w:rPr>
        <w:t>和维护数据库进行跨越联合</w:t>
      </w:r>
      <w:r w:rsidRPr="0084650B">
        <w:rPr>
          <w:rFonts w:ascii="宋体" w:eastAsia="宋体" w:hAnsi="宋体" w:hint="eastAsia"/>
          <w:sz w:val="21"/>
          <w:szCs w:val="21"/>
        </w:rPr>
        <w:t>，可以获得关于操作条件对系统可靠性影响的关键信息，从而最终为流程改进提供见解，并为操作风险管理</w:t>
      </w:r>
      <w:r w:rsidR="00942BF6" w:rsidRPr="0084650B">
        <w:rPr>
          <w:rFonts w:ascii="宋体" w:eastAsia="宋体" w:hAnsi="宋体" w:hint="eastAsia"/>
          <w:sz w:val="21"/>
          <w:szCs w:val="21"/>
        </w:rPr>
        <w:t>提供风险</w:t>
      </w:r>
      <w:r w:rsidR="00942BF6" w:rsidRPr="0084650B">
        <w:rPr>
          <w:rFonts w:ascii="宋体" w:eastAsia="宋体" w:hAnsi="宋体"/>
          <w:sz w:val="21"/>
          <w:szCs w:val="21"/>
        </w:rPr>
        <w:t>预测</w:t>
      </w:r>
      <w:r w:rsidRPr="0084650B">
        <w:rPr>
          <w:rFonts w:ascii="宋体" w:eastAsia="宋体" w:hAnsi="宋体" w:hint="eastAsia"/>
          <w:sz w:val="21"/>
          <w:szCs w:val="21"/>
        </w:rPr>
        <w:t>。</w:t>
      </w:r>
    </w:p>
    <w:p w14:paraId="32D9C0C2" w14:textId="12E6DB7A" w:rsidR="0019377F" w:rsidRPr="0084650B" w:rsidRDefault="0019377F"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w:t>
      </w:r>
      <w:r w:rsidR="00961FAB" w:rsidRPr="0084650B">
        <w:rPr>
          <w:rFonts w:ascii="宋体" w:eastAsia="宋体" w:hAnsi="宋体"/>
          <w:sz w:val="21"/>
          <w:szCs w:val="21"/>
        </w:rPr>
        <w:t>Shewhart</w:t>
      </w:r>
      <w:r w:rsidR="00961FAB" w:rsidRPr="0084650B">
        <w:rPr>
          <w:rFonts w:ascii="宋体" w:eastAsia="宋体" w:hAnsi="宋体" w:hint="eastAsia"/>
          <w:sz w:val="21"/>
          <w:szCs w:val="21"/>
        </w:rPr>
        <w:t xml:space="preserve"> 的</w:t>
      </w:r>
      <w:r w:rsidR="009D1AB7" w:rsidRPr="0084650B">
        <w:rPr>
          <w:rFonts w:ascii="宋体" w:eastAsia="宋体" w:hAnsi="宋体"/>
          <w:sz w:val="21"/>
          <w:szCs w:val="21"/>
        </w:rPr>
        <w:t>“普遍原因”/“特殊原因”</w:t>
      </w:r>
      <w:r w:rsidRPr="0084650B">
        <w:rPr>
          <w:rFonts w:ascii="宋体" w:eastAsia="宋体" w:hAnsi="宋体" w:hint="eastAsia"/>
          <w:sz w:val="21"/>
          <w:szCs w:val="21"/>
        </w:rPr>
        <w:t>系统化的框架下进行分</w:t>
      </w:r>
      <w:r w:rsidR="00154A5D" w:rsidRPr="0084650B">
        <w:rPr>
          <w:rFonts w:ascii="宋体" w:eastAsia="宋体" w:hAnsi="宋体" w:hint="eastAsia"/>
          <w:sz w:val="21"/>
          <w:szCs w:val="21"/>
        </w:rPr>
        <w:t>析时，预测可能看起来是矛盾的，特殊原因是自然界不可预测的。Shewhart</w:t>
      </w:r>
      <w:r w:rsidRPr="0084650B">
        <w:rPr>
          <w:rFonts w:ascii="宋体" w:eastAsia="宋体" w:hAnsi="宋体" w:hint="eastAsia"/>
          <w:sz w:val="21"/>
          <w:szCs w:val="21"/>
        </w:rPr>
        <w:t>的观点以及主流统计过程控制（SPC）/工业过程监测（IPM）社区的观点都集中在“过程健康”（如预期的那样 - 注意两个名称中均存在“过程”一词）。然而，预测与“设备健康”（设备性能随时间的演变）密</w:t>
      </w:r>
      <w:r w:rsidR="000D4B13" w:rsidRPr="0084650B">
        <w:rPr>
          <w:rFonts w:ascii="宋体" w:eastAsia="宋体" w:hAnsi="宋体" w:hint="eastAsia"/>
          <w:sz w:val="21"/>
          <w:szCs w:val="21"/>
        </w:rPr>
        <w:t>切相关，根据这一推论可以对操作有效性和故障率作出推断。因此，</w:t>
      </w:r>
      <w:r w:rsidRPr="0084650B">
        <w:rPr>
          <w:rFonts w:ascii="宋体" w:eastAsia="宋体" w:hAnsi="宋体" w:hint="eastAsia"/>
          <w:sz w:val="21"/>
          <w:szCs w:val="21"/>
        </w:rPr>
        <w:t>IPM和可靠性和维护（R＆M</w:t>
      </w:r>
      <w:r w:rsidR="000D4B13" w:rsidRPr="0084650B">
        <w:rPr>
          <w:rFonts w:ascii="宋体" w:eastAsia="宋体" w:hAnsi="宋体" w:hint="eastAsia"/>
          <w:sz w:val="21"/>
          <w:szCs w:val="21"/>
        </w:rPr>
        <w:t>）等学科的近似估计会造福预测性维护</w:t>
      </w:r>
      <w:r w:rsidR="000D4B13" w:rsidRPr="0084650B">
        <w:rPr>
          <w:rFonts w:ascii="宋体" w:eastAsia="宋体" w:hAnsi="宋体"/>
          <w:sz w:val="21"/>
          <w:szCs w:val="21"/>
        </w:rPr>
        <w:t>的发展</w:t>
      </w:r>
      <w:r w:rsidR="00C563A5" w:rsidRPr="0084650B">
        <w:rPr>
          <w:rFonts w:ascii="宋体" w:eastAsia="宋体" w:hAnsi="宋体" w:hint="eastAsia"/>
          <w:sz w:val="21"/>
          <w:szCs w:val="21"/>
        </w:rPr>
        <w:t>，我们认为这种</w:t>
      </w:r>
      <w:r w:rsidR="00C563A5" w:rsidRPr="0084650B">
        <w:rPr>
          <w:rFonts w:ascii="宋体" w:eastAsia="宋体" w:hAnsi="宋体"/>
          <w:sz w:val="21"/>
          <w:szCs w:val="21"/>
        </w:rPr>
        <w:t>相互作用</w:t>
      </w:r>
      <w:r w:rsidRPr="0084650B">
        <w:rPr>
          <w:rFonts w:ascii="宋体" w:eastAsia="宋体" w:hAnsi="宋体" w:hint="eastAsia"/>
          <w:sz w:val="21"/>
          <w:szCs w:val="21"/>
        </w:rPr>
        <w:t>在即将到来的时代还有很多。</w:t>
      </w:r>
    </w:p>
    <w:p w14:paraId="2A2E2E8D" w14:textId="7044E68D" w:rsidR="002E3E3A" w:rsidRPr="0084650B" w:rsidRDefault="0019377F" w:rsidP="00142BB8">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前面提到的IPM / R＆M</w:t>
      </w:r>
      <w:r w:rsidR="00F25D0E" w:rsidRPr="0084650B">
        <w:rPr>
          <w:rFonts w:ascii="宋体" w:eastAsia="宋体" w:hAnsi="宋体" w:hint="eastAsia"/>
          <w:sz w:val="21"/>
          <w:szCs w:val="21"/>
        </w:rPr>
        <w:t>的整合将不仅有利于过程监控，而且</w:t>
      </w:r>
      <w:r w:rsidR="00385B35" w:rsidRPr="0084650B">
        <w:rPr>
          <w:rFonts w:ascii="宋体" w:eastAsia="宋体" w:hAnsi="宋体" w:hint="eastAsia"/>
          <w:sz w:val="21"/>
          <w:szCs w:val="21"/>
        </w:rPr>
        <w:t>从制造工艺单元全球优化的条件的角度出发</w:t>
      </w:r>
      <w:r w:rsidR="00385B35" w:rsidRPr="0084650B">
        <w:rPr>
          <w:rFonts w:ascii="宋体" w:eastAsia="宋体" w:hAnsi="宋体"/>
          <w:sz w:val="21"/>
          <w:szCs w:val="21"/>
        </w:rPr>
        <w:t>，</w:t>
      </w:r>
      <w:r w:rsidR="00F25D0E" w:rsidRPr="0084650B">
        <w:rPr>
          <w:rFonts w:ascii="宋体" w:eastAsia="宋体" w:hAnsi="宋体" w:hint="eastAsia"/>
          <w:sz w:val="21"/>
          <w:szCs w:val="21"/>
        </w:rPr>
        <w:t>也有利于</w:t>
      </w:r>
      <w:r w:rsidR="00CC0AE3" w:rsidRPr="0084650B">
        <w:rPr>
          <w:rFonts w:ascii="宋体" w:eastAsia="宋体" w:hAnsi="宋体" w:hint="eastAsia"/>
          <w:sz w:val="21"/>
          <w:szCs w:val="21"/>
        </w:rPr>
        <w:t>（并且非常重要的）</w:t>
      </w:r>
      <w:r w:rsidR="007F26CB" w:rsidRPr="0084650B">
        <w:rPr>
          <w:rFonts w:ascii="宋体" w:eastAsia="宋体" w:hAnsi="宋体" w:hint="eastAsia"/>
          <w:sz w:val="21"/>
          <w:szCs w:val="21"/>
        </w:rPr>
        <w:t>以过程监测</w:t>
      </w:r>
      <w:r w:rsidRPr="0084650B">
        <w:rPr>
          <w:rFonts w:ascii="宋体" w:eastAsia="宋体" w:hAnsi="宋体" w:hint="eastAsia"/>
          <w:sz w:val="21"/>
          <w:szCs w:val="21"/>
        </w:rPr>
        <w:t>为导向的目标（生产吞吐量，选择性，产品质量）和可靠性指标（服务时间，停机时间，故障间隔时间，故障</w:t>
      </w:r>
      <w:r w:rsidR="00C46523" w:rsidRPr="0084650B">
        <w:rPr>
          <w:rFonts w:ascii="宋体" w:eastAsia="宋体" w:hAnsi="宋体" w:hint="eastAsia"/>
          <w:sz w:val="21"/>
          <w:szCs w:val="21"/>
        </w:rPr>
        <w:t>率）</w:t>
      </w:r>
      <w:r w:rsidR="00F25D0E" w:rsidRPr="0084650B">
        <w:rPr>
          <w:rFonts w:ascii="宋体" w:eastAsia="宋体" w:hAnsi="宋体"/>
          <w:sz w:val="21"/>
          <w:szCs w:val="21"/>
        </w:rPr>
        <w:t>的进步</w:t>
      </w:r>
      <w:r w:rsidR="00C46523" w:rsidRPr="0084650B">
        <w:rPr>
          <w:rFonts w:ascii="宋体" w:eastAsia="宋体" w:hAnsi="宋体" w:hint="eastAsia"/>
          <w:sz w:val="21"/>
          <w:szCs w:val="21"/>
        </w:rPr>
        <w:t>。两者对公司的全球业绩都有决定性的影响，</w:t>
      </w:r>
      <w:r w:rsidR="00EB1041" w:rsidRPr="0084650B">
        <w:rPr>
          <w:rFonts w:ascii="宋体" w:eastAsia="宋体" w:hAnsi="宋体" w:hint="eastAsia"/>
          <w:sz w:val="21"/>
          <w:szCs w:val="21"/>
        </w:rPr>
        <w:t>不能（不应该）</w:t>
      </w:r>
      <w:r w:rsidR="00D6796E" w:rsidRPr="0084650B">
        <w:rPr>
          <w:rFonts w:ascii="宋体" w:eastAsia="宋体" w:hAnsi="宋体" w:hint="eastAsia"/>
          <w:sz w:val="21"/>
          <w:szCs w:val="21"/>
        </w:rPr>
        <w:t>分离</w:t>
      </w:r>
      <w:r w:rsidR="00873BBC" w:rsidRPr="0084650B">
        <w:rPr>
          <w:rFonts w:ascii="宋体" w:eastAsia="宋体" w:hAnsi="宋体" w:hint="eastAsia"/>
          <w:sz w:val="21"/>
          <w:szCs w:val="21"/>
        </w:rPr>
        <w:t>（如过去所做的那样）</w:t>
      </w:r>
      <w:r w:rsidR="00C46523" w:rsidRPr="0084650B">
        <w:rPr>
          <w:rFonts w:ascii="宋体" w:eastAsia="宋体" w:hAnsi="宋体" w:hint="eastAsia"/>
          <w:sz w:val="21"/>
          <w:szCs w:val="21"/>
        </w:rPr>
        <w:t>，也就是不重叠并且</w:t>
      </w:r>
      <w:r w:rsidR="009C116F" w:rsidRPr="0084650B">
        <w:rPr>
          <w:rFonts w:ascii="宋体" w:eastAsia="宋体" w:hAnsi="宋体" w:hint="eastAsia"/>
          <w:sz w:val="21"/>
          <w:szCs w:val="21"/>
        </w:rPr>
        <w:t>单独</w:t>
      </w:r>
      <w:r w:rsidR="009C116F" w:rsidRPr="0084650B">
        <w:rPr>
          <w:rFonts w:ascii="宋体" w:eastAsia="宋体" w:hAnsi="宋体"/>
          <w:sz w:val="21"/>
          <w:szCs w:val="21"/>
        </w:rPr>
        <w:t>的对</w:t>
      </w:r>
      <w:r w:rsidR="00873BBC" w:rsidRPr="0084650B">
        <w:rPr>
          <w:rFonts w:ascii="宋体" w:eastAsia="宋体" w:hAnsi="宋体" w:hint="eastAsia"/>
          <w:sz w:val="21"/>
          <w:szCs w:val="21"/>
        </w:rPr>
        <w:t>工作流程</w:t>
      </w:r>
      <w:r w:rsidR="009C116F" w:rsidRPr="0084650B">
        <w:rPr>
          <w:rFonts w:ascii="宋体" w:eastAsia="宋体" w:hAnsi="宋体"/>
          <w:sz w:val="21"/>
          <w:szCs w:val="21"/>
        </w:rPr>
        <w:t>来</w:t>
      </w:r>
      <w:r w:rsidR="00EF0957" w:rsidRPr="0084650B">
        <w:rPr>
          <w:rFonts w:ascii="宋体" w:eastAsia="宋体" w:hAnsi="宋体" w:hint="eastAsia"/>
          <w:sz w:val="21"/>
          <w:szCs w:val="21"/>
        </w:rPr>
        <w:t>处理</w:t>
      </w:r>
      <w:r w:rsidR="009C116F" w:rsidRPr="0084650B">
        <w:rPr>
          <w:rFonts w:ascii="宋体" w:eastAsia="宋体" w:hAnsi="宋体"/>
          <w:sz w:val="21"/>
          <w:szCs w:val="21"/>
        </w:rPr>
        <w:t>。</w:t>
      </w:r>
    </w:p>
    <w:p w14:paraId="70C28A8E" w14:textId="77777777" w:rsidR="0019377F" w:rsidRPr="0084650B" w:rsidRDefault="0019377F" w:rsidP="0019377F">
      <w:pPr>
        <w:ind w:firstLine="360"/>
        <w:rPr>
          <w:rFonts w:ascii="宋体" w:eastAsia="宋体" w:hAnsi="宋体"/>
          <w:sz w:val="20"/>
          <w:szCs w:val="21"/>
        </w:rPr>
      </w:pPr>
    </w:p>
    <w:p w14:paraId="581C2B53" w14:textId="2FA8716F" w:rsidR="002E3E3A" w:rsidRPr="004C45DB" w:rsidRDefault="002E3E3A" w:rsidP="004C45DB">
      <w:pPr>
        <w:pStyle w:val="a3"/>
        <w:numPr>
          <w:ilvl w:val="0"/>
          <w:numId w:val="11"/>
        </w:numPr>
        <w:spacing w:line="360" w:lineRule="auto"/>
        <w:ind w:firstLineChars="0"/>
        <w:jc w:val="left"/>
        <w:rPr>
          <w:rFonts w:ascii="宋体" w:eastAsia="宋体" w:hAnsi="宋体"/>
          <w:b/>
        </w:rPr>
      </w:pPr>
      <w:r w:rsidRPr="004C45DB">
        <w:rPr>
          <w:rFonts w:ascii="宋体" w:eastAsia="宋体" w:hAnsi="宋体" w:hint="eastAsia"/>
          <w:b/>
        </w:rPr>
        <w:t>讨论和最后的备注</w:t>
      </w:r>
    </w:p>
    <w:p w14:paraId="4BB70550" w14:textId="4370E1B0" w:rsidR="002E3E3A" w:rsidRPr="0084650B" w:rsidRDefault="00B96107"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在这篇文章中，我们几乎对</w:t>
      </w:r>
      <w:r w:rsidR="002E3E3A" w:rsidRPr="0084650B">
        <w:rPr>
          <w:rFonts w:ascii="宋体" w:eastAsia="宋体" w:hAnsi="宋体" w:hint="eastAsia"/>
          <w:sz w:val="21"/>
          <w:szCs w:val="21"/>
        </w:rPr>
        <w:t>100</w:t>
      </w:r>
      <w:r w:rsidR="00BC6710" w:rsidRPr="0084650B">
        <w:rPr>
          <w:rFonts w:ascii="宋体" w:eastAsia="宋体" w:hAnsi="宋体" w:hint="eastAsia"/>
          <w:sz w:val="21"/>
          <w:szCs w:val="21"/>
        </w:rPr>
        <w:t>年前从事工业活动</w:t>
      </w:r>
      <w:r w:rsidR="00BC6710" w:rsidRPr="0084650B">
        <w:rPr>
          <w:rFonts w:ascii="宋体" w:eastAsia="宋体" w:hAnsi="宋体"/>
          <w:sz w:val="21"/>
          <w:szCs w:val="21"/>
        </w:rPr>
        <w:t>开始就</w:t>
      </w:r>
      <w:r w:rsidR="002E3E3A" w:rsidRPr="0084650B">
        <w:rPr>
          <w:rFonts w:ascii="宋体" w:eastAsia="宋体" w:hAnsi="宋体" w:hint="eastAsia"/>
          <w:sz w:val="21"/>
          <w:szCs w:val="21"/>
        </w:rPr>
        <w:t>形成</w:t>
      </w:r>
      <w:r w:rsidR="00BC6710" w:rsidRPr="0084650B">
        <w:rPr>
          <w:rFonts w:ascii="宋体" w:eastAsia="宋体" w:hAnsi="宋体"/>
          <w:sz w:val="21"/>
          <w:szCs w:val="21"/>
        </w:rPr>
        <w:t>得</w:t>
      </w:r>
      <w:r w:rsidR="002E3E3A" w:rsidRPr="0084650B">
        <w:rPr>
          <w:rFonts w:ascii="宋体" w:eastAsia="宋体" w:hAnsi="宋体" w:hint="eastAsia"/>
          <w:sz w:val="21"/>
          <w:szCs w:val="21"/>
        </w:rPr>
        <w:t>IPM发展的几个趋势</w:t>
      </w:r>
      <w:r w:rsidR="00BC6710" w:rsidRPr="0084650B">
        <w:rPr>
          <w:rFonts w:ascii="宋体" w:eastAsia="宋体" w:hAnsi="宋体"/>
          <w:sz w:val="21"/>
          <w:szCs w:val="21"/>
        </w:rPr>
        <w:t>进行了讨论</w:t>
      </w:r>
      <w:r w:rsidR="002E3E3A" w:rsidRPr="0084650B">
        <w:rPr>
          <w:rFonts w:ascii="宋体" w:eastAsia="宋体" w:hAnsi="宋体" w:hint="eastAsia"/>
          <w:sz w:val="21"/>
          <w:szCs w:val="21"/>
        </w:rPr>
        <w:t>，</w:t>
      </w:r>
      <w:r w:rsidR="00BC6710" w:rsidRPr="0084650B">
        <w:rPr>
          <w:rFonts w:ascii="宋体" w:eastAsia="宋体" w:hAnsi="宋体"/>
          <w:sz w:val="21"/>
          <w:szCs w:val="21"/>
        </w:rPr>
        <w:t>同</w:t>
      </w:r>
      <w:r w:rsidR="00BC6710" w:rsidRPr="0084650B">
        <w:rPr>
          <w:rFonts w:ascii="宋体" w:eastAsia="宋体" w:hAnsi="宋体" w:hint="eastAsia"/>
          <w:sz w:val="21"/>
          <w:szCs w:val="21"/>
        </w:rPr>
        <w:t>时</w:t>
      </w:r>
      <w:r w:rsidR="00BC6710" w:rsidRPr="0084650B">
        <w:rPr>
          <w:rFonts w:ascii="宋体" w:eastAsia="宋体" w:hAnsi="宋体"/>
          <w:sz w:val="21"/>
          <w:szCs w:val="21"/>
        </w:rPr>
        <w:t>对</w:t>
      </w:r>
      <w:r w:rsidR="00697F06" w:rsidRPr="0084650B">
        <w:rPr>
          <w:rFonts w:ascii="宋体" w:eastAsia="宋体" w:hAnsi="宋体" w:hint="eastAsia"/>
          <w:sz w:val="21"/>
          <w:szCs w:val="21"/>
        </w:rPr>
        <w:t>在</w:t>
      </w:r>
      <w:r w:rsidR="00BC6710" w:rsidRPr="0084650B">
        <w:rPr>
          <w:rFonts w:ascii="宋体" w:eastAsia="宋体" w:hAnsi="宋体" w:hint="eastAsia"/>
          <w:sz w:val="21"/>
          <w:szCs w:val="21"/>
        </w:rPr>
        <w:t>这个漫长的时期内不断变化的研究重点，从检测，故障诊断到</w:t>
      </w:r>
      <w:r w:rsidR="00697F06" w:rsidRPr="0084650B">
        <w:rPr>
          <w:rFonts w:ascii="宋体" w:eastAsia="宋体" w:hAnsi="宋体" w:hint="eastAsia"/>
          <w:sz w:val="21"/>
          <w:szCs w:val="21"/>
        </w:rPr>
        <w:t>预测性维护</w:t>
      </w:r>
      <w:r w:rsidR="00BC6710" w:rsidRPr="0084650B">
        <w:rPr>
          <w:rFonts w:ascii="宋体" w:eastAsia="宋体" w:hAnsi="宋体"/>
          <w:sz w:val="21"/>
          <w:szCs w:val="21"/>
        </w:rPr>
        <w:t>也进行了论述</w:t>
      </w:r>
      <w:r w:rsidR="00BC6710" w:rsidRPr="0084650B">
        <w:rPr>
          <w:rFonts w:ascii="宋体" w:eastAsia="宋体" w:hAnsi="宋体" w:hint="eastAsia"/>
          <w:sz w:val="21"/>
          <w:szCs w:val="21"/>
        </w:rPr>
        <w:t>。第二部分</w:t>
      </w:r>
      <w:r w:rsidR="00BC6710" w:rsidRPr="0084650B">
        <w:rPr>
          <w:rFonts w:ascii="宋体" w:eastAsia="宋体" w:hAnsi="宋体"/>
          <w:sz w:val="21"/>
          <w:szCs w:val="21"/>
        </w:rPr>
        <w:t>以</w:t>
      </w:r>
      <w:r w:rsidR="00BC6710" w:rsidRPr="0084650B">
        <w:rPr>
          <w:rFonts w:ascii="宋体" w:eastAsia="宋体" w:hAnsi="宋体" w:hint="eastAsia"/>
          <w:sz w:val="21"/>
          <w:szCs w:val="21"/>
        </w:rPr>
        <w:t>早期发现</w:t>
      </w:r>
      <w:r w:rsidR="00BC6710" w:rsidRPr="0084650B">
        <w:rPr>
          <w:rFonts w:ascii="宋体" w:eastAsia="宋体" w:hAnsi="宋体"/>
          <w:sz w:val="21"/>
          <w:szCs w:val="21"/>
        </w:rPr>
        <w:t>的</w:t>
      </w:r>
      <w:r w:rsidR="00BC6710" w:rsidRPr="0084650B">
        <w:rPr>
          <w:rFonts w:ascii="宋体" w:eastAsia="宋体" w:hAnsi="宋体" w:hint="eastAsia"/>
          <w:sz w:val="21"/>
          <w:szCs w:val="21"/>
        </w:rPr>
        <w:t>过程</w:t>
      </w:r>
      <w:r w:rsidR="00BC6710" w:rsidRPr="0084650B">
        <w:rPr>
          <w:rFonts w:ascii="宋体" w:eastAsia="宋体" w:hAnsi="宋体"/>
          <w:sz w:val="21"/>
          <w:szCs w:val="21"/>
        </w:rPr>
        <w:t>故障</w:t>
      </w:r>
      <w:r w:rsidR="00BC6710" w:rsidRPr="0084650B">
        <w:rPr>
          <w:rFonts w:ascii="宋体" w:eastAsia="宋体" w:hAnsi="宋体" w:hint="eastAsia"/>
          <w:sz w:val="21"/>
          <w:szCs w:val="21"/>
        </w:rPr>
        <w:t>（过去）</w:t>
      </w:r>
      <w:r w:rsidR="00BC6710" w:rsidRPr="0084650B">
        <w:rPr>
          <w:rFonts w:ascii="宋体" w:eastAsia="宋体" w:hAnsi="宋体"/>
          <w:sz w:val="21"/>
          <w:szCs w:val="21"/>
        </w:rPr>
        <w:t>着手来</w:t>
      </w:r>
      <w:r w:rsidR="00BC6710" w:rsidRPr="0084650B">
        <w:rPr>
          <w:rFonts w:ascii="宋体" w:eastAsia="宋体" w:hAnsi="宋体" w:hint="eastAsia"/>
          <w:sz w:val="21"/>
          <w:szCs w:val="21"/>
        </w:rPr>
        <w:t>着重介绍了早期</w:t>
      </w:r>
      <w:r w:rsidR="00D57BB9" w:rsidRPr="0084650B">
        <w:rPr>
          <w:rFonts w:ascii="宋体" w:eastAsia="宋体" w:hAnsi="宋体" w:hint="eastAsia"/>
          <w:sz w:val="21"/>
          <w:szCs w:val="21"/>
        </w:rPr>
        <w:t>对统计过程监测的重点</w:t>
      </w:r>
      <w:r w:rsidR="00CD5CEE" w:rsidRPr="0084650B">
        <w:rPr>
          <w:rFonts w:ascii="宋体" w:eastAsia="宋体" w:hAnsi="宋体" w:hint="eastAsia"/>
          <w:sz w:val="21"/>
          <w:szCs w:val="21"/>
        </w:rPr>
        <w:t>。那时候</w:t>
      </w:r>
      <w:r w:rsidR="00EF2FF7" w:rsidRPr="0084650B">
        <w:rPr>
          <w:rFonts w:ascii="宋体" w:eastAsia="宋体" w:hAnsi="宋体" w:hint="eastAsia"/>
          <w:sz w:val="21"/>
          <w:szCs w:val="21"/>
        </w:rPr>
        <w:t>平均运行</w:t>
      </w:r>
      <w:r w:rsidR="002E3E3A" w:rsidRPr="0084650B">
        <w:rPr>
          <w:rFonts w:ascii="宋体" w:eastAsia="宋体" w:hAnsi="宋体" w:hint="eastAsia"/>
          <w:sz w:val="21"/>
          <w:szCs w:val="21"/>
        </w:rPr>
        <w:t>长度（ARL）和平均信号传播时间（ATS）等指标是首选的性能指标，尽管它们</w:t>
      </w:r>
      <w:r w:rsidR="00AB74ED" w:rsidRPr="0084650B">
        <w:rPr>
          <w:rFonts w:ascii="宋体" w:eastAsia="宋体" w:hAnsi="宋体"/>
          <w:sz w:val="21"/>
          <w:szCs w:val="21"/>
        </w:rPr>
        <w:t>在当下时代</w:t>
      </w:r>
      <w:r w:rsidR="002E3E3A" w:rsidRPr="0084650B">
        <w:rPr>
          <w:rFonts w:ascii="宋体" w:eastAsia="宋体" w:hAnsi="宋体" w:hint="eastAsia"/>
          <w:sz w:val="21"/>
          <w:szCs w:val="21"/>
        </w:rPr>
        <w:t>有其局限性。</w:t>
      </w:r>
    </w:p>
    <w:p w14:paraId="4753B90F" w14:textId="3A6502C7" w:rsidR="002E3E3A" w:rsidRPr="0084650B" w:rsidRDefault="002E3E3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然而，监控的最终目标是确保人员和资产的安全运行，并尽可能减少整个过程的停机时间，其中检测时间通常只是一小部分。在这方面</w:t>
      </w:r>
      <w:r w:rsidR="00C81AB8" w:rsidRPr="0084650B">
        <w:rPr>
          <w:rFonts w:ascii="宋体" w:eastAsia="宋体" w:hAnsi="宋体" w:hint="eastAsia"/>
          <w:sz w:val="21"/>
          <w:szCs w:val="21"/>
        </w:rPr>
        <w:t>，更重要的是诊断和排除故障所花费的时间，直到问题的根本原因被独立出来并且</w:t>
      </w:r>
      <w:r w:rsidR="00C81AB8" w:rsidRPr="0084650B">
        <w:rPr>
          <w:rFonts w:ascii="宋体" w:eastAsia="宋体" w:hAnsi="宋体"/>
          <w:sz w:val="21"/>
          <w:szCs w:val="21"/>
        </w:rPr>
        <w:t>进行评估</w:t>
      </w:r>
      <w:r w:rsidRPr="0084650B">
        <w:rPr>
          <w:rFonts w:ascii="宋体" w:eastAsia="宋体" w:hAnsi="宋体" w:hint="eastAsia"/>
          <w:sz w:val="21"/>
          <w:szCs w:val="21"/>
        </w:rPr>
        <w:t>，并据此决定是否继续作业或立即关闭</w:t>
      </w:r>
      <w:r w:rsidR="00B64FEE" w:rsidRPr="0084650B">
        <w:rPr>
          <w:rFonts w:ascii="宋体" w:eastAsia="宋体" w:hAnsi="宋体" w:hint="eastAsia"/>
          <w:sz w:val="21"/>
          <w:szCs w:val="21"/>
        </w:rPr>
        <w:t>。在这方面，已经提出了一些工具和程序来促进和缩小这个</w:t>
      </w:r>
      <w:r w:rsidR="00B64FEE" w:rsidRPr="0084650B">
        <w:rPr>
          <w:rFonts w:ascii="宋体" w:eastAsia="宋体" w:hAnsi="宋体"/>
          <w:sz w:val="21"/>
          <w:szCs w:val="21"/>
        </w:rPr>
        <w:t>时间</w:t>
      </w:r>
      <w:r w:rsidRPr="0084650B">
        <w:rPr>
          <w:rFonts w:ascii="宋体" w:eastAsia="宋体" w:hAnsi="宋体" w:hint="eastAsia"/>
          <w:sz w:val="21"/>
          <w:szCs w:val="21"/>
        </w:rPr>
        <w:t>。这是第3节（现在）的范围，其中</w:t>
      </w:r>
      <w:r w:rsidR="003A4C40" w:rsidRPr="0084650B">
        <w:rPr>
          <w:rFonts w:ascii="宋体" w:eastAsia="宋体" w:hAnsi="宋体"/>
          <w:sz w:val="21"/>
          <w:szCs w:val="21"/>
        </w:rPr>
        <w:t>的</w:t>
      </w:r>
      <w:r w:rsidRPr="0084650B">
        <w:rPr>
          <w:rFonts w:ascii="宋体" w:eastAsia="宋体" w:hAnsi="宋体" w:hint="eastAsia"/>
          <w:sz w:val="21"/>
          <w:szCs w:val="21"/>
        </w:rPr>
        <w:t>方法，如由Mason等人提出的</w:t>
      </w:r>
      <w:r w:rsidR="00EF5EFD">
        <w:rPr>
          <w:rFonts w:ascii="宋体" w:eastAsia="宋体" w:hAnsi="宋体" w:hint="eastAsia"/>
          <w:sz w:val="21"/>
          <w:szCs w:val="21"/>
        </w:rPr>
        <w:t>T2</w:t>
      </w:r>
      <w:r w:rsidRPr="0084650B">
        <w:rPr>
          <w:rFonts w:ascii="宋体" w:eastAsia="宋体" w:hAnsi="宋体" w:hint="eastAsia"/>
          <w:sz w:val="21"/>
          <w:szCs w:val="21"/>
        </w:rPr>
        <w:t>分解在使用主成分分析（PCA）和偏最小二乘（PLS）模型进行高维过程监测的背景下，多变量统计过程监测和贡献图方法是众所周知的对故障重要性</w:t>
      </w:r>
      <w:r w:rsidR="003A4C40" w:rsidRPr="0084650B">
        <w:rPr>
          <w:rFonts w:ascii="宋体" w:eastAsia="宋体" w:hAnsi="宋体"/>
          <w:sz w:val="21"/>
          <w:szCs w:val="21"/>
        </w:rPr>
        <w:t>诊断</w:t>
      </w:r>
      <w:r w:rsidR="009569FD" w:rsidRPr="0084650B">
        <w:rPr>
          <w:rFonts w:ascii="宋体" w:eastAsia="宋体" w:hAnsi="宋体" w:hint="eastAsia"/>
          <w:sz w:val="21"/>
          <w:szCs w:val="21"/>
        </w:rPr>
        <w:t>的手段</w:t>
      </w:r>
      <w:r w:rsidRPr="0084650B">
        <w:rPr>
          <w:rFonts w:ascii="宋体" w:eastAsia="宋体" w:hAnsi="宋体" w:hint="eastAsia"/>
          <w:sz w:val="21"/>
          <w:szCs w:val="21"/>
        </w:rPr>
        <w:t>。前一种方法受到Hotelling的</w:t>
      </w:r>
      <w:r w:rsidR="00EF5EFD">
        <w:rPr>
          <w:rFonts w:ascii="宋体" w:eastAsia="宋体" w:hAnsi="宋体" w:hint="eastAsia"/>
          <w:sz w:val="21"/>
          <w:szCs w:val="21"/>
        </w:rPr>
        <w:t>T2</w:t>
      </w:r>
      <w:r w:rsidRPr="0084650B">
        <w:rPr>
          <w:rFonts w:ascii="宋体" w:eastAsia="宋体" w:hAnsi="宋体" w:hint="eastAsia"/>
          <w:sz w:val="21"/>
          <w:szCs w:val="21"/>
        </w:rPr>
        <w:t>方法学的应用范围的限制，通常限制在10-15个以下的过程变量，并涉及与所监测的变量的数目不利地组合的复杂性。另一方面，后一种方法确实是相当快速和简单的，通常会提出有关问题的有用信息。但是，它也会出现一些不良的特征，如“拖尾效应”，即一个变量的故障会影响与其相关的所有变量的贡献，从而降低诊断过程的有效性。正如第1.5节所述，这些限制可以通过IPM方法论得到恰</w:t>
      </w:r>
      <w:r w:rsidR="006C536A" w:rsidRPr="0084650B">
        <w:rPr>
          <w:rFonts w:ascii="宋体" w:eastAsia="宋体" w:hAnsi="宋体" w:hint="eastAsia"/>
          <w:sz w:val="21"/>
          <w:szCs w:val="21"/>
        </w:rPr>
        <w:t>当的解决，这些方法论能够将更多的过程特定的因果关系结构纳入其数据库</w:t>
      </w:r>
      <w:r w:rsidRPr="0084650B">
        <w:rPr>
          <w:rFonts w:ascii="宋体" w:eastAsia="宋体" w:hAnsi="宋体" w:hint="eastAsia"/>
          <w:sz w:val="21"/>
          <w:szCs w:val="21"/>
        </w:rPr>
        <w:t>中。</w:t>
      </w:r>
    </w:p>
    <w:p w14:paraId="71EF5CF9" w14:textId="405C0D8D" w:rsidR="002E3E3A" w:rsidRPr="0084650B" w:rsidRDefault="002E3E3A" w:rsidP="00FF11AC">
      <w:pPr>
        <w:spacing w:line="360" w:lineRule="auto"/>
        <w:ind w:firstLine="420"/>
        <w:jc w:val="left"/>
        <w:rPr>
          <w:rFonts w:ascii="宋体" w:eastAsia="宋体" w:hAnsi="宋体"/>
          <w:sz w:val="21"/>
          <w:szCs w:val="21"/>
        </w:rPr>
      </w:pPr>
      <w:r w:rsidRPr="0084650B">
        <w:rPr>
          <w:rFonts w:ascii="宋体" w:eastAsia="宋体" w:hAnsi="宋体" w:hint="eastAsia"/>
          <w:sz w:val="21"/>
          <w:szCs w:val="21"/>
        </w:rPr>
        <w:t>第四部分介绍了我们认为IPM</w:t>
      </w:r>
      <w:r w:rsidR="00965C2F" w:rsidRPr="0084650B">
        <w:rPr>
          <w:rFonts w:ascii="宋体" w:eastAsia="宋体" w:hAnsi="宋体" w:hint="eastAsia"/>
          <w:sz w:val="21"/>
          <w:szCs w:val="21"/>
        </w:rPr>
        <w:t>的下一阶段的发展趋势：预测性维护</w:t>
      </w:r>
      <w:r w:rsidRPr="0084650B">
        <w:rPr>
          <w:rFonts w:ascii="宋体" w:eastAsia="宋体" w:hAnsi="宋体" w:hint="eastAsia"/>
          <w:sz w:val="21"/>
          <w:szCs w:val="21"/>
        </w:rPr>
        <w:t>。有了它，IPM将获得一个预测功能，可以更好地管理流程和关键资产。以前只是假设存在但不处理的一些不平稳现象将被明确地建模并整合到IPM程序中。这包括设备磨损，结垢，失活，腐蚀，老化等。方法既可以是数据驱动的，也可以是基于模型的，或者两者兼而有之（灰色/混合模型）。过程和可靠性与维护必然会越来越相互作用，每一个单独的操作都会有相互的利益，但最重要的是，整个系统，整个工厂的利益。</w:t>
      </w:r>
    </w:p>
    <w:p w14:paraId="4715C54D" w14:textId="4998883D" w:rsidR="009D282B" w:rsidRPr="00142BB8" w:rsidRDefault="002E3E3A" w:rsidP="00142BB8">
      <w:pPr>
        <w:spacing w:line="360" w:lineRule="auto"/>
        <w:ind w:firstLine="420"/>
        <w:jc w:val="left"/>
        <w:rPr>
          <w:rFonts w:ascii="宋体" w:eastAsia="宋体" w:hAnsi="宋体"/>
          <w:sz w:val="21"/>
          <w:szCs w:val="21"/>
        </w:rPr>
      </w:pPr>
      <w:r w:rsidRPr="0084650B">
        <w:rPr>
          <w:rFonts w:ascii="宋体" w:eastAsia="宋体" w:hAnsi="宋体" w:hint="eastAsia"/>
          <w:sz w:val="21"/>
          <w:szCs w:val="21"/>
        </w:rPr>
        <w:t>这篇文章反映了我们的个人观点，基于我们在这个领域的经验，并仔细分析了多年来发表的丰富多样的技术文献。我们认为IPM检测，诊断和预后三个维度的正确整合将使这一活动对公司未来的运营更为有效和重要。</w:t>
      </w:r>
    </w:p>
    <w:sectPr w:rsidR="009D282B" w:rsidRPr="00142BB8" w:rsidSect="008E73C6">
      <w:headerReference w:type="default" r:id="rId11"/>
      <w:footerReference w:type="default" r:id="rId12"/>
      <w:pgSz w:w="11900" w:h="16840"/>
      <w:pgMar w:top="1440" w:right="1800" w:bottom="1440" w:left="1800" w:header="851" w:footer="90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39EA1" w14:textId="77777777" w:rsidR="003D4BB4" w:rsidRDefault="003D4BB4" w:rsidP="0029152B">
      <w:r>
        <w:separator/>
      </w:r>
    </w:p>
  </w:endnote>
  <w:endnote w:type="continuationSeparator" w:id="0">
    <w:p w14:paraId="60CEA8A1" w14:textId="77777777" w:rsidR="003D4BB4" w:rsidRDefault="003D4BB4" w:rsidP="0029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iti SC Light">
    <w:altName w:val="Malgun Gothic Semilight"/>
    <w:charset w:val="88"/>
    <w:family w:val="auto"/>
    <w:pitch w:val="variable"/>
    <w:sig w:usb0="00000000" w:usb1="090F004A" w:usb2="00000010" w:usb3="00000000" w:csb0="003E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MS Mincho">
    <w:altName w:val="Yu Gothic UI"/>
    <w:panose1 w:val="02020609040205080304"/>
    <w:charset w:val="80"/>
    <w:family w:val="auto"/>
    <w:pitch w:val="variable"/>
    <w:sig w:usb0="E00002FF" w:usb1="6AC7FDFB" w:usb2="08000012" w:usb3="00000000" w:csb0="0002009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271716"/>
      <w:docPartObj>
        <w:docPartGallery w:val="Page Numbers (Bottom of Page)"/>
        <w:docPartUnique/>
      </w:docPartObj>
    </w:sdtPr>
    <w:sdtEndPr/>
    <w:sdtContent>
      <w:p w14:paraId="3779F094" w14:textId="5100D3C4" w:rsidR="008E73C6" w:rsidRDefault="008E73C6">
        <w:pPr>
          <w:pStyle w:val="a7"/>
          <w:jc w:val="center"/>
        </w:pPr>
        <w:r>
          <w:fldChar w:fldCharType="begin"/>
        </w:r>
        <w:r>
          <w:instrText>PAGE   \* MERGEFORMAT</w:instrText>
        </w:r>
        <w:r>
          <w:fldChar w:fldCharType="separate"/>
        </w:r>
        <w:r w:rsidR="003F7145" w:rsidRPr="003F7145">
          <w:rPr>
            <w:noProof/>
            <w:lang w:val="zh-CN"/>
          </w:rPr>
          <w:t>6</w:t>
        </w:r>
        <w:r>
          <w:fldChar w:fldCharType="end"/>
        </w:r>
      </w:p>
    </w:sdtContent>
  </w:sdt>
  <w:p w14:paraId="075E5C00" w14:textId="77777777" w:rsidR="00866F50" w:rsidRDefault="00866F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B606E" w14:textId="77777777" w:rsidR="003D4BB4" w:rsidRDefault="003D4BB4" w:rsidP="0029152B">
      <w:r>
        <w:separator/>
      </w:r>
    </w:p>
  </w:footnote>
  <w:footnote w:type="continuationSeparator" w:id="0">
    <w:p w14:paraId="09ED3E0C" w14:textId="77777777" w:rsidR="003D4BB4" w:rsidRDefault="003D4BB4" w:rsidP="00291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76875" w14:textId="3341AEDB" w:rsidR="000F7731" w:rsidRPr="0065781C" w:rsidRDefault="0065781C" w:rsidP="0065781C">
    <w:pPr>
      <w:pStyle w:val="a5"/>
      <w:pBdr>
        <w:between w:val="single" w:sz="4" w:space="1" w:color="4F81BD"/>
      </w:pBdr>
      <w:spacing w:line="276" w:lineRule="auto"/>
      <w:rPr>
        <w:rFonts w:ascii="华文中宋" w:eastAsia="华文中宋" w:hAnsi="华文中宋"/>
        <w:sz w:val="21"/>
        <w:szCs w:val="21"/>
      </w:rPr>
    </w:pPr>
    <w:r w:rsidRPr="0036167B">
      <w:rPr>
        <w:rFonts w:ascii="华文中宋" w:eastAsia="华文中宋" w:hAnsi="华文中宋" w:hint="eastAsia"/>
        <w:sz w:val="21"/>
        <w:szCs w:val="21"/>
      </w:rPr>
      <w:t>华中科技大学本科生毕业设计（论文）</w:t>
    </w:r>
    <w:r>
      <w:rPr>
        <w:rFonts w:ascii="华文中宋" w:eastAsia="华文中宋" w:hAnsi="华文中宋" w:hint="eastAsia"/>
        <w:sz w:val="21"/>
        <w:szCs w:val="21"/>
      </w:rPr>
      <w:t>参考文献译文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34C1"/>
    <w:multiLevelType w:val="multilevel"/>
    <w:tmpl w:val="2FC4D6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6F6415"/>
    <w:multiLevelType w:val="hybridMultilevel"/>
    <w:tmpl w:val="B9ACB3A0"/>
    <w:lvl w:ilvl="0" w:tplc="574C5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67F80"/>
    <w:multiLevelType w:val="hybridMultilevel"/>
    <w:tmpl w:val="B3F67AC0"/>
    <w:lvl w:ilvl="0" w:tplc="333264F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BB73796"/>
    <w:multiLevelType w:val="hybridMultilevel"/>
    <w:tmpl w:val="9670BE46"/>
    <w:lvl w:ilvl="0" w:tplc="A6C0C31C">
      <w:start w:val="1"/>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48582B1B"/>
    <w:multiLevelType w:val="hybridMultilevel"/>
    <w:tmpl w:val="BB72A326"/>
    <w:lvl w:ilvl="0" w:tplc="9F74ACE0">
      <w:start w:val="1"/>
      <w:numFmt w:val="lowerLetter"/>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D1146DE"/>
    <w:multiLevelType w:val="hybridMultilevel"/>
    <w:tmpl w:val="E06632DE"/>
    <w:lvl w:ilvl="0" w:tplc="D5247654">
      <w:start w:val="1"/>
      <w:numFmt w:val="decimal"/>
      <w:lvlText w:val="%1."/>
      <w:lvlJc w:val="left"/>
      <w:pPr>
        <w:ind w:left="780" w:hanging="360"/>
      </w:pPr>
      <w:rPr>
        <w:rFonts w:ascii="Heiti SC Light" w:eastAsia="Heiti SC Light" w:hAnsiTheme="minorHAnsi" w:hint="eastAsia"/>
        <w:b/>
        <w:sz w:val="36"/>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53DA2661"/>
    <w:multiLevelType w:val="multilevel"/>
    <w:tmpl w:val="5DEC7B60"/>
    <w:lvl w:ilvl="0">
      <w:start w:val="1"/>
      <w:numFmt w:val="decimal"/>
      <w:lvlText w:val="%1."/>
      <w:lvlJc w:val="left"/>
      <w:pPr>
        <w:ind w:left="360" w:hanging="360"/>
      </w:pPr>
      <w:rPr>
        <w:rFonts w:hint="eastAsia"/>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8" w15:restartNumberingAfterBreak="0">
    <w:nsid w:val="5B0938B2"/>
    <w:multiLevelType w:val="hybridMultilevel"/>
    <w:tmpl w:val="B6E03540"/>
    <w:lvl w:ilvl="0" w:tplc="355C718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9" w15:restartNumberingAfterBreak="0">
    <w:nsid w:val="6F61397C"/>
    <w:multiLevelType w:val="hybridMultilevel"/>
    <w:tmpl w:val="A218E664"/>
    <w:lvl w:ilvl="0" w:tplc="16E0D0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36C4256"/>
    <w:multiLevelType w:val="hybridMultilevel"/>
    <w:tmpl w:val="BACE2062"/>
    <w:lvl w:ilvl="0" w:tplc="D76865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7"/>
  </w:num>
  <w:num w:numId="3">
    <w:abstractNumId w:val="1"/>
  </w:num>
  <w:num w:numId="4">
    <w:abstractNumId w:val="6"/>
  </w:num>
  <w:num w:numId="5">
    <w:abstractNumId w:val="8"/>
  </w:num>
  <w:num w:numId="6">
    <w:abstractNumId w:val="5"/>
  </w:num>
  <w:num w:numId="7">
    <w:abstractNumId w:val="3"/>
  </w:num>
  <w:num w:numId="8">
    <w:abstractNumId w:val="0"/>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5F"/>
    <w:rsid w:val="000016EC"/>
    <w:rsid w:val="00003C35"/>
    <w:rsid w:val="000354E0"/>
    <w:rsid w:val="0003558C"/>
    <w:rsid w:val="00043122"/>
    <w:rsid w:val="00045AE4"/>
    <w:rsid w:val="00052642"/>
    <w:rsid w:val="00063700"/>
    <w:rsid w:val="00075116"/>
    <w:rsid w:val="00095800"/>
    <w:rsid w:val="000A0C8C"/>
    <w:rsid w:val="000A146E"/>
    <w:rsid w:val="000B3F4C"/>
    <w:rsid w:val="000C3BB4"/>
    <w:rsid w:val="000D08B0"/>
    <w:rsid w:val="000D3506"/>
    <w:rsid w:val="000D3B33"/>
    <w:rsid w:val="000D4B13"/>
    <w:rsid w:val="000E6253"/>
    <w:rsid w:val="000F2586"/>
    <w:rsid w:val="000F7731"/>
    <w:rsid w:val="0010636D"/>
    <w:rsid w:val="00113146"/>
    <w:rsid w:val="001254B8"/>
    <w:rsid w:val="0012602B"/>
    <w:rsid w:val="0013372E"/>
    <w:rsid w:val="00135915"/>
    <w:rsid w:val="00142BB8"/>
    <w:rsid w:val="001514DA"/>
    <w:rsid w:val="00154133"/>
    <w:rsid w:val="00154A5D"/>
    <w:rsid w:val="0015646F"/>
    <w:rsid w:val="001678EC"/>
    <w:rsid w:val="00172192"/>
    <w:rsid w:val="001770E9"/>
    <w:rsid w:val="00190DA8"/>
    <w:rsid w:val="0019377F"/>
    <w:rsid w:val="001A5DFC"/>
    <w:rsid w:val="001B3B0C"/>
    <w:rsid w:val="001B5674"/>
    <w:rsid w:val="001C0F11"/>
    <w:rsid w:val="001C1A98"/>
    <w:rsid w:val="001C420F"/>
    <w:rsid w:val="001C6519"/>
    <w:rsid w:val="001E175C"/>
    <w:rsid w:val="001E1925"/>
    <w:rsid w:val="001E6D67"/>
    <w:rsid w:val="002021AD"/>
    <w:rsid w:val="00207B09"/>
    <w:rsid w:val="002107AC"/>
    <w:rsid w:val="00211B52"/>
    <w:rsid w:val="00213C2E"/>
    <w:rsid w:val="00221F46"/>
    <w:rsid w:val="00224976"/>
    <w:rsid w:val="002338A5"/>
    <w:rsid w:val="00240078"/>
    <w:rsid w:val="00244E60"/>
    <w:rsid w:val="00256E29"/>
    <w:rsid w:val="002668A0"/>
    <w:rsid w:val="0029152B"/>
    <w:rsid w:val="002A0782"/>
    <w:rsid w:val="002C1957"/>
    <w:rsid w:val="002E3E3A"/>
    <w:rsid w:val="0030495E"/>
    <w:rsid w:val="0031388F"/>
    <w:rsid w:val="0032044F"/>
    <w:rsid w:val="00320E1A"/>
    <w:rsid w:val="00321CD1"/>
    <w:rsid w:val="003237BC"/>
    <w:rsid w:val="00334B01"/>
    <w:rsid w:val="00342ECA"/>
    <w:rsid w:val="003430A5"/>
    <w:rsid w:val="00352554"/>
    <w:rsid w:val="00383FDC"/>
    <w:rsid w:val="00384061"/>
    <w:rsid w:val="0038487A"/>
    <w:rsid w:val="00385B35"/>
    <w:rsid w:val="003A4C40"/>
    <w:rsid w:val="003A614D"/>
    <w:rsid w:val="003B1E3D"/>
    <w:rsid w:val="003D2586"/>
    <w:rsid w:val="003D2E08"/>
    <w:rsid w:val="003D3E78"/>
    <w:rsid w:val="003D407A"/>
    <w:rsid w:val="003D497C"/>
    <w:rsid w:val="003D4BB4"/>
    <w:rsid w:val="003D4CC0"/>
    <w:rsid w:val="003D718A"/>
    <w:rsid w:val="003E36BA"/>
    <w:rsid w:val="003F2137"/>
    <w:rsid w:val="003F7145"/>
    <w:rsid w:val="00402459"/>
    <w:rsid w:val="0040598B"/>
    <w:rsid w:val="00406773"/>
    <w:rsid w:val="00414ED3"/>
    <w:rsid w:val="00420456"/>
    <w:rsid w:val="00421E8A"/>
    <w:rsid w:val="00465FF0"/>
    <w:rsid w:val="00471976"/>
    <w:rsid w:val="0047374F"/>
    <w:rsid w:val="00474732"/>
    <w:rsid w:val="00484487"/>
    <w:rsid w:val="00484894"/>
    <w:rsid w:val="0049643D"/>
    <w:rsid w:val="004A500D"/>
    <w:rsid w:val="004B6DD8"/>
    <w:rsid w:val="004C15D3"/>
    <w:rsid w:val="004C45DB"/>
    <w:rsid w:val="004C6CEA"/>
    <w:rsid w:val="005005A5"/>
    <w:rsid w:val="0052387C"/>
    <w:rsid w:val="005243B3"/>
    <w:rsid w:val="00525204"/>
    <w:rsid w:val="00526757"/>
    <w:rsid w:val="00533B8F"/>
    <w:rsid w:val="005432C0"/>
    <w:rsid w:val="005560DE"/>
    <w:rsid w:val="00556146"/>
    <w:rsid w:val="005623F8"/>
    <w:rsid w:val="00563146"/>
    <w:rsid w:val="00563A1F"/>
    <w:rsid w:val="00572267"/>
    <w:rsid w:val="0058046A"/>
    <w:rsid w:val="005931E6"/>
    <w:rsid w:val="005A1DA8"/>
    <w:rsid w:val="005B4B09"/>
    <w:rsid w:val="005B5A93"/>
    <w:rsid w:val="005D416E"/>
    <w:rsid w:val="005D60D1"/>
    <w:rsid w:val="005D6207"/>
    <w:rsid w:val="005E33DF"/>
    <w:rsid w:val="005E7EDC"/>
    <w:rsid w:val="005F35BD"/>
    <w:rsid w:val="005F361B"/>
    <w:rsid w:val="005F6FC3"/>
    <w:rsid w:val="00604A10"/>
    <w:rsid w:val="006132CF"/>
    <w:rsid w:val="00632DAC"/>
    <w:rsid w:val="006400BD"/>
    <w:rsid w:val="00647FD4"/>
    <w:rsid w:val="00657210"/>
    <w:rsid w:val="0065781C"/>
    <w:rsid w:val="006674DF"/>
    <w:rsid w:val="006702BB"/>
    <w:rsid w:val="006730A4"/>
    <w:rsid w:val="00673E94"/>
    <w:rsid w:val="00682F30"/>
    <w:rsid w:val="0068547F"/>
    <w:rsid w:val="00694AF8"/>
    <w:rsid w:val="00697F06"/>
    <w:rsid w:val="006B3626"/>
    <w:rsid w:val="006B6BD0"/>
    <w:rsid w:val="006C444C"/>
    <w:rsid w:val="006C536A"/>
    <w:rsid w:val="006D26DD"/>
    <w:rsid w:val="006D2E65"/>
    <w:rsid w:val="006E70D8"/>
    <w:rsid w:val="00706694"/>
    <w:rsid w:val="0071191C"/>
    <w:rsid w:val="00723016"/>
    <w:rsid w:val="0072348A"/>
    <w:rsid w:val="00727C17"/>
    <w:rsid w:val="00730D68"/>
    <w:rsid w:val="00730DBC"/>
    <w:rsid w:val="007464A7"/>
    <w:rsid w:val="00757A74"/>
    <w:rsid w:val="00766BE8"/>
    <w:rsid w:val="00770B9B"/>
    <w:rsid w:val="0078468B"/>
    <w:rsid w:val="00792C42"/>
    <w:rsid w:val="0079652D"/>
    <w:rsid w:val="007B0540"/>
    <w:rsid w:val="007B3407"/>
    <w:rsid w:val="007B43A1"/>
    <w:rsid w:val="007E6A5F"/>
    <w:rsid w:val="007F1A15"/>
    <w:rsid w:val="007F26CB"/>
    <w:rsid w:val="007F742D"/>
    <w:rsid w:val="00803EC1"/>
    <w:rsid w:val="008063C1"/>
    <w:rsid w:val="00813BD9"/>
    <w:rsid w:val="00841E0C"/>
    <w:rsid w:val="0084650B"/>
    <w:rsid w:val="008528C7"/>
    <w:rsid w:val="00852F99"/>
    <w:rsid w:val="00862319"/>
    <w:rsid w:val="00863095"/>
    <w:rsid w:val="00863274"/>
    <w:rsid w:val="00865BA2"/>
    <w:rsid w:val="00866F50"/>
    <w:rsid w:val="0087351C"/>
    <w:rsid w:val="00873BBC"/>
    <w:rsid w:val="0088119A"/>
    <w:rsid w:val="008834E5"/>
    <w:rsid w:val="00893A9F"/>
    <w:rsid w:val="008953F2"/>
    <w:rsid w:val="008A4364"/>
    <w:rsid w:val="008A6874"/>
    <w:rsid w:val="008B1591"/>
    <w:rsid w:val="008B466A"/>
    <w:rsid w:val="008D2C04"/>
    <w:rsid w:val="008D2CB0"/>
    <w:rsid w:val="008E73C6"/>
    <w:rsid w:val="008F5EE5"/>
    <w:rsid w:val="00907890"/>
    <w:rsid w:val="00920277"/>
    <w:rsid w:val="009226B4"/>
    <w:rsid w:val="00932D97"/>
    <w:rsid w:val="00942BF6"/>
    <w:rsid w:val="009569FD"/>
    <w:rsid w:val="00961AC7"/>
    <w:rsid w:val="00961FAB"/>
    <w:rsid w:val="00965C2F"/>
    <w:rsid w:val="009758BC"/>
    <w:rsid w:val="00976EB8"/>
    <w:rsid w:val="00983CAD"/>
    <w:rsid w:val="00992355"/>
    <w:rsid w:val="00996F6E"/>
    <w:rsid w:val="009A1F83"/>
    <w:rsid w:val="009A5B78"/>
    <w:rsid w:val="009C116F"/>
    <w:rsid w:val="009C7FB8"/>
    <w:rsid w:val="009D104A"/>
    <w:rsid w:val="009D1AB7"/>
    <w:rsid w:val="009D282B"/>
    <w:rsid w:val="009E15E2"/>
    <w:rsid w:val="009E3509"/>
    <w:rsid w:val="009E3FC8"/>
    <w:rsid w:val="009E5FD6"/>
    <w:rsid w:val="009F1785"/>
    <w:rsid w:val="009F2311"/>
    <w:rsid w:val="009F49AB"/>
    <w:rsid w:val="009F71C6"/>
    <w:rsid w:val="00A123E9"/>
    <w:rsid w:val="00A8022B"/>
    <w:rsid w:val="00A825F8"/>
    <w:rsid w:val="00A878D8"/>
    <w:rsid w:val="00A90461"/>
    <w:rsid w:val="00A96D6A"/>
    <w:rsid w:val="00AB74ED"/>
    <w:rsid w:val="00AC361B"/>
    <w:rsid w:val="00AC3E8F"/>
    <w:rsid w:val="00AC79B9"/>
    <w:rsid w:val="00AC7A16"/>
    <w:rsid w:val="00AD0189"/>
    <w:rsid w:val="00AE71FA"/>
    <w:rsid w:val="00B101F6"/>
    <w:rsid w:val="00B20B7F"/>
    <w:rsid w:val="00B26E27"/>
    <w:rsid w:val="00B34B5F"/>
    <w:rsid w:val="00B34B7C"/>
    <w:rsid w:val="00B34C59"/>
    <w:rsid w:val="00B50C3C"/>
    <w:rsid w:val="00B5171F"/>
    <w:rsid w:val="00B5348A"/>
    <w:rsid w:val="00B53B76"/>
    <w:rsid w:val="00B64FEE"/>
    <w:rsid w:val="00B7334A"/>
    <w:rsid w:val="00B81F08"/>
    <w:rsid w:val="00B900F2"/>
    <w:rsid w:val="00B9230B"/>
    <w:rsid w:val="00B92B52"/>
    <w:rsid w:val="00B96107"/>
    <w:rsid w:val="00BA007D"/>
    <w:rsid w:val="00BA0115"/>
    <w:rsid w:val="00BA0A54"/>
    <w:rsid w:val="00BA0A82"/>
    <w:rsid w:val="00BC41DB"/>
    <w:rsid w:val="00BC6710"/>
    <w:rsid w:val="00BD4A86"/>
    <w:rsid w:val="00BE2451"/>
    <w:rsid w:val="00BE4D5A"/>
    <w:rsid w:val="00BE7D41"/>
    <w:rsid w:val="00C20367"/>
    <w:rsid w:val="00C31D0A"/>
    <w:rsid w:val="00C33F11"/>
    <w:rsid w:val="00C46523"/>
    <w:rsid w:val="00C50074"/>
    <w:rsid w:val="00C51040"/>
    <w:rsid w:val="00C558D0"/>
    <w:rsid w:val="00C563A5"/>
    <w:rsid w:val="00C6356F"/>
    <w:rsid w:val="00C6481B"/>
    <w:rsid w:val="00C66BAE"/>
    <w:rsid w:val="00C73799"/>
    <w:rsid w:val="00C81AB8"/>
    <w:rsid w:val="00C9107B"/>
    <w:rsid w:val="00C91B06"/>
    <w:rsid w:val="00C94E8F"/>
    <w:rsid w:val="00CA607A"/>
    <w:rsid w:val="00CA623A"/>
    <w:rsid w:val="00CB797C"/>
    <w:rsid w:val="00CC0AE3"/>
    <w:rsid w:val="00CC3995"/>
    <w:rsid w:val="00CD5CEE"/>
    <w:rsid w:val="00CE1ED8"/>
    <w:rsid w:val="00CE3980"/>
    <w:rsid w:val="00CF38A3"/>
    <w:rsid w:val="00CF507E"/>
    <w:rsid w:val="00CF7E3A"/>
    <w:rsid w:val="00D009FC"/>
    <w:rsid w:val="00D13240"/>
    <w:rsid w:val="00D22C90"/>
    <w:rsid w:val="00D31338"/>
    <w:rsid w:val="00D4034D"/>
    <w:rsid w:val="00D53B95"/>
    <w:rsid w:val="00D56629"/>
    <w:rsid w:val="00D57BB9"/>
    <w:rsid w:val="00D62440"/>
    <w:rsid w:val="00D63212"/>
    <w:rsid w:val="00D643FA"/>
    <w:rsid w:val="00D6796E"/>
    <w:rsid w:val="00D75E03"/>
    <w:rsid w:val="00D770C5"/>
    <w:rsid w:val="00D8317F"/>
    <w:rsid w:val="00D86359"/>
    <w:rsid w:val="00DA38C3"/>
    <w:rsid w:val="00DA67D5"/>
    <w:rsid w:val="00DB5A60"/>
    <w:rsid w:val="00DB7628"/>
    <w:rsid w:val="00DC6CA7"/>
    <w:rsid w:val="00DD1CA0"/>
    <w:rsid w:val="00DD20CB"/>
    <w:rsid w:val="00DD4527"/>
    <w:rsid w:val="00DD7070"/>
    <w:rsid w:val="00DE0F15"/>
    <w:rsid w:val="00DE692C"/>
    <w:rsid w:val="00DF07EA"/>
    <w:rsid w:val="00E2238B"/>
    <w:rsid w:val="00E24F97"/>
    <w:rsid w:val="00E26F8D"/>
    <w:rsid w:val="00E40469"/>
    <w:rsid w:val="00E44333"/>
    <w:rsid w:val="00E64A74"/>
    <w:rsid w:val="00E726F5"/>
    <w:rsid w:val="00EB1041"/>
    <w:rsid w:val="00ED2B46"/>
    <w:rsid w:val="00EE502D"/>
    <w:rsid w:val="00EE5387"/>
    <w:rsid w:val="00EE7E84"/>
    <w:rsid w:val="00EF0957"/>
    <w:rsid w:val="00EF2FF7"/>
    <w:rsid w:val="00EF5EFD"/>
    <w:rsid w:val="00F111DD"/>
    <w:rsid w:val="00F14E5A"/>
    <w:rsid w:val="00F156CF"/>
    <w:rsid w:val="00F2499A"/>
    <w:rsid w:val="00F25D0E"/>
    <w:rsid w:val="00F36C67"/>
    <w:rsid w:val="00F41F05"/>
    <w:rsid w:val="00F45FC9"/>
    <w:rsid w:val="00F52D54"/>
    <w:rsid w:val="00F53B81"/>
    <w:rsid w:val="00F56A47"/>
    <w:rsid w:val="00F63D3A"/>
    <w:rsid w:val="00F63E88"/>
    <w:rsid w:val="00F65811"/>
    <w:rsid w:val="00F7683B"/>
    <w:rsid w:val="00F81713"/>
    <w:rsid w:val="00F81D9C"/>
    <w:rsid w:val="00F82E4B"/>
    <w:rsid w:val="00F86591"/>
    <w:rsid w:val="00F9141A"/>
    <w:rsid w:val="00F953F1"/>
    <w:rsid w:val="00FA6FBE"/>
    <w:rsid w:val="00FA760A"/>
    <w:rsid w:val="00FB0FF9"/>
    <w:rsid w:val="00FB5E76"/>
    <w:rsid w:val="00FC6352"/>
    <w:rsid w:val="00FE00C8"/>
    <w:rsid w:val="00FE1F3D"/>
    <w:rsid w:val="00FF1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5C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5B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713"/>
    <w:pPr>
      <w:ind w:firstLineChars="200" w:firstLine="420"/>
    </w:pPr>
  </w:style>
  <w:style w:type="character" w:customStyle="1" w:styleId="10">
    <w:name w:val="标题 1 字符"/>
    <w:basedOn w:val="a0"/>
    <w:link w:val="1"/>
    <w:uiPriority w:val="9"/>
    <w:rsid w:val="009A5B78"/>
    <w:rPr>
      <w:rFonts w:ascii="Times New Roman" w:eastAsia="宋体" w:hAnsi="Times New Roman" w:cs="Times New Roman"/>
      <w:b/>
      <w:bCs/>
      <w:kern w:val="44"/>
      <w:sz w:val="44"/>
      <w:szCs w:val="44"/>
    </w:rPr>
  </w:style>
  <w:style w:type="character" w:styleId="a4">
    <w:name w:val="Placeholder Text"/>
    <w:basedOn w:val="a0"/>
    <w:uiPriority w:val="99"/>
    <w:semiHidden/>
    <w:rsid w:val="00EF5EFD"/>
    <w:rPr>
      <w:color w:val="808080"/>
    </w:rPr>
  </w:style>
  <w:style w:type="paragraph" w:styleId="a5">
    <w:name w:val="header"/>
    <w:basedOn w:val="a"/>
    <w:link w:val="a6"/>
    <w:uiPriority w:val="99"/>
    <w:unhideWhenUsed/>
    <w:rsid w:val="002915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152B"/>
    <w:rPr>
      <w:sz w:val="18"/>
      <w:szCs w:val="18"/>
    </w:rPr>
  </w:style>
  <w:style w:type="paragraph" w:styleId="a7">
    <w:name w:val="footer"/>
    <w:basedOn w:val="a"/>
    <w:link w:val="a8"/>
    <w:uiPriority w:val="99"/>
    <w:unhideWhenUsed/>
    <w:rsid w:val="0029152B"/>
    <w:pPr>
      <w:tabs>
        <w:tab w:val="center" w:pos="4153"/>
        <w:tab w:val="right" w:pos="8306"/>
      </w:tabs>
      <w:snapToGrid w:val="0"/>
      <w:jc w:val="left"/>
    </w:pPr>
    <w:rPr>
      <w:sz w:val="18"/>
      <w:szCs w:val="18"/>
    </w:rPr>
  </w:style>
  <w:style w:type="character" w:customStyle="1" w:styleId="a8">
    <w:name w:val="页脚 字符"/>
    <w:basedOn w:val="a0"/>
    <w:link w:val="a7"/>
    <w:uiPriority w:val="99"/>
    <w:rsid w:val="0029152B"/>
    <w:rPr>
      <w:sz w:val="18"/>
      <w:szCs w:val="18"/>
    </w:rPr>
  </w:style>
  <w:style w:type="character" w:customStyle="1" w:styleId="Char">
    <w:name w:val="页眉 Char"/>
    <w:uiPriority w:val="99"/>
    <w:rsid w:val="0065781C"/>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747048">
      <w:bodyDiv w:val="1"/>
      <w:marLeft w:val="0"/>
      <w:marRight w:val="0"/>
      <w:marTop w:val="0"/>
      <w:marBottom w:val="0"/>
      <w:divBdr>
        <w:top w:val="none" w:sz="0" w:space="0" w:color="auto"/>
        <w:left w:val="none" w:sz="0" w:space="0" w:color="auto"/>
        <w:bottom w:val="none" w:sz="0" w:space="0" w:color="auto"/>
        <w:right w:val="none" w:sz="0" w:space="0" w:color="auto"/>
      </w:divBdr>
    </w:div>
    <w:div w:id="1059785845">
      <w:bodyDiv w:val="1"/>
      <w:marLeft w:val="0"/>
      <w:marRight w:val="0"/>
      <w:marTop w:val="0"/>
      <w:marBottom w:val="0"/>
      <w:divBdr>
        <w:top w:val="none" w:sz="0" w:space="0" w:color="auto"/>
        <w:left w:val="none" w:sz="0" w:space="0" w:color="auto"/>
        <w:bottom w:val="none" w:sz="0" w:space="0" w:color="auto"/>
        <w:right w:val="none" w:sz="0" w:space="0" w:color="auto"/>
      </w:divBdr>
    </w:div>
    <w:div w:id="1543664775">
      <w:bodyDiv w:val="1"/>
      <w:marLeft w:val="0"/>
      <w:marRight w:val="0"/>
      <w:marTop w:val="0"/>
      <w:marBottom w:val="0"/>
      <w:divBdr>
        <w:top w:val="none" w:sz="0" w:space="0" w:color="auto"/>
        <w:left w:val="none" w:sz="0" w:space="0" w:color="auto"/>
        <w:bottom w:val="none" w:sz="0" w:space="0" w:color="auto"/>
        <w:right w:val="none" w:sz="0" w:space="0" w:color="auto"/>
      </w:divBdr>
    </w:div>
    <w:div w:id="1551065631">
      <w:bodyDiv w:val="1"/>
      <w:marLeft w:val="0"/>
      <w:marRight w:val="0"/>
      <w:marTop w:val="0"/>
      <w:marBottom w:val="0"/>
      <w:divBdr>
        <w:top w:val="none" w:sz="0" w:space="0" w:color="auto"/>
        <w:left w:val="none" w:sz="0" w:space="0" w:color="auto"/>
        <w:bottom w:val="none" w:sz="0" w:space="0" w:color="auto"/>
        <w:right w:val="none" w:sz="0" w:space="0" w:color="auto"/>
      </w:divBdr>
    </w:div>
    <w:div w:id="1733844815">
      <w:bodyDiv w:val="1"/>
      <w:marLeft w:val="0"/>
      <w:marRight w:val="0"/>
      <w:marTop w:val="0"/>
      <w:marBottom w:val="0"/>
      <w:divBdr>
        <w:top w:val="none" w:sz="0" w:space="0" w:color="auto"/>
        <w:left w:val="none" w:sz="0" w:space="0" w:color="auto"/>
        <w:bottom w:val="none" w:sz="0" w:space="0" w:color="auto"/>
        <w:right w:val="none" w:sz="0" w:space="0" w:color="auto"/>
      </w:divBdr>
    </w:div>
    <w:div w:id="2127307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1833</Words>
  <Characters>10451</Characters>
  <Application>Microsoft Office Word</Application>
  <DocSecurity>0</DocSecurity>
  <Lines>87</Lines>
  <Paragraphs>24</Paragraphs>
  <ScaleCrop>false</ScaleCrop>
  <HeadingPairs>
    <vt:vector size="2" baseType="variant">
      <vt:variant>
        <vt:lpstr>Headings</vt:lpstr>
      </vt:variant>
      <vt:variant>
        <vt:i4>1</vt:i4>
      </vt:variant>
    </vt:vector>
  </HeadingPairs>
  <TitlesOfParts>
    <vt:vector size="1" baseType="lpstr">
      <vt:lpstr>本科生毕业设计（论文）参考文献译文本</vt:lpstr>
    </vt:vector>
  </TitlesOfParts>
  <Company>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HustWolf</cp:lastModifiedBy>
  <cp:revision>50</cp:revision>
  <cp:lastPrinted>2018-01-02T13:06:00Z</cp:lastPrinted>
  <dcterms:created xsi:type="dcterms:W3CDTF">2018-01-02T13:06:00Z</dcterms:created>
  <dcterms:modified xsi:type="dcterms:W3CDTF">2018-05-20T09:44:00Z</dcterms:modified>
</cp:coreProperties>
</file>