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F2724" w14:textId="730F0257" w:rsidR="000F3B2D" w:rsidRDefault="00CA48B6" w:rsidP="00CA48B6">
      <w:pPr>
        <w:pStyle w:val="Title"/>
      </w:pPr>
      <w:r>
        <w:t>ESD Team Analysis</w:t>
      </w:r>
    </w:p>
    <w:sdt>
      <w:sdtPr>
        <w:rPr>
          <w:rFonts w:asciiTheme="minorHAnsi" w:eastAsiaTheme="minorHAnsi" w:hAnsiTheme="minorHAnsi" w:cstheme="minorBidi"/>
          <w:color w:val="auto"/>
          <w:sz w:val="22"/>
          <w:szCs w:val="22"/>
          <w:lang w:val="en-GB"/>
        </w:rPr>
        <w:id w:val="-78827567"/>
        <w:docPartObj>
          <w:docPartGallery w:val="Table of Contents"/>
          <w:docPartUnique/>
        </w:docPartObj>
      </w:sdtPr>
      <w:sdtEndPr>
        <w:rPr>
          <w:b/>
          <w:bCs/>
          <w:noProof/>
        </w:rPr>
      </w:sdtEndPr>
      <w:sdtContent>
        <w:p w14:paraId="39736DE0" w14:textId="4A38BC94" w:rsidR="00BF7516" w:rsidRDefault="00BF7516">
          <w:pPr>
            <w:pStyle w:val="TOCHeading"/>
          </w:pPr>
          <w:r>
            <w:t>Contents</w:t>
          </w:r>
        </w:p>
        <w:p w14:paraId="76192A82" w14:textId="08777C1A" w:rsidR="00343AEE" w:rsidRDefault="00BF751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0235563" w:history="1">
            <w:r w:rsidR="00343AEE" w:rsidRPr="002351EC">
              <w:rPr>
                <w:rStyle w:val="Hyperlink"/>
                <w:noProof/>
              </w:rPr>
              <w:t>Introduction</w:t>
            </w:r>
            <w:r w:rsidR="00343AEE">
              <w:rPr>
                <w:noProof/>
                <w:webHidden/>
              </w:rPr>
              <w:tab/>
            </w:r>
            <w:r w:rsidR="00343AEE">
              <w:rPr>
                <w:noProof/>
                <w:webHidden/>
              </w:rPr>
              <w:fldChar w:fldCharType="begin"/>
            </w:r>
            <w:r w:rsidR="00343AEE">
              <w:rPr>
                <w:noProof/>
                <w:webHidden/>
              </w:rPr>
              <w:instrText xml:space="preserve"> PAGEREF _Toc530235563 \h </w:instrText>
            </w:r>
            <w:r w:rsidR="00343AEE">
              <w:rPr>
                <w:noProof/>
                <w:webHidden/>
              </w:rPr>
            </w:r>
            <w:r w:rsidR="00343AEE">
              <w:rPr>
                <w:noProof/>
                <w:webHidden/>
              </w:rPr>
              <w:fldChar w:fldCharType="separate"/>
            </w:r>
            <w:r w:rsidR="00343AEE">
              <w:rPr>
                <w:noProof/>
                <w:webHidden/>
              </w:rPr>
              <w:t>1</w:t>
            </w:r>
            <w:r w:rsidR="00343AEE">
              <w:rPr>
                <w:noProof/>
                <w:webHidden/>
              </w:rPr>
              <w:fldChar w:fldCharType="end"/>
            </w:r>
          </w:hyperlink>
        </w:p>
        <w:p w14:paraId="3E80B15E" w14:textId="1A8B2CD2" w:rsidR="00343AEE" w:rsidRDefault="00343AEE">
          <w:pPr>
            <w:pStyle w:val="TOC1"/>
            <w:tabs>
              <w:tab w:val="right" w:leader="dot" w:pos="9016"/>
            </w:tabs>
            <w:rPr>
              <w:rFonts w:eastAsiaTheme="minorEastAsia"/>
              <w:noProof/>
              <w:lang w:eastAsia="en-GB"/>
            </w:rPr>
          </w:pPr>
          <w:hyperlink w:anchor="_Toc530235564" w:history="1">
            <w:r w:rsidRPr="002351EC">
              <w:rPr>
                <w:rStyle w:val="Hyperlink"/>
                <w:noProof/>
              </w:rPr>
              <w:t>1: My Own Strengths and Weaknesses</w:t>
            </w:r>
            <w:r>
              <w:rPr>
                <w:noProof/>
                <w:webHidden/>
              </w:rPr>
              <w:tab/>
            </w:r>
            <w:r>
              <w:rPr>
                <w:noProof/>
                <w:webHidden/>
              </w:rPr>
              <w:fldChar w:fldCharType="begin"/>
            </w:r>
            <w:r>
              <w:rPr>
                <w:noProof/>
                <w:webHidden/>
              </w:rPr>
              <w:instrText xml:space="preserve"> PAGEREF _Toc530235564 \h </w:instrText>
            </w:r>
            <w:r>
              <w:rPr>
                <w:noProof/>
                <w:webHidden/>
              </w:rPr>
            </w:r>
            <w:r>
              <w:rPr>
                <w:noProof/>
                <w:webHidden/>
              </w:rPr>
              <w:fldChar w:fldCharType="separate"/>
            </w:r>
            <w:r>
              <w:rPr>
                <w:noProof/>
                <w:webHidden/>
              </w:rPr>
              <w:t>1</w:t>
            </w:r>
            <w:r>
              <w:rPr>
                <w:noProof/>
                <w:webHidden/>
              </w:rPr>
              <w:fldChar w:fldCharType="end"/>
            </w:r>
          </w:hyperlink>
        </w:p>
        <w:p w14:paraId="6A212B9A" w14:textId="3CF9B830" w:rsidR="00343AEE" w:rsidRDefault="00343AEE">
          <w:pPr>
            <w:pStyle w:val="TOC2"/>
            <w:tabs>
              <w:tab w:val="right" w:leader="dot" w:pos="9016"/>
            </w:tabs>
            <w:rPr>
              <w:rFonts w:eastAsiaTheme="minorEastAsia"/>
              <w:noProof/>
              <w:lang w:eastAsia="en-GB"/>
            </w:rPr>
          </w:pPr>
          <w:hyperlink w:anchor="_Toc530235565" w:history="1">
            <w:r w:rsidRPr="002351EC">
              <w:rPr>
                <w:rStyle w:val="Hyperlink"/>
                <w:noProof/>
              </w:rPr>
              <w:t>Myers-Briggs</w:t>
            </w:r>
            <w:r>
              <w:rPr>
                <w:noProof/>
                <w:webHidden/>
              </w:rPr>
              <w:tab/>
            </w:r>
            <w:r>
              <w:rPr>
                <w:noProof/>
                <w:webHidden/>
              </w:rPr>
              <w:fldChar w:fldCharType="begin"/>
            </w:r>
            <w:r>
              <w:rPr>
                <w:noProof/>
                <w:webHidden/>
              </w:rPr>
              <w:instrText xml:space="preserve"> PAGEREF _Toc530235565 \h </w:instrText>
            </w:r>
            <w:r>
              <w:rPr>
                <w:noProof/>
                <w:webHidden/>
              </w:rPr>
            </w:r>
            <w:r>
              <w:rPr>
                <w:noProof/>
                <w:webHidden/>
              </w:rPr>
              <w:fldChar w:fldCharType="separate"/>
            </w:r>
            <w:r>
              <w:rPr>
                <w:noProof/>
                <w:webHidden/>
              </w:rPr>
              <w:t>1</w:t>
            </w:r>
            <w:r>
              <w:rPr>
                <w:noProof/>
                <w:webHidden/>
              </w:rPr>
              <w:fldChar w:fldCharType="end"/>
            </w:r>
          </w:hyperlink>
        </w:p>
        <w:p w14:paraId="1592A597" w14:textId="1AA1A548" w:rsidR="00343AEE" w:rsidRDefault="00343AEE">
          <w:pPr>
            <w:pStyle w:val="TOC2"/>
            <w:tabs>
              <w:tab w:val="right" w:leader="dot" w:pos="9016"/>
            </w:tabs>
            <w:rPr>
              <w:rFonts w:eastAsiaTheme="minorEastAsia"/>
              <w:noProof/>
              <w:lang w:eastAsia="en-GB"/>
            </w:rPr>
          </w:pPr>
          <w:hyperlink w:anchor="_Toc530235566" w:history="1">
            <w:r w:rsidRPr="002351EC">
              <w:rPr>
                <w:rStyle w:val="Hyperlink"/>
                <w:noProof/>
              </w:rPr>
              <w:t>Team Roles (Appendix, TABLE – HJM1)</w:t>
            </w:r>
            <w:r>
              <w:rPr>
                <w:noProof/>
                <w:webHidden/>
              </w:rPr>
              <w:tab/>
            </w:r>
            <w:r>
              <w:rPr>
                <w:noProof/>
                <w:webHidden/>
              </w:rPr>
              <w:fldChar w:fldCharType="begin"/>
            </w:r>
            <w:r>
              <w:rPr>
                <w:noProof/>
                <w:webHidden/>
              </w:rPr>
              <w:instrText xml:space="preserve"> PAGEREF _Toc530235566 \h </w:instrText>
            </w:r>
            <w:r>
              <w:rPr>
                <w:noProof/>
                <w:webHidden/>
              </w:rPr>
            </w:r>
            <w:r>
              <w:rPr>
                <w:noProof/>
                <w:webHidden/>
              </w:rPr>
              <w:fldChar w:fldCharType="separate"/>
            </w:r>
            <w:r>
              <w:rPr>
                <w:noProof/>
                <w:webHidden/>
              </w:rPr>
              <w:t>2</w:t>
            </w:r>
            <w:r>
              <w:rPr>
                <w:noProof/>
                <w:webHidden/>
              </w:rPr>
              <w:fldChar w:fldCharType="end"/>
            </w:r>
          </w:hyperlink>
        </w:p>
        <w:p w14:paraId="35E741E3" w14:textId="14899F95" w:rsidR="00343AEE" w:rsidRDefault="00343AEE">
          <w:pPr>
            <w:pStyle w:val="TOC2"/>
            <w:tabs>
              <w:tab w:val="right" w:leader="dot" w:pos="9016"/>
            </w:tabs>
            <w:rPr>
              <w:rFonts w:eastAsiaTheme="minorEastAsia"/>
              <w:noProof/>
              <w:lang w:eastAsia="en-GB"/>
            </w:rPr>
          </w:pPr>
          <w:hyperlink w:anchor="_Toc530235567" w:history="1">
            <w:r w:rsidRPr="002351EC">
              <w:rPr>
                <w:rStyle w:val="Hyperlink"/>
                <w:noProof/>
              </w:rPr>
              <w:t>Multiple Intelligences (Appendix, TABLE – HJM2)</w:t>
            </w:r>
            <w:r>
              <w:rPr>
                <w:noProof/>
                <w:webHidden/>
              </w:rPr>
              <w:tab/>
            </w:r>
            <w:r>
              <w:rPr>
                <w:noProof/>
                <w:webHidden/>
              </w:rPr>
              <w:fldChar w:fldCharType="begin"/>
            </w:r>
            <w:r>
              <w:rPr>
                <w:noProof/>
                <w:webHidden/>
              </w:rPr>
              <w:instrText xml:space="preserve"> PAGEREF _Toc530235567 \h </w:instrText>
            </w:r>
            <w:r>
              <w:rPr>
                <w:noProof/>
                <w:webHidden/>
              </w:rPr>
            </w:r>
            <w:r>
              <w:rPr>
                <w:noProof/>
                <w:webHidden/>
              </w:rPr>
              <w:fldChar w:fldCharType="separate"/>
            </w:r>
            <w:r>
              <w:rPr>
                <w:noProof/>
                <w:webHidden/>
              </w:rPr>
              <w:t>2</w:t>
            </w:r>
            <w:r>
              <w:rPr>
                <w:noProof/>
                <w:webHidden/>
              </w:rPr>
              <w:fldChar w:fldCharType="end"/>
            </w:r>
          </w:hyperlink>
        </w:p>
        <w:p w14:paraId="03D76581" w14:textId="64C7B3F6" w:rsidR="00343AEE" w:rsidRDefault="00343AEE">
          <w:pPr>
            <w:pStyle w:val="TOC1"/>
            <w:tabs>
              <w:tab w:val="right" w:leader="dot" w:pos="9016"/>
            </w:tabs>
            <w:rPr>
              <w:rFonts w:eastAsiaTheme="minorEastAsia"/>
              <w:noProof/>
              <w:lang w:eastAsia="en-GB"/>
            </w:rPr>
          </w:pPr>
          <w:hyperlink w:anchor="_Toc530235568" w:history="1">
            <w:r w:rsidRPr="002351EC">
              <w:rPr>
                <w:rStyle w:val="Hyperlink"/>
                <w:noProof/>
              </w:rPr>
              <w:t>2: Team analysis</w:t>
            </w:r>
            <w:r>
              <w:rPr>
                <w:noProof/>
                <w:webHidden/>
              </w:rPr>
              <w:tab/>
            </w:r>
            <w:r>
              <w:rPr>
                <w:noProof/>
                <w:webHidden/>
              </w:rPr>
              <w:fldChar w:fldCharType="begin"/>
            </w:r>
            <w:r>
              <w:rPr>
                <w:noProof/>
                <w:webHidden/>
              </w:rPr>
              <w:instrText xml:space="preserve"> PAGEREF _Toc530235568 \h </w:instrText>
            </w:r>
            <w:r>
              <w:rPr>
                <w:noProof/>
                <w:webHidden/>
              </w:rPr>
            </w:r>
            <w:r>
              <w:rPr>
                <w:noProof/>
                <w:webHidden/>
              </w:rPr>
              <w:fldChar w:fldCharType="separate"/>
            </w:r>
            <w:r>
              <w:rPr>
                <w:noProof/>
                <w:webHidden/>
              </w:rPr>
              <w:t>3</w:t>
            </w:r>
            <w:r>
              <w:rPr>
                <w:noProof/>
                <w:webHidden/>
              </w:rPr>
              <w:fldChar w:fldCharType="end"/>
            </w:r>
          </w:hyperlink>
        </w:p>
        <w:p w14:paraId="795DB6A3" w14:textId="06C2FD48" w:rsidR="00343AEE" w:rsidRDefault="00343AEE">
          <w:pPr>
            <w:pStyle w:val="TOC1"/>
            <w:tabs>
              <w:tab w:val="right" w:leader="dot" w:pos="9016"/>
            </w:tabs>
            <w:rPr>
              <w:rFonts w:eastAsiaTheme="minorEastAsia"/>
              <w:noProof/>
              <w:lang w:eastAsia="en-GB"/>
            </w:rPr>
          </w:pPr>
          <w:hyperlink w:anchor="_Toc530235569" w:history="1">
            <w:r w:rsidRPr="002351EC">
              <w:rPr>
                <w:rStyle w:val="Hyperlink"/>
                <w:noProof/>
              </w:rPr>
              <w:t>References</w:t>
            </w:r>
            <w:r>
              <w:rPr>
                <w:noProof/>
                <w:webHidden/>
              </w:rPr>
              <w:tab/>
            </w:r>
            <w:r>
              <w:rPr>
                <w:noProof/>
                <w:webHidden/>
              </w:rPr>
              <w:fldChar w:fldCharType="begin"/>
            </w:r>
            <w:r>
              <w:rPr>
                <w:noProof/>
                <w:webHidden/>
              </w:rPr>
              <w:instrText xml:space="preserve"> PAGEREF _Toc530235569 \h </w:instrText>
            </w:r>
            <w:r>
              <w:rPr>
                <w:noProof/>
                <w:webHidden/>
              </w:rPr>
            </w:r>
            <w:r>
              <w:rPr>
                <w:noProof/>
                <w:webHidden/>
              </w:rPr>
              <w:fldChar w:fldCharType="separate"/>
            </w:r>
            <w:r>
              <w:rPr>
                <w:noProof/>
                <w:webHidden/>
              </w:rPr>
              <w:t>3</w:t>
            </w:r>
            <w:r>
              <w:rPr>
                <w:noProof/>
                <w:webHidden/>
              </w:rPr>
              <w:fldChar w:fldCharType="end"/>
            </w:r>
          </w:hyperlink>
        </w:p>
        <w:p w14:paraId="1B3494F0" w14:textId="530C1CBB" w:rsidR="00343AEE" w:rsidRDefault="00343AEE">
          <w:pPr>
            <w:pStyle w:val="TOC1"/>
            <w:tabs>
              <w:tab w:val="right" w:leader="dot" w:pos="9016"/>
            </w:tabs>
            <w:rPr>
              <w:rFonts w:eastAsiaTheme="minorEastAsia"/>
              <w:noProof/>
              <w:lang w:eastAsia="en-GB"/>
            </w:rPr>
          </w:pPr>
          <w:hyperlink w:anchor="_Toc530235570" w:history="1">
            <w:r w:rsidRPr="002351EC">
              <w:rPr>
                <w:rStyle w:val="Hyperlink"/>
                <w:noProof/>
              </w:rPr>
              <w:t>Appendix</w:t>
            </w:r>
            <w:r>
              <w:rPr>
                <w:noProof/>
                <w:webHidden/>
              </w:rPr>
              <w:tab/>
            </w:r>
            <w:r>
              <w:rPr>
                <w:noProof/>
                <w:webHidden/>
              </w:rPr>
              <w:fldChar w:fldCharType="begin"/>
            </w:r>
            <w:r>
              <w:rPr>
                <w:noProof/>
                <w:webHidden/>
              </w:rPr>
              <w:instrText xml:space="preserve"> PAGEREF _Toc530235570 \h </w:instrText>
            </w:r>
            <w:r>
              <w:rPr>
                <w:noProof/>
                <w:webHidden/>
              </w:rPr>
            </w:r>
            <w:r>
              <w:rPr>
                <w:noProof/>
                <w:webHidden/>
              </w:rPr>
              <w:fldChar w:fldCharType="separate"/>
            </w:r>
            <w:r>
              <w:rPr>
                <w:noProof/>
                <w:webHidden/>
              </w:rPr>
              <w:t>5</w:t>
            </w:r>
            <w:r>
              <w:rPr>
                <w:noProof/>
                <w:webHidden/>
              </w:rPr>
              <w:fldChar w:fldCharType="end"/>
            </w:r>
          </w:hyperlink>
        </w:p>
        <w:p w14:paraId="4B426945" w14:textId="1C28F7CD" w:rsidR="00343AEE" w:rsidRDefault="00343AEE">
          <w:pPr>
            <w:pStyle w:val="TOC2"/>
            <w:tabs>
              <w:tab w:val="right" w:leader="dot" w:pos="9016"/>
            </w:tabs>
            <w:rPr>
              <w:rFonts w:eastAsiaTheme="minorEastAsia"/>
              <w:noProof/>
              <w:lang w:eastAsia="en-GB"/>
            </w:rPr>
          </w:pPr>
          <w:hyperlink w:anchor="_Toc530235571" w:history="1">
            <w:r w:rsidRPr="002351EC">
              <w:rPr>
                <w:rStyle w:val="Hyperlink"/>
                <w:noProof/>
              </w:rPr>
              <w:t>Harrison Marcks (ENTJ) Test Results</w:t>
            </w:r>
            <w:r>
              <w:rPr>
                <w:noProof/>
                <w:webHidden/>
              </w:rPr>
              <w:tab/>
            </w:r>
            <w:r>
              <w:rPr>
                <w:noProof/>
                <w:webHidden/>
              </w:rPr>
              <w:fldChar w:fldCharType="begin"/>
            </w:r>
            <w:r>
              <w:rPr>
                <w:noProof/>
                <w:webHidden/>
              </w:rPr>
              <w:instrText xml:space="preserve"> PAGEREF _Toc530235571 \h </w:instrText>
            </w:r>
            <w:r>
              <w:rPr>
                <w:noProof/>
                <w:webHidden/>
              </w:rPr>
            </w:r>
            <w:r>
              <w:rPr>
                <w:noProof/>
                <w:webHidden/>
              </w:rPr>
              <w:fldChar w:fldCharType="separate"/>
            </w:r>
            <w:r>
              <w:rPr>
                <w:noProof/>
                <w:webHidden/>
              </w:rPr>
              <w:t>5</w:t>
            </w:r>
            <w:r>
              <w:rPr>
                <w:noProof/>
                <w:webHidden/>
              </w:rPr>
              <w:fldChar w:fldCharType="end"/>
            </w:r>
          </w:hyperlink>
        </w:p>
        <w:p w14:paraId="4DCD4ABE" w14:textId="1EFAF108" w:rsidR="00343AEE" w:rsidRDefault="00343AEE">
          <w:pPr>
            <w:pStyle w:val="TOC2"/>
            <w:tabs>
              <w:tab w:val="right" w:leader="dot" w:pos="9016"/>
            </w:tabs>
            <w:rPr>
              <w:rFonts w:eastAsiaTheme="minorEastAsia"/>
              <w:noProof/>
              <w:lang w:eastAsia="en-GB"/>
            </w:rPr>
          </w:pPr>
          <w:hyperlink w:anchor="_Toc530235572" w:history="1">
            <w:r w:rsidRPr="002351EC">
              <w:rPr>
                <w:rStyle w:val="Hyperlink"/>
                <w:noProof/>
              </w:rPr>
              <w:t>Dan Steer (ISFJ) Test results</w:t>
            </w:r>
            <w:r>
              <w:rPr>
                <w:noProof/>
                <w:webHidden/>
              </w:rPr>
              <w:tab/>
            </w:r>
            <w:r>
              <w:rPr>
                <w:noProof/>
                <w:webHidden/>
              </w:rPr>
              <w:fldChar w:fldCharType="begin"/>
            </w:r>
            <w:r>
              <w:rPr>
                <w:noProof/>
                <w:webHidden/>
              </w:rPr>
              <w:instrText xml:space="preserve"> PAGEREF _Toc530235572 \h </w:instrText>
            </w:r>
            <w:r>
              <w:rPr>
                <w:noProof/>
                <w:webHidden/>
              </w:rPr>
            </w:r>
            <w:r>
              <w:rPr>
                <w:noProof/>
                <w:webHidden/>
              </w:rPr>
              <w:fldChar w:fldCharType="separate"/>
            </w:r>
            <w:r>
              <w:rPr>
                <w:noProof/>
                <w:webHidden/>
              </w:rPr>
              <w:t>5</w:t>
            </w:r>
            <w:r>
              <w:rPr>
                <w:noProof/>
                <w:webHidden/>
              </w:rPr>
              <w:fldChar w:fldCharType="end"/>
            </w:r>
          </w:hyperlink>
        </w:p>
        <w:p w14:paraId="57B92A39" w14:textId="2D7A3500" w:rsidR="00343AEE" w:rsidRDefault="00343AEE">
          <w:pPr>
            <w:pStyle w:val="TOC2"/>
            <w:tabs>
              <w:tab w:val="right" w:leader="dot" w:pos="9016"/>
            </w:tabs>
            <w:rPr>
              <w:rFonts w:eastAsiaTheme="minorEastAsia"/>
              <w:noProof/>
              <w:lang w:eastAsia="en-GB"/>
            </w:rPr>
          </w:pPr>
          <w:hyperlink w:anchor="_Toc530235573" w:history="1">
            <w:r w:rsidRPr="002351EC">
              <w:rPr>
                <w:rStyle w:val="Hyperlink"/>
                <w:noProof/>
              </w:rPr>
              <w:t>Hüseyin Sert (ENFJ) Test Results</w:t>
            </w:r>
            <w:r>
              <w:rPr>
                <w:noProof/>
                <w:webHidden/>
              </w:rPr>
              <w:tab/>
            </w:r>
            <w:r>
              <w:rPr>
                <w:noProof/>
                <w:webHidden/>
              </w:rPr>
              <w:fldChar w:fldCharType="begin"/>
            </w:r>
            <w:r>
              <w:rPr>
                <w:noProof/>
                <w:webHidden/>
              </w:rPr>
              <w:instrText xml:space="preserve"> PAGEREF _Toc530235573 \h </w:instrText>
            </w:r>
            <w:r>
              <w:rPr>
                <w:noProof/>
                <w:webHidden/>
              </w:rPr>
            </w:r>
            <w:r>
              <w:rPr>
                <w:noProof/>
                <w:webHidden/>
              </w:rPr>
              <w:fldChar w:fldCharType="separate"/>
            </w:r>
            <w:r>
              <w:rPr>
                <w:noProof/>
                <w:webHidden/>
              </w:rPr>
              <w:t>6</w:t>
            </w:r>
            <w:r>
              <w:rPr>
                <w:noProof/>
                <w:webHidden/>
              </w:rPr>
              <w:fldChar w:fldCharType="end"/>
            </w:r>
          </w:hyperlink>
        </w:p>
        <w:p w14:paraId="7595A651" w14:textId="5A50C9AC" w:rsidR="00343AEE" w:rsidRDefault="00343AEE">
          <w:pPr>
            <w:pStyle w:val="TOC2"/>
            <w:tabs>
              <w:tab w:val="right" w:leader="dot" w:pos="9016"/>
            </w:tabs>
            <w:rPr>
              <w:rFonts w:eastAsiaTheme="minorEastAsia"/>
              <w:noProof/>
              <w:lang w:eastAsia="en-GB"/>
            </w:rPr>
          </w:pPr>
          <w:hyperlink w:anchor="_Toc530235574" w:history="1">
            <w:r w:rsidRPr="002351EC">
              <w:rPr>
                <w:rStyle w:val="Hyperlink"/>
                <w:noProof/>
              </w:rPr>
              <w:t>Jesse Bat (ENFP) Test Results</w:t>
            </w:r>
            <w:r>
              <w:rPr>
                <w:noProof/>
                <w:webHidden/>
              </w:rPr>
              <w:tab/>
            </w:r>
            <w:r>
              <w:rPr>
                <w:noProof/>
                <w:webHidden/>
              </w:rPr>
              <w:fldChar w:fldCharType="begin"/>
            </w:r>
            <w:r>
              <w:rPr>
                <w:noProof/>
                <w:webHidden/>
              </w:rPr>
              <w:instrText xml:space="preserve"> PAGEREF _Toc530235574 \h </w:instrText>
            </w:r>
            <w:r>
              <w:rPr>
                <w:noProof/>
                <w:webHidden/>
              </w:rPr>
            </w:r>
            <w:r>
              <w:rPr>
                <w:noProof/>
                <w:webHidden/>
              </w:rPr>
              <w:fldChar w:fldCharType="separate"/>
            </w:r>
            <w:r>
              <w:rPr>
                <w:noProof/>
                <w:webHidden/>
              </w:rPr>
              <w:t>6</w:t>
            </w:r>
            <w:r>
              <w:rPr>
                <w:noProof/>
                <w:webHidden/>
              </w:rPr>
              <w:fldChar w:fldCharType="end"/>
            </w:r>
          </w:hyperlink>
        </w:p>
        <w:p w14:paraId="21D9BEA4" w14:textId="4B14C011" w:rsidR="00BF7516" w:rsidRPr="00BF7516" w:rsidRDefault="00BF7516" w:rsidP="00BF7516">
          <w:r>
            <w:rPr>
              <w:b/>
              <w:bCs/>
              <w:noProof/>
            </w:rPr>
            <w:fldChar w:fldCharType="end"/>
          </w:r>
        </w:p>
      </w:sdtContent>
    </w:sdt>
    <w:p w14:paraId="0305239E" w14:textId="3198058E" w:rsidR="00CA48B6" w:rsidRDefault="00CA48B6" w:rsidP="00CA48B6">
      <w:pPr>
        <w:pStyle w:val="Heading1"/>
      </w:pPr>
      <w:bookmarkStart w:id="0" w:name="_Toc530235563"/>
      <w:r>
        <w:t>Introduction</w:t>
      </w:r>
      <w:bookmarkEnd w:id="0"/>
    </w:p>
    <w:p w14:paraId="5D4D9ECC" w14:textId="543B12EB" w:rsidR="00CA48B6" w:rsidRDefault="00CA48B6" w:rsidP="00EB35F3">
      <w:pPr>
        <w:ind w:firstLine="426"/>
      </w:pPr>
      <w:r>
        <w:t>To better understand our teams, and our roles within them, we have been tasked with taking various personality, intelligence and team role tests. The results of these tests will be used to analyse how our team will work and fit together and to attempt to predict our behaviours as a team.</w:t>
      </w:r>
    </w:p>
    <w:p w14:paraId="795193CA" w14:textId="21326D2D" w:rsidR="00CA48B6" w:rsidRDefault="00CA48B6" w:rsidP="00CA48B6">
      <w:r>
        <w:t xml:space="preserve">We will start with an analysis of my own strengths and weaknesses </w:t>
      </w:r>
      <w:r w:rsidR="00EB36B0">
        <w:t>regarding</w:t>
      </w:r>
      <w:r>
        <w:t xml:space="preserve"> these tests, followed by a general appraisal of the entire </w:t>
      </w:r>
      <w:r w:rsidR="00D63A64">
        <w:t>team’s</w:t>
      </w:r>
      <w:r>
        <w:t xml:space="preserve"> strengths and weaknesses.</w:t>
      </w:r>
    </w:p>
    <w:p w14:paraId="269316F7" w14:textId="77777777" w:rsidR="00BF7516" w:rsidRDefault="00BF7516" w:rsidP="00CA48B6"/>
    <w:p w14:paraId="6AEA30CB" w14:textId="4FAA8047" w:rsidR="00CA48B6" w:rsidRDefault="00CA48B6" w:rsidP="00CA48B6">
      <w:pPr>
        <w:pStyle w:val="Heading1"/>
      </w:pPr>
      <w:bookmarkStart w:id="1" w:name="_Toc530235564"/>
      <w:r>
        <w:t xml:space="preserve">1: </w:t>
      </w:r>
      <w:r w:rsidR="00E3633E">
        <w:t xml:space="preserve">My Own </w:t>
      </w:r>
      <w:r>
        <w:t>Strengths</w:t>
      </w:r>
      <w:r w:rsidR="00E3633E">
        <w:t xml:space="preserve"> </w:t>
      </w:r>
      <w:r w:rsidR="00EB36B0">
        <w:t>and</w:t>
      </w:r>
      <w:r w:rsidR="00E3633E">
        <w:t xml:space="preserve"> Weaknesses</w:t>
      </w:r>
      <w:bookmarkEnd w:id="1"/>
    </w:p>
    <w:p w14:paraId="4437A123" w14:textId="200D52E3" w:rsidR="007F4998" w:rsidRPr="007F4998" w:rsidRDefault="007F4998" w:rsidP="007F4998">
      <w:pPr>
        <w:pStyle w:val="Heading2"/>
      </w:pPr>
      <w:bookmarkStart w:id="2" w:name="_Toc530235565"/>
      <w:r>
        <w:t>Myers</w:t>
      </w:r>
      <w:r w:rsidR="00EB36B0">
        <w:t>-</w:t>
      </w:r>
      <w:r>
        <w:t>Briggs</w:t>
      </w:r>
      <w:bookmarkEnd w:id="2"/>
    </w:p>
    <w:p w14:paraId="131C3202" w14:textId="0F8E69D9" w:rsidR="00CA48B6" w:rsidRDefault="00CA48B6" w:rsidP="00EB35F3">
      <w:pPr>
        <w:ind w:firstLine="426"/>
      </w:pPr>
      <w:r>
        <w:t>According</w:t>
      </w:r>
      <w:r w:rsidR="00EB35F3">
        <w:t xml:space="preserve"> to my </w:t>
      </w:r>
      <w:r w:rsidR="00EB35F3" w:rsidRPr="00EB35F3">
        <w:t>Myers-Briggs</w:t>
      </w:r>
      <w:r w:rsidR="00EB35F3">
        <w:t xml:space="preserve"> (MB) results</w:t>
      </w:r>
      <w:r w:rsidR="007F4998">
        <w:t xml:space="preserve">, </w:t>
      </w:r>
      <w:r w:rsidR="00EB35F3">
        <w:t>I am of Extroverted, Intuitive, Thinking, Judging (ENTJ</w:t>
      </w:r>
      <w:r w:rsidR="00035D0E">
        <w:t xml:space="preserve">, </w:t>
      </w:r>
      <w:r w:rsidR="00CE4C8B">
        <w:t>Executive</w:t>
      </w:r>
      <w:r w:rsidR="00EB35F3">
        <w:t>) characteristics</w:t>
      </w:r>
      <w:r w:rsidR="007F4998">
        <w:t xml:space="preserve">. </w:t>
      </w:r>
    </w:p>
    <w:p w14:paraId="5BFB251F" w14:textId="67D58B90" w:rsidR="00AA7A64" w:rsidRDefault="007D62AB" w:rsidP="00EB35F3">
      <w:pPr>
        <w:ind w:firstLine="426"/>
      </w:pPr>
      <w:r>
        <w:t>As far as strengths are Concerned I am labelled as efficient, energetic, self-confident, strong-willed, a strategic thinker and charismatic/inspiring</w:t>
      </w:r>
      <w:r w:rsidR="00310037">
        <w:t>. Often labelled as The Commander or Executive</w:t>
      </w:r>
      <w:r w:rsidR="0049544E">
        <w:t xml:space="preserve">, ENTJ’s revel in achievement and success. Often considering any obstacle a problem that simply needs to be solved and overcome. As natural leaders, ENTJs often project their authority in a way that rallies people behind them to overcome a common obstacle. </w:t>
      </w:r>
    </w:p>
    <w:p w14:paraId="0657F6AC" w14:textId="699779D8" w:rsidR="007F3A36" w:rsidRDefault="007F3A36" w:rsidP="00EB35F3">
      <w:pPr>
        <w:ind w:firstLine="426"/>
      </w:pPr>
      <w:r>
        <w:t>These strengths will be very useful if I need to keep my team on track and to make sure work is done, focused, and correct.</w:t>
      </w:r>
    </w:p>
    <w:p w14:paraId="4EB3100B" w14:textId="5CD85169" w:rsidR="0049544E" w:rsidRDefault="0049544E" w:rsidP="00EB35F3">
      <w:pPr>
        <w:ind w:firstLine="426"/>
      </w:pPr>
      <w:r>
        <w:lastRenderedPageBreak/>
        <w:t>However, ENTJs ruthless efficiency and often uncaring, judgemental attitude can put them at odds with colleagues. If an ENTJ views someone as incompetent, they will be met with a condescending and patronising manner. They prefer working with equals.</w:t>
      </w:r>
    </w:p>
    <w:p w14:paraId="71B7FE69" w14:textId="359B1D74" w:rsidR="00192321" w:rsidRDefault="00192321" w:rsidP="00EB35F3">
      <w:pPr>
        <w:ind w:firstLine="426"/>
      </w:pPr>
      <w:r>
        <w:t>ENTJs also show stubbornness and dominance and will often shut off their minds to new visions and insist that only theirs is correct. Intolerance, impatience, arrogance, cold ruthlessness and a poor ability of handling people’s emotions can make them often very callous and hard to work with in project and team settings; especially if they do</w:t>
      </w:r>
      <w:r w:rsidR="007F3A36">
        <w:t xml:space="preserve"> </w:t>
      </w:r>
      <w:r>
        <w:t>n</w:t>
      </w:r>
      <w:r w:rsidR="007F3A36">
        <w:t>o</w:t>
      </w:r>
      <w:r>
        <w:t>t get their own way.</w:t>
      </w:r>
    </w:p>
    <w:p w14:paraId="39B080F8" w14:textId="040251F3" w:rsidR="007F3A36" w:rsidRDefault="007F3A36" w:rsidP="00EB35F3">
      <w:pPr>
        <w:ind w:firstLine="426"/>
      </w:pPr>
      <w:r>
        <w:t xml:space="preserve">Knowing this, it will be important I keep my team mates on my side and do not let my apparent condescending tendencies to show and to not </w:t>
      </w:r>
      <w:r w:rsidR="00093E79">
        <w:t xml:space="preserve">become a </w:t>
      </w:r>
      <w:r>
        <w:t>slave drive</w:t>
      </w:r>
      <w:r w:rsidR="00093E79">
        <w:t xml:space="preserve">r if </w:t>
      </w:r>
      <w:r>
        <w:t>I become impatient with their working speed.</w:t>
      </w:r>
    </w:p>
    <w:p w14:paraId="4E91DEE3" w14:textId="6F28A4DA" w:rsidR="00192321" w:rsidRDefault="00214530" w:rsidP="00EB35F3">
      <w:pPr>
        <w:ind w:firstLine="426"/>
      </w:pPr>
      <w:r>
        <w:t xml:space="preserve">ENTJs are compatible with </w:t>
      </w:r>
      <w:r w:rsidR="00022E83">
        <w:t>all personality types, though relationships with ISFJs can be one sided.</w:t>
      </w:r>
    </w:p>
    <w:p w14:paraId="07387493" w14:textId="152F5B04" w:rsidR="00AA7A64" w:rsidRDefault="007F4998" w:rsidP="00AA7A64">
      <w:pPr>
        <w:pStyle w:val="Heading2"/>
        <w:rPr>
          <w:noProof/>
        </w:rPr>
      </w:pPr>
      <w:bookmarkStart w:id="3" w:name="_Toc530235566"/>
      <w:r>
        <w:t>Team Roles</w:t>
      </w:r>
      <w:r w:rsidR="00633581">
        <w:t xml:space="preserve"> (Appendix, TABLE – HJM1)</w:t>
      </w:r>
      <w:bookmarkEnd w:id="3"/>
    </w:p>
    <w:p w14:paraId="01523B23" w14:textId="6737886D" w:rsidR="00AA7A64" w:rsidRDefault="004903E4" w:rsidP="004903E4">
      <w:pPr>
        <w:ind w:firstLine="567"/>
      </w:pPr>
      <w:r>
        <w:t xml:space="preserve">My strongest team roles are both Innovator and Expert with a score of 17, with Executive and Driver next with scores of 14. </w:t>
      </w:r>
    </w:p>
    <w:p w14:paraId="26CF71E2" w14:textId="78908D9D" w:rsidR="00843B32" w:rsidRDefault="004903E4" w:rsidP="004903E4">
      <w:pPr>
        <w:ind w:firstLine="567"/>
      </w:pPr>
      <w:r>
        <w:t xml:space="preserve">The first two indicate a potential for creativity, good imagination, problem solving, well focused, self-starting and, strong knowledge </w:t>
      </w:r>
      <w:r w:rsidR="00843B32">
        <w:t xml:space="preserve">of a specific topic. </w:t>
      </w:r>
      <w:r w:rsidR="007F3A36">
        <w:br/>
      </w:r>
      <w:r w:rsidR="00843B32">
        <w:t xml:space="preserve">The next indicate a weaker affinity </w:t>
      </w:r>
      <w:r w:rsidR="00B707E4">
        <w:t xml:space="preserve">(though still strengths) </w:t>
      </w:r>
      <w:r w:rsidR="00843B32">
        <w:t>for challenging, dynamic, courage</w:t>
      </w:r>
      <w:r w:rsidR="00B707E4">
        <w:t>ous</w:t>
      </w:r>
      <w:r w:rsidR="00843B32">
        <w:t>, sober, energetic, discerning and, thrives on pressure.</w:t>
      </w:r>
    </w:p>
    <w:p w14:paraId="22EA3370" w14:textId="0A5638E5" w:rsidR="00AC4F3E" w:rsidRDefault="00AC4F3E" w:rsidP="00AC4F3E">
      <w:pPr>
        <w:ind w:firstLine="567"/>
      </w:pPr>
      <w:r>
        <w:t>These strengths echo many of the strengths mentioned during my discussion on my MB personality type.</w:t>
      </w:r>
      <w:r w:rsidR="007F3A36">
        <w:t xml:space="preserve"> However, there are more strengths that speak directly to how I might think (creative, imaginative, strong knowledge of a specific topic and, discerning). These new additions will undoubtedly be very useful in the initial stages of</w:t>
      </w:r>
      <w:r w:rsidR="000F4A02">
        <w:t xml:space="preserve"> planning and development. It’ll help us to come up with</w:t>
      </w:r>
      <w:r w:rsidR="00DD33E6">
        <w:t xml:space="preserve"> a lot of our initial requirements and acceptance tests. Potentially even helping us get past some of the trickier aspects of the</w:t>
      </w:r>
      <w:r w:rsidR="00F26447">
        <w:t xml:space="preserve"> implementation.</w:t>
      </w:r>
    </w:p>
    <w:p w14:paraId="28D16343" w14:textId="5C8546CA" w:rsidR="00F26447" w:rsidRDefault="00F26447" w:rsidP="00AC4F3E">
      <w:pPr>
        <w:ind w:firstLine="567"/>
      </w:pPr>
      <w:r>
        <w:t>Though these strengths are good and useful, there are a great many weaknesses to also draw from: Dwells on technicalities, narrow contribution, ignores incidentals and poor communication mire the strengths of the first two.</w:t>
      </w:r>
      <w:r>
        <w:br/>
        <w:t>And prone to provocation, offensive to others, low drive and uninspiring are weaknesses of the other two roles</w:t>
      </w:r>
      <w:r w:rsidR="005A7026">
        <w:t>.</w:t>
      </w:r>
    </w:p>
    <w:p w14:paraId="34F6EAC3" w14:textId="6D97C98D" w:rsidR="004903E4" w:rsidRDefault="005A7026" w:rsidP="00641F24">
      <w:pPr>
        <w:ind w:firstLine="567"/>
      </w:pPr>
      <w:r>
        <w:t>Some of these are in direct conflict with the result of personality test above, specifically: poor communication, low drive and uninspiring. I am confident that these issues here will not arise to hamper our team in any way. The other weaknesses could be an issue at some stage later, especially a potential for p</w:t>
      </w:r>
      <w:r w:rsidRPr="005A7026">
        <w:t>edanticism</w:t>
      </w:r>
      <w:r>
        <w:t>, and my tendencies for provocation, fulfilling the prophecy of callousness mentioned above.</w:t>
      </w:r>
    </w:p>
    <w:p w14:paraId="4B10F5B7" w14:textId="7B6B281E" w:rsidR="00AA7A64" w:rsidRDefault="007F4998" w:rsidP="00A20115">
      <w:pPr>
        <w:pStyle w:val="Heading2"/>
      </w:pPr>
      <w:bookmarkStart w:id="4" w:name="_Toc530235567"/>
      <w:r>
        <w:t>Multiple Intelligences</w:t>
      </w:r>
      <w:r w:rsidR="00A20115">
        <w:t xml:space="preserve"> (Appendix, TABLE – HJM2)</w:t>
      </w:r>
      <w:bookmarkEnd w:id="4"/>
    </w:p>
    <w:p w14:paraId="18EE8B45" w14:textId="098D6F47" w:rsidR="005C05F3" w:rsidRDefault="005C05F3" w:rsidP="00774EF2">
      <w:pPr>
        <w:ind w:firstLine="567"/>
      </w:pPr>
      <w:r>
        <w:t>This graph shows that, despite some of the results of the previous tests</w:t>
      </w:r>
      <w:r w:rsidR="00BD438B">
        <w:t>,</w:t>
      </w:r>
      <w:r>
        <w:t xml:space="preserve"> I could have strong interpersonal and intrapersonal skills</w:t>
      </w:r>
      <w:r w:rsidR="00BD438B">
        <w:t xml:space="preserve">, leaving a great deal of hope regarding working as a team </w:t>
      </w:r>
      <w:r w:rsidR="00774EF2">
        <w:t>and understanding both how I work and how my team members work.</w:t>
      </w:r>
    </w:p>
    <w:p w14:paraId="6D9B75A8" w14:textId="623734CB" w:rsidR="00BD438B" w:rsidRDefault="00BD438B" w:rsidP="00774EF2">
      <w:pPr>
        <w:ind w:firstLine="567"/>
      </w:pPr>
      <w:r>
        <w:t>However, my linguistic “intelligence” is quite low, so could seriously hamper my ability to convey my thoughts to the rest of the team, or to frame the words in such a way that peoples’ feelings are spared.</w:t>
      </w:r>
    </w:p>
    <w:p w14:paraId="509DB79C" w14:textId="0F2C9EC5" w:rsidR="00BD438B" w:rsidRDefault="00850E21" w:rsidP="00774EF2">
      <w:pPr>
        <w:ind w:firstLine="567"/>
      </w:pPr>
      <w:r>
        <w:lastRenderedPageBreak/>
        <w:t>Regarding</w:t>
      </w:r>
      <w:r w:rsidR="00642C0B">
        <w:t xml:space="preserve"> getting the work done, </w:t>
      </w:r>
      <w:r w:rsidR="00946FB9">
        <w:t>my logical mathematical skill is competent enough that I feel I can make a strong contribution to the team.</w:t>
      </w:r>
    </w:p>
    <w:p w14:paraId="7997A709" w14:textId="57DA3246" w:rsidR="00E3633E" w:rsidRDefault="00E3633E" w:rsidP="00E3633E">
      <w:pPr>
        <w:pStyle w:val="Heading1"/>
      </w:pPr>
      <w:bookmarkStart w:id="5" w:name="_Toc530235568"/>
      <w:r>
        <w:t>2: Team analysis</w:t>
      </w:r>
      <w:bookmarkEnd w:id="5"/>
    </w:p>
    <w:p w14:paraId="68C78A1C" w14:textId="01B6F81B" w:rsidR="00AA5A9C" w:rsidRPr="00AA5A9C" w:rsidRDefault="00AA5A9C" w:rsidP="0021368A">
      <w:pPr>
        <w:ind w:firstLine="567"/>
      </w:pPr>
      <w:r>
        <w:t>This section will compare all the teams test statistics and then attempt to predict how well we might work together and any problems that may arise from this.</w:t>
      </w:r>
      <w:r w:rsidR="00CC124F">
        <w:t xml:space="preserve"> This is done via a comparison between </w:t>
      </w:r>
      <w:r w:rsidR="003D4A32">
        <w:t>all</w:t>
      </w:r>
      <w:r w:rsidR="00CC124F">
        <w:t xml:space="preserve"> our results and then using these numbers to try and predict how well we might work together as a team in the context of the tests.</w:t>
      </w:r>
    </w:p>
    <w:p w14:paraId="3129615C" w14:textId="1B8F0F1C" w:rsidR="00774361" w:rsidRDefault="00774361" w:rsidP="0021368A">
      <w:pPr>
        <w:ind w:firstLine="567"/>
      </w:pPr>
      <w:r>
        <w:t xml:space="preserve">According to The Myers-Briggs Type Compatibility Chart, all personality types in the group are a strong match with each other compared to my own. However, Dan’s personality could cause issue with </w:t>
      </w:r>
      <w:r>
        <w:rPr>
          <w:i/>
        </w:rPr>
        <w:t>both</w:t>
      </w:r>
      <w:r>
        <w:t xml:space="preserve"> Jesse’s and </w:t>
      </w:r>
      <w:proofErr w:type="spellStart"/>
      <w:r w:rsidRPr="00774361">
        <w:t>Hüseyin</w:t>
      </w:r>
      <w:r>
        <w:t>’s</w:t>
      </w:r>
      <w:proofErr w:type="spellEnd"/>
      <w:r w:rsidR="0021368A">
        <w:t>. This could be due to both the fact that they are contrasting extroversion/Introversion and that they are all a part of the feeling group. The quietness of the ISFJ being overshadowed by the more bombastic and airier ENFJ and ENFP.</w:t>
      </w:r>
    </w:p>
    <w:p w14:paraId="5A436084" w14:textId="318B0516" w:rsidR="0021368A" w:rsidRDefault="0021368A" w:rsidP="0021368A">
      <w:pPr>
        <w:ind w:firstLine="567"/>
      </w:pPr>
      <w:r>
        <w:t>All three personality types (ISFJ, ENFJ, ENFP) can be quite sensitive and take things to heart very easily. However, despite this, they are all very altruistic, loyal and friendly. Making at the very least for a friendly experience.</w:t>
      </w:r>
    </w:p>
    <w:p w14:paraId="3D4EE898" w14:textId="3DF80477" w:rsidR="0021368A" w:rsidRDefault="0021368A" w:rsidP="0021368A">
      <w:pPr>
        <w:ind w:firstLine="567"/>
      </w:pPr>
      <w:r>
        <w:t>I’m confident that my ENTJ will help to offset these potential conflicts; the thinking trait hopefully being more rational in resolving any acts of fleeting assumption.</w:t>
      </w:r>
    </w:p>
    <w:p w14:paraId="4432561E" w14:textId="2F836D0B" w:rsidR="002D05EC" w:rsidRDefault="00BB5099" w:rsidP="00EE5CAB">
      <w:pPr>
        <w:ind w:firstLine="567"/>
      </w:pPr>
      <w:r>
        <w:t>For team roles we have a very good and even spread</w:t>
      </w:r>
      <w:r w:rsidR="00BB62F0">
        <w:t xml:space="preserve"> of different roles between us all. Perhaps our most lacking team role would be for a chairman. While we may struggle with direction and communication, because we have such a strong working force, we can put our heads together to come up with a plan as soon as possible to help mitigate this fact.</w:t>
      </w:r>
    </w:p>
    <w:p w14:paraId="5FFB0AAC" w14:textId="643CD5BF" w:rsidR="00EE5CAB" w:rsidRDefault="00EE5CAB" w:rsidP="00EE5CAB">
      <w:pPr>
        <w:ind w:firstLine="567"/>
      </w:pPr>
      <w:r>
        <w:t>Many of the team roles we excel in also lend themselves to team work and communication, so any issues that may arise should, hopefully, be quickly resolved and hashed out; but more importantly, brought up quickly and soon enough that we can do something about it</w:t>
      </w:r>
      <w:r w:rsidR="003808BF">
        <w:t>.</w:t>
      </w:r>
    </w:p>
    <w:p w14:paraId="0CE0DDE7" w14:textId="6135DA55" w:rsidR="00474A2D" w:rsidRPr="002D05EC" w:rsidRDefault="001225D5" w:rsidP="00EE5CAB">
      <w:pPr>
        <w:ind w:firstLine="567"/>
      </w:pPr>
      <w:r>
        <w:t>As far as our individual intelligences go, we also have a good spread. With no one intelligence really being left out for any other</w:t>
      </w:r>
      <w:r w:rsidR="0095486F">
        <w:t xml:space="preserve">. Perhaps our lowest, joint, intelligence would be our </w:t>
      </w:r>
      <w:r w:rsidR="00943966">
        <w:t xml:space="preserve">linguistic skills. So, despite our previous results, our raw intelligence regarding speech is quite low. While most of us </w:t>
      </w:r>
      <w:r w:rsidR="004414EE">
        <w:t>can</w:t>
      </w:r>
      <w:r w:rsidR="00943966">
        <w:t xml:space="preserve"> understand socialising and our team mates, </w:t>
      </w:r>
      <w:r w:rsidR="004414EE">
        <w:t>forming</w:t>
      </w:r>
      <w:r w:rsidR="00943966">
        <w:t xml:space="preserve"> sentences may be an issue.</w:t>
      </w:r>
    </w:p>
    <w:bookmarkStart w:id="6" w:name="_Toc530235569" w:displacedByCustomXml="next"/>
    <w:sdt>
      <w:sdtPr>
        <w:rPr>
          <w:rFonts w:asciiTheme="minorHAnsi" w:eastAsiaTheme="minorHAnsi" w:hAnsiTheme="minorHAnsi" w:cstheme="minorBidi"/>
          <w:color w:val="auto"/>
          <w:sz w:val="22"/>
          <w:szCs w:val="22"/>
        </w:rPr>
        <w:id w:val="-544134805"/>
        <w:docPartObj>
          <w:docPartGallery w:val="Bibliographies"/>
          <w:docPartUnique/>
        </w:docPartObj>
      </w:sdtPr>
      <w:sdtEndPr/>
      <w:sdtContent>
        <w:p w14:paraId="3BB1183D" w14:textId="116D4D28" w:rsidR="00CC43CA" w:rsidRDefault="00CC43CA">
          <w:pPr>
            <w:pStyle w:val="Heading1"/>
          </w:pPr>
          <w:r>
            <w:t>References</w:t>
          </w:r>
          <w:bookmarkEnd w:id="6"/>
        </w:p>
        <w:sdt>
          <w:sdtPr>
            <w:id w:val="-573587230"/>
            <w:bibliography/>
          </w:sdtPr>
          <w:sdtEndPr/>
          <w:sdtContent>
            <w:p w14:paraId="305A8033" w14:textId="0FA027D4" w:rsidR="00343AEE" w:rsidRDefault="00CC43CA" w:rsidP="00343AEE">
              <w:pPr>
                <w:pStyle w:val="Bibliography"/>
                <w:rPr>
                  <w:noProof/>
                  <w:sz w:val="24"/>
                  <w:szCs w:val="24"/>
                </w:rPr>
              </w:pPr>
              <w:r>
                <w:fldChar w:fldCharType="begin"/>
              </w:r>
              <w:r>
                <w:instrText xml:space="preserve"> BIBLIOGRAPHY </w:instrText>
              </w:r>
              <w:r>
                <w:fldChar w:fldCharType="separate"/>
              </w:r>
              <w:r w:rsidR="00343AEE">
                <w:rPr>
                  <w:noProof/>
                </w:rPr>
                <w:t xml:space="preserve">16Personalities. (2018) </w:t>
              </w:r>
              <w:r w:rsidR="00343AEE">
                <w:rPr>
                  <w:i/>
                  <w:iCs/>
                  <w:noProof/>
                </w:rPr>
                <w:t>ENFJ Strengths and Weaknesses</w:t>
              </w:r>
              <w:r w:rsidR="00343AEE">
                <w:rPr>
                  <w:noProof/>
                </w:rPr>
                <w:t xml:space="preserve"> [Online]. Available from: </w:t>
              </w:r>
              <w:hyperlink r:id="rId5" w:history="1">
                <w:r w:rsidR="00343AEE">
                  <w:rPr>
                    <w:rStyle w:val="Hyperlink"/>
                    <w:noProof/>
                  </w:rPr>
                  <w:t>https://www.16personalities.com/enfj-strengths-and-weaknesses</w:t>
                </w:r>
              </w:hyperlink>
              <w:r w:rsidR="00343AEE">
                <w:rPr>
                  <w:noProof/>
                </w:rPr>
                <w:t xml:space="preserve"> [Accessed 10 October 2018].</w:t>
              </w:r>
            </w:p>
            <w:p w14:paraId="1AF4EF88" w14:textId="0E24A5BE" w:rsidR="00343AEE" w:rsidRDefault="00343AEE" w:rsidP="00343AEE">
              <w:pPr>
                <w:pStyle w:val="Bibliography"/>
                <w:rPr>
                  <w:noProof/>
                </w:rPr>
              </w:pPr>
              <w:r>
                <w:rPr>
                  <w:noProof/>
                </w:rPr>
                <w:t xml:space="preserve">16Personalities. (2018) </w:t>
              </w:r>
              <w:r>
                <w:rPr>
                  <w:i/>
                  <w:iCs/>
                  <w:noProof/>
                </w:rPr>
                <w:t>ENFP Strengths and Weaknesses</w:t>
              </w:r>
              <w:r>
                <w:rPr>
                  <w:noProof/>
                </w:rPr>
                <w:t xml:space="preserve"> [Online]. Available from: </w:t>
              </w:r>
              <w:hyperlink r:id="rId6" w:history="1">
                <w:r>
                  <w:rPr>
                    <w:rStyle w:val="Hyperlink"/>
                    <w:noProof/>
                  </w:rPr>
                  <w:t>https://www.16personalities.com/enfp-strengths-and-weaknesses</w:t>
                </w:r>
              </w:hyperlink>
              <w:r>
                <w:rPr>
                  <w:noProof/>
                </w:rPr>
                <w:t xml:space="preserve"> [Accessed 10 October 2018].</w:t>
              </w:r>
            </w:p>
            <w:p w14:paraId="4196076D" w14:textId="2EF72691" w:rsidR="00343AEE" w:rsidRDefault="00343AEE" w:rsidP="00343AEE">
              <w:pPr>
                <w:pStyle w:val="Bibliography"/>
                <w:rPr>
                  <w:noProof/>
                </w:rPr>
              </w:pPr>
              <w:r>
                <w:rPr>
                  <w:noProof/>
                </w:rPr>
                <w:t xml:space="preserve">16Personalities. (2018) </w:t>
              </w:r>
              <w:r>
                <w:rPr>
                  <w:i/>
                  <w:iCs/>
                  <w:noProof/>
                </w:rPr>
                <w:t>ENTJ Strengths and Weaknesses</w:t>
              </w:r>
              <w:r>
                <w:rPr>
                  <w:noProof/>
                </w:rPr>
                <w:t xml:space="preserve"> [Online]. Available from: </w:t>
              </w:r>
              <w:hyperlink r:id="rId7" w:history="1">
                <w:r>
                  <w:rPr>
                    <w:rStyle w:val="Hyperlink"/>
                    <w:noProof/>
                  </w:rPr>
                  <w:t>https://www.16personalities.com/entj-strengths-and-weaknesses</w:t>
                </w:r>
              </w:hyperlink>
              <w:r>
                <w:rPr>
                  <w:noProof/>
                </w:rPr>
                <w:t xml:space="preserve"> [Accessed 10 October 2018].</w:t>
              </w:r>
            </w:p>
            <w:p w14:paraId="33A7C454" w14:textId="5A8F5986" w:rsidR="00343AEE" w:rsidRDefault="00343AEE" w:rsidP="00343AEE">
              <w:pPr>
                <w:pStyle w:val="Bibliography"/>
                <w:rPr>
                  <w:noProof/>
                </w:rPr>
              </w:pPr>
              <w:r>
                <w:rPr>
                  <w:noProof/>
                </w:rPr>
                <w:t xml:space="preserve">16Personalities. (2018) </w:t>
              </w:r>
              <w:r>
                <w:rPr>
                  <w:i/>
                  <w:iCs/>
                  <w:noProof/>
                </w:rPr>
                <w:t>ISFJ Strengths and Weaknesses</w:t>
              </w:r>
              <w:r>
                <w:rPr>
                  <w:noProof/>
                </w:rPr>
                <w:t xml:space="preserve"> [Online]. Available from: </w:t>
              </w:r>
              <w:hyperlink r:id="rId8" w:history="1">
                <w:r>
                  <w:rPr>
                    <w:rStyle w:val="Hyperlink"/>
                    <w:noProof/>
                  </w:rPr>
                  <w:t>https://www.16personalities.com/isfj-strengths-and-weaknesses</w:t>
                </w:r>
              </w:hyperlink>
              <w:r>
                <w:rPr>
                  <w:noProof/>
                </w:rPr>
                <w:t xml:space="preserve"> [Accessed 10 October 2018].</w:t>
              </w:r>
            </w:p>
            <w:p w14:paraId="46239B4A" w14:textId="486A4325" w:rsidR="00343AEE" w:rsidRDefault="00343AEE" w:rsidP="00343AEE">
              <w:pPr>
                <w:pStyle w:val="Bibliography"/>
                <w:rPr>
                  <w:noProof/>
                </w:rPr>
              </w:pPr>
              <w:r>
                <w:rPr>
                  <w:noProof/>
                </w:rPr>
                <w:t xml:space="preserve">Anon. (2015) </w:t>
              </w:r>
              <w:r>
                <w:rPr>
                  <w:i/>
                  <w:iCs/>
                  <w:noProof/>
                </w:rPr>
                <w:t>What are the main components of group think</w:t>
              </w:r>
              <w:r>
                <w:rPr>
                  <w:noProof/>
                </w:rPr>
                <w:t xml:space="preserve"> [Online]. Available from: </w:t>
              </w:r>
              <w:hyperlink r:id="rId9" w:history="1">
                <w:r>
                  <w:rPr>
                    <w:rStyle w:val="Hyperlink"/>
                    <w:noProof/>
                  </w:rPr>
                  <w:t>https://www.coursehero.com/file/p3kl7olk/2-What-are-the-main-components-of-group-think-described-in-the-text-3-What-are/</w:t>
                </w:r>
              </w:hyperlink>
              <w:r>
                <w:rPr>
                  <w:noProof/>
                </w:rPr>
                <w:t xml:space="preserve"> [Accessed 10 October 2018].</w:t>
              </w:r>
            </w:p>
            <w:p w14:paraId="5F093861" w14:textId="2F9EB7A3" w:rsidR="00343AEE" w:rsidRDefault="00343AEE" w:rsidP="00343AEE">
              <w:pPr>
                <w:pStyle w:val="Bibliography"/>
                <w:rPr>
                  <w:noProof/>
                </w:rPr>
              </w:pPr>
              <w:r>
                <w:rPr>
                  <w:noProof/>
                </w:rPr>
                <w:lastRenderedPageBreak/>
                <w:t xml:space="preserve">Anon. (2017) </w:t>
              </w:r>
              <w:r>
                <w:rPr>
                  <w:i/>
                  <w:iCs/>
                  <w:noProof/>
                </w:rPr>
                <w:t>Myers-Briggs Type Compatibility Chart</w:t>
              </w:r>
              <w:r>
                <w:rPr>
                  <w:noProof/>
                </w:rPr>
                <w:t xml:space="preserve"> [Online]. Available from: </w:t>
              </w:r>
              <w:hyperlink r:id="rId10" w:history="1">
                <w:r>
                  <w:rPr>
                    <w:rStyle w:val="Hyperlink"/>
                    <w:noProof/>
                  </w:rPr>
                  <w:t>https://www.dreamsaroundtheworld.com/wp-content/uploads/2017/01/Myers_Briggs_Type_Compatibility_Chart.pdf</w:t>
                </w:r>
              </w:hyperlink>
              <w:r>
                <w:rPr>
                  <w:noProof/>
                </w:rPr>
                <w:t xml:space="preserve"> [Accessed 10 October 2018].</w:t>
              </w:r>
            </w:p>
            <w:p w14:paraId="7FC4BA8D" w14:textId="76F7AFD8" w:rsidR="00343AEE" w:rsidRDefault="00343AEE" w:rsidP="00343AEE">
              <w:pPr>
                <w:pStyle w:val="Bibliography"/>
                <w:rPr>
                  <w:noProof/>
                </w:rPr>
              </w:pPr>
              <w:r>
                <w:rPr>
                  <w:noProof/>
                </w:rPr>
                <w:t xml:space="preserve">BSM Consulting, Inc. (2015) </w:t>
              </w:r>
              <w:r>
                <w:rPr>
                  <w:i/>
                  <w:iCs/>
                  <w:noProof/>
                </w:rPr>
                <w:t>ENFJ Relationships</w:t>
              </w:r>
              <w:r>
                <w:rPr>
                  <w:noProof/>
                </w:rPr>
                <w:t xml:space="preserve"> [Online]. Available from: </w:t>
              </w:r>
              <w:hyperlink r:id="rId11" w:history="1">
                <w:r>
                  <w:rPr>
                    <w:rStyle w:val="Hyperlink"/>
                    <w:noProof/>
                  </w:rPr>
                  <w:t>http://personalitypage.com/html/ENFJ_rel.html</w:t>
                </w:r>
              </w:hyperlink>
              <w:r>
                <w:rPr>
                  <w:noProof/>
                </w:rPr>
                <w:t xml:space="preserve"> [Accessed 10 October 2018].</w:t>
              </w:r>
            </w:p>
            <w:p w14:paraId="3935A0D8" w14:textId="1721E430" w:rsidR="00343AEE" w:rsidRDefault="00343AEE" w:rsidP="00343AEE">
              <w:pPr>
                <w:pStyle w:val="Bibliography"/>
                <w:rPr>
                  <w:noProof/>
                </w:rPr>
              </w:pPr>
              <w:r>
                <w:rPr>
                  <w:noProof/>
                </w:rPr>
                <w:t xml:space="preserve">BSM Consulting, Inc. (2015) </w:t>
              </w:r>
              <w:r>
                <w:rPr>
                  <w:i/>
                  <w:iCs/>
                  <w:noProof/>
                </w:rPr>
                <w:t>ENFP Relationships</w:t>
              </w:r>
              <w:r>
                <w:rPr>
                  <w:noProof/>
                </w:rPr>
                <w:t xml:space="preserve"> [Online]. Available from: </w:t>
              </w:r>
              <w:hyperlink r:id="rId12" w:history="1">
                <w:r>
                  <w:rPr>
                    <w:rStyle w:val="Hyperlink"/>
                    <w:noProof/>
                  </w:rPr>
                  <w:t>http://personalitypage.com/html/ENFP_rel.html</w:t>
                </w:r>
              </w:hyperlink>
              <w:r>
                <w:rPr>
                  <w:noProof/>
                </w:rPr>
                <w:t xml:space="preserve"> [Accessed 10 October 2018].</w:t>
              </w:r>
            </w:p>
            <w:p w14:paraId="59684E6A" w14:textId="0A3BBC83" w:rsidR="00343AEE" w:rsidRDefault="00343AEE" w:rsidP="00343AEE">
              <w:pPr>
                <w:pStyle w:val="Bibliography"/>
                <w:rPr>
                  <w:noProof/>
                </w:rPr>
              </w:pPr>
              <w:r>
                <w:rPr>
                  <w:noProof/>
                </w:rPr>
                <w:t xml:space="preserve">BSM Consulting, Inc. (2015) </w:t>
              </w:r>
              <w:r>
                <w:rPr>
                  <w:i/>
                  <w:iCs/>
                  <w:noProof/>
                </w:rPr>
                <w:t>ENTJ Relationships</w:t>
              </w:r>
              <w:r>
                <w:rPr>
                  <w:noProof/>
                </w:rPr>
                <w:t xml:space="preserve"> [Online]. Available from: </w:t>
              </w:r>
              <w:hyperlink r:id="rId13" w:history="1">
                <w:r>
                  <w:rPr>
                    <w:rStyle w:val="Hyperlink"/>
                    <w:noProof/>
                  </w:rPr>
                  <w:t>http://personalitypage.com/html/ENTJ_rel.html</w:t>
                </w:r>
              </w:hyperlink>
              <w:r>
                <w:rPr>
                  <w:noProof/>
                </w:rPr>
                <w:t xml:space="preserve"> [Accessed 10 October 2018].</w:t>
              </w:r>
            </w:p>
            <w:p w14:paraId="11953172" w14:textId="30BBB479" w:rsidR="00343AEE" w:rsidRDefault="00343AEE" w:rsidP="00343AEE">
              <w:pPr>
                <w:pStyle w:val="Bibliography"/>
                <w:rPr>
                  <w:noProof/>
                </w:rPr>
              </w:pPr>
              <w:r>
                <w:rPr>
                  <w:noProof/>
                </w:rPr>
                <w:t xml:space="preserve">BSM Consulting, Inc. (2015) </w:t>
              </w:r>
              <w:r>
                <w:rPr>
                  <w:i/>
                  <w:iCs/>
                  <w:noProof/>
                </w:rPr>
                <w:t>ISFJ Relationships</w:t>
              </w:r>
              <w:r>
                <w:rPr>
                  <w:noProof/>
                </w:rPr>
                <w:t xml:space="preserve"> [Online]. Available from: </w:t>
              </w:r>
              <w:hyperlink r:id="rId14" w:history="1">
                <w:r>
                  <w:rPr>
                    <w:rStyle w:val="Hyperlink"/>
                    <w:noProof/>
                  </w:rPr>
                  <w:t>http://personalitypage.com/html/ISFJ_rel.html</w:t>
                </w:r>
              </w:hyperlink>
              <w:r>
                <w:rPr>
                  <w:noProof/>
                </w:rPr>
                <w:t xml:space="preserve"> [Accessed 10 October 2018].</w:t>
              </w:r>
            </w:p>
            <w:p w14:paraId="23969C56" w14:textId="77777777" w:rsidR="00343AEE" w:rsidRDefault="00343AEE" w:rsidP="00343AEE">
              <w:pPr>
                <w:pStyle w:val="Bibliography"/>
                <w:rPr>
                  <w:noProof/>
                </w:rPr>
              </w:pPr>
              <w:r>
                <w:rPr>
                  <w:noProof/>
                </w:rPr>
                <w:t xml:space="preserve">Gilman, L. (n.d.) The Theory of Multiple Intelligences. </w:t>
              </w:r>
              <w:r>
                <w:rPr>
                  <w:i/>
                  <w:iCs/>
                  <w:noProof/>
                </w:rPr>
                <w:t>Human intelligence: Historical influences, current controversies, teaching resources</w:t>
              </w:r>
              <w:r>
                <w:rPr>
                  <w:noProof/>
                </w:rPr>
                <w:t>, p.http://www.intelltheory.com/mitheory.shtml.</w:t>
              </w:r>
            </w:p>
            <w:p w14:paraId="13FB9F26" w14:textId="63F85260" w:rsidR="00CC43CA" w:rsidRDefault="00CC43CA" w:rsidP="00343AEE">
              <w:pPr>
                <w:pStyle w:val="Bibliography"/>
                <w:rPr>
                  <w:noProof/>
                </w:rPr>
              </w:pPr>
              <w:r>
                <w:rPr>
                  <w:b/>
                  <w:bCs/>
                  <w:noProof/>
                </w:rPr>
                <w:fldChar w:fldCharType="end"/>
              </w:r>
            </w:p>
          </w:sdtContent>
        </w:sdt>
      </w:sdtContent>
    </w:sdt>
    <w:p w14:paraId="1C7AADB9" w14:textId="77777777" w:rsidR="007A0D83" w:rsidRDefault="007A0D83">
      <w:pPr>
        <w:rPr>
          <w:rFonts w:asciiTheme="majorHAnsi" w:eastAsiaTheme="majorEastAsia" w:hAnsiTheme="majorHAnsi" w:cstheme="majorBidi"/>
          <w:color w:val="2F5496" w:themeColor="accent1" w:themeShade="BF"/>
          <w:sz w:val="32"/>
          <w:szCs w:val="32"/>
        </w:rPr>
      </w:pPr>
      <w:r>
        <w:br w:type="page"/>
      </w:r>
      <w:bookmarkStart w:id="7" w:name="_GoBack"/>
      <w:bookmarkEnd w:id="7"/>
    </w:p>
    <w:p w14:paraId="5E0B04E8" w14:textId="79F3E3E4" w:rsidR="007F4998" w:rsidRDefault="009A19F3" w:rsidP="009A19F3">
      <w:pPr>
        <w:pStyle w:val="Heading1"/>
      </w:pPr>
      <w:bookmarkStart w:id="8" w:name="_Toc530235570"/>
      <w:r>
        <w:lastRenderedPageBreak/>
        <w:t>Appendix</w:t>
      </w:r>
      <w:bookmarkEnd w:id="8"/>
    </w:p>
    <w:p w14:paraId="1B3CDD40" w14:textId="1C3A575B" w:rsidR="009A19F3" w:rsidRDefault="009A19F3" w:rsidP="009A19F3">
      <w:pPr>
        <w:pStyle w:val="Heading2"/>
      </w:pPr>
      <w:bookmarkStart w:id="9" w:name="_Toc530235571"/>
      <w:r>
        <w:t xml:space="preserve">Harrison Marcks </w:t>
      </w:r>
      <w:r w:rsidR="006D1154">
        <w:t xml:space="preserve">(ENTJ) </w:t>
      </w:r>
      <w:r>
        <w:t>Test Results</w:t>
      </w:r>
      <w:bookmarkEnd w:id="9"/>
    </w:p>
    <w:p w14:paraId="655B6A63" w14:textId="2EA82CC0" w:rsidR="00CC3DF9" w:rsidRDefault="009A19F3" w:rsidP="009A19F3">
      <w:r>
        <w:rPr>
          <w:noProof/>
        </w:rPr>
        <w:drawing>
          <wp:inline distT="0" distB="0" distL="0" distR="0" wp14:anchorId="61D1F10C" wp14:editId="7D97D733">
            <wp:extent cx="3810000" cy="98254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5877" t="68661" r="2567" b="8715"/>
                    <a:stretch/>
                  </pic:blipFill>
                  <pic:spPr bwMode="auto">
                    <a:xfrm>
                      <a:off x="0" y="0"/>
                      <a:ext cx="3894725" cy="1004392"/>
                    </a:xfrm>
                    <a:prstGeom prst="rect">
                      <a:avLst/>
                    </a:prstGeom>
                    <a:noFill/>
                    <a:ln>
                      <a:noFill/>
                    </a:ln>
                    <a:extLst>
                      <a:ext uri="{53640926-AAD7-44D8-BBD7-CCE9431645EC}">
                        <a14:shadowObscured xmlns:a14="http://schemas.microsoft.com/office/drawing/2010/main"/>
                      </a:ext>
                    </a:extLst>
                  </pic:spPr>
                </pic:pic>
              </a:graphicData>
            </a:graphic>
          </wp:inline>
        </w:drawing>
      </w:r>
      <w:r w:rsidR="00EE46F5">
        <w:br/>
      </w:r>
      <w:r w:rsidR="00CC3DF9">
        <w:t>TABLE – HJM1</w:t>
      </w:r>
    </w:p>
    <w:p w14:paraId="765086E0" w14:textId="61B821B4" w:rsidR="009A19F3" w:rsidRPr="009A19F3" w:rsidRDefault="009A19F3" w:rsidP="009A19F3">
      <w:r>
        <w:rPr>
          <w:noProof/>
        </w:rPr>
        <w:drawing>
          <wp:inline distT="0" distB="0" distL="0" distR="0" wp14:anchorId="5C4EF72F" wp14:editId="5C6DA169">
            <wp:extent cx="3862316" cy="2265528"/>
            <wp:effectExtent l="0" t="0" r="5080" b="1905"/>
            <wp:docPr id="4" name="Chart 4">
              <a:extLst xmlns:a="http://schemas.openxmlformats.org/drawingml/2006/main">
                <a:ext uri="{FF2B5EF4-FFF2-40B4-BE49-F238E27FC236}">
                  <a16:creationId xmlns:a16="http://schemas.microsoft.com/office/drawing/2014/main" id="{D9F73D19-09CF-49F3-ADD5-26B3B1AE8A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EE46F5">
        <w:br/>
      </w:r>
      <w:r w:rsidR="00CC3DF9">
        <w:t>TABLE – HJM2</w:t>
      </w:r>
    </w:p>
    <w:p w14:paraId="649D0946" w14:textId="4FA1FA84" w:rsidR="009A19F3" w:rsidRDefault="009A19F3" w:rsidP="009A19F3">
      <w:pPr>
        <w:pStyle w:val="Heading2"/>
      </w:pPr>
      <w:bookmarkStart w:id="10" w:name="_Toc530235572"/>
      <w:r>
        <w:t>Dan Steer (ISFJ) Test results</w:t>
      </w:r>
      <w:bookmarkEnd w:id="10"/>
    </w:p>
    <w:p w14:paraId="5C189609" w14:textId="7F4FD308" w:rsidR="00CC3DF9" w:rsidRDefault="005D1F49" w:rsidP="009A19F3">
      <w:pPr>
        <w:rPr>
          <w:noProof/>
        </w:rPr>
      </w:pPr>
      <w:r>
        <w:rPr>
          <w:noProof/>
        </w:rPr>
        <w:drawing>
          <wp:inline distT="0" distB="0" distL="0" distR="0" wp14:anchorId="1A61BC6B" wp14:editId="3A094C1D">
            <wp:extent cx="3763992" cy="10191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554" t="23625" r="48276" b="73517"/>
                    <a:stretch/>
                  </pic:blipFill>
                  <pic:spPr bwMode="auto">
                    <a:xfrm>
                      <a:off x="0" y="0"/>
                      <a:ext cx="3839521" cy="1039626"/>
                    </a:xfrm>
                    <a:prstGeom prst="rect">
                      <a:avLst/>
                    </a:prstGeom>
                    <a:noFill/>
                    <a:ln>
                      <a:noFill/>
                    </a:ln>
                    <a:extLst>
                      <a:ext uri="{53640926-AAD7-44D8-BBD7-CCE9431645EC}">
                        <a14:shadowObscured xmlns:a14="http://schemas.microsoft.com/office/drawing/2010/main"/>
                      </a:ext>
                    </a:extLst>
                  </pic:spPr>
                </pic:pic>
              </a:graphicData>
            </a:graphic>
          </wp:inline>
        </w:drawing>
      </w:r>
      <w:r w:rsidR="00EE46F5">
        <w:rPr>
          <w:noProof/>
        </w:rPr>
        <w:br/>
      </w:r>
      <w:r w:rsidR="00CC3DF9">
        <w:rPr>
          <w:noProof/>
        </w:rPr>
        <w:t>TABLE – DS1</w:t>
      </w:r>
    </w:p>
    <w:p w14:paraId="6F50EB1A" w14:textId="5B259985" w:rsidR="00CC3DF9" w:rsidRDefault="00FF032C" w:rsidP="009A19F3">
      <w:pPr>
        <w:rPr>
          <w:noProof/>
        </w:rPr>
      </w:pPr>
      <w:r>
        <w:rPr>
          <w:noProof/>
        </w:rPr>
        <w:drawing>
          <wp:inline distT="0" distB="0" distL="0" distR="0" wp14:anchorId="7E369495" wp14:editId="4C82B735">
            <wp:extent cx="3810000" cy="2600325"/>
            <wp:effectExtent l="0" t="0" r="0" b="9525"/>
            <wp:docPr id="7" name="Chart 7" descr="Chart 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EE46F5">
        <w:rPr>
          <w:noProof/>
        </w:rPr>
        <w:br/>
      </w:r>
      <w:r w:rsidR="00CC3DF9">
        <w:rPr>
          <w:noProof/>
        </w:rPr>
        <w:t>TABLE – DS2</w:t>
      </w:r>
    </w:p>
    <w:p w14:paraId="680B52D1" w14:textId="39D98E1E" w:rsidR="00A969D5" w:rsidRDefault="00A969D5" w:rsidP="009A19F3"/>
    <w:p w14:paraId="1C013D46" w14:textId="1C17535E" w:rsidR="009A19F3" w:rsidRDefault="00774361" w:rsidP="009A19F3">
      <w:pPr>
        <w:pStyle w:val="Heading2"/>
      </w:pPr>
      <w:bookmarkStart w:id="11" w:name="_Toc530235573"/>
      <w:proofErr w:type="spellStart"/>
      <w:r w:rsidRPr="00774361">
        <w:t>Hüseyin</w:t>
      </w:r>
      <w:proofErr w:type="spellEnd"/>
      <w:r w:rsidR="009A19F3">
        <w:t xml:space="preserve"> Sert (ENFJ) Test Results</w:t>
      </w:r>
      <w:bookmarkEnd w:id="11"/>
    </w:p>
    <w:p w14:paraId="4233EA0B" w14:textId="57E6A18F" w:rsidR="00CC3DF9" w:rsidRDefault="005D1F49" w:rsidP="009A19F3">
      <w:pPr>
        <w:rPr>
          <w:noProof/>
        </w:rPr>
      </w:pPr>
      <w:r>
        <w:rPr>
          <w:noProof/>
        </w:rPr>
        <w:drawing>
          <wp:inline distT="0" distB="0" distL="0" distR="0" wp14:anchorId="13F1A52B" wp14:editId="726D3806">
            <wp:extent cx="3714750" cy="11210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22381" t="65187" r="20615" b="10974"/>
                    <a:stretch/>
                  </pic:blipFill>
                  <pic:spPr bwMode="auto">
                    <a:xfrm>
                      <a:off x="0" y="0"/>
                      <a:ext cx="3760360" cy="1134793"/>
                    </a:xfrm>
                    <a:prstGeom prst="rect">
                      <a:avLst/>
                    </a:prstGeom>
                    <a:noFill/>
                    <a:ln>
                      <a:noFill/>
                    </a:ln>
                    <a:extLst>
                      <a:ext uri="{53640926-AAD7-44D8-BBD7-CCE9431645EC}">
                        <a14:shadowObscured xmlns:a14="http://schemas.microsoft.com/office/drawing/2010/main"/>
                      </a:ext>
                    </a:extLst>
                  </pic:spPr>
                </pic:pic>
              </a:graphicData>
            </a:graphic>
          </wp:inline>
        </w:drawing>
      </w:r>
      <w:r w:rsidR="00A121FD">
        <w:rPr>
          <w:noProof/>
        </w:rPr>
        <w:br/>
      </w:r>
      <w:r w:rsidR="00CC3DF9">
        <w:rPr>
          <w:noProof/>
        </w:rPr>
        <w:t>TABLE – HS1</w:t>
      </w:r>
    </w:p>
    <w:p w14:paraId="57E7B469" w14:textId="796A1964" w:rsidR="009A19F3" w:rsidRDefault="009A19F3" w:rsidP="009A19F3">
      <w:r>
        <w:rPr>
          <w:noProof/>
        </w:rPr>
        <w:drawing>
          <wp:inline distT="0" distB="0" distL="0" distR="0" wp14:anchorId="56AE0AC0" wp14:editId="38BA7FC6">
            <wp:extent cx="3653588" cy="24574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5013" cy="2492039"/>
                    </a:xfrm>
                    <a:prstGeom prst="rect">
                      <a:avLst/>
                    </a:prstGeom>
                    <a:noFill/>
                    <a:ln>
                      <a:noFill/>
                    </a:ln>
                  </pic:spPr>
                </pic:pic>
              </a:graphicData>
            </a:graphic>
          </wp:inline>
        </w:drawing>
      </w:r>
      <w:r w:rsidR="00A121FD">
        <w:rPr>
          <w:noProof/>
        </w:rPr>
        <w:br/>
      </w:r>
      <w:r w:rsidR="00CC3DF9">
        <w:rPr>
          <w:noProof/>
        </w:rPr>
        <w:t>TABLE – HS2</w:t>
      </w:r>
    </w:p>
    <w:p w14:paraId="16D5E3F1" w14:textId="0E876499" w:rsidR="009A19F3" w:rsidRDefault="009A19F3" w:rsidP="009A19F3">
      <w:pPr>
        <w:pStyle w:val="Heading2"/>
      </w:pPr>
      <w:bookmarkStart w:id="12" w:name="_Toc530235574"/>
      <w:r>
        <w:t>Jesse Bat (ENFP) Test Results</w:t>
      </w:r>
      <w:bookmarkEnd w:id="12"/>
    </w:p>
    <w:p w14:paraId="25516595" w14:textId="2024D462" w:rsidR="00CC3DF9" w:rsidRDefault="005D1F49" w:rsidP="009A19F3">
      <w:r>
        <w:rPr>
          <w:noProof/>
        </w:rPr>
        <w:drawing>
          <wp:inline distT="0" distB="0" distL="0" distR="0" wp14:anchorId="3ACA9150" wp14:editId="6F849456">
            <wp:extent cx="3714750" cy="10812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6037" t="62649" r="29667" b="20519"/>
                    <a:stretch/>
                  </pic:blipFill>
                  <pic:spPr bwMode="auto">
                    <a:xfrm>
                      <a:off x="0" y="0"/>
                      <a:ext cx="3826519" cy="1113770"/>
                    </a:xfrm>
                    <a:prstGeom prst="rect">
                      <a:avLst/>
                    </a:prstGeom>
                    <a:noFill/>
                    <a:ln>
                      <a:noFill/>
                    </a:ln>
                    <a:extLst>
                      <a:ext uri="{53640926-AAD7-44D8-BBD7-CCE9431645EC}">
                        <a14:shadowObscured xmlns:a14="http://schemas.microsoft.com/office/drawing/2010/main"/>
                      </a:ext>
                    </a:extLst>
                  </pic:spPr>
                </pic:pic>
              </a:graphicData>
            </a:graphic>
          </wp:inline>
        </w:drawing>
      </w:r>
      <w:r w:rsidR="00A121FD">
        <w:rPr>
          <w:noProof/>
        </w:rPr>
        <w:br/>
      </w:r>
      <w:r w:rsidR="00CC3DF9">
        <w:rPr>
          <w:noProof/>
        </w:rPr>
        <w:t>TABLE – JB1</w:t>
      </w:r>
    </w:p>
    <w:p w14:paraId="1CCA3BFA" w14:textId="09302F1A" w:rsidR="00CC3DF9" w:rsidRDefault="00E26EEF" w:rsidP="009A19F3">
      <w:r>
        <w:rPr>
          <w:noProof/>
        </w:rPr>
        <w:lastRenderedPageBreak/>
        <w:drawing>
          <wp:inline distT="0" distB="0" distL="0" distR="0" wp14:anchorId="5A05A8C5" wp14:editId="450E807D">
            <wp:extent cx="3714750" cy="24936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2077" cy="2558982"/>
                    </a:xfrm>
                    <a:prstGeom prst="rect">
                      <a:avLst/>
                    </a:prstGeom>
                    <a:noFill/>
                    <a:ln>
                      <a:noFill/>
                    </a:ln>
                  </pic:spPr>
                </pic:pic>
              </a:graphicData>
            </a:graphic>
          </wp:inline>
        </w:drawing>
      </w:r>
      <w:r w:rsidR="00FA4D41">
        <w:br/>
      </w:r>
      <w:r w:rsidR="00CC3DF9">
        <w:t>TABLE - JB2</w:t>
      </w:r>
    </w:p>
    <w:p w14:paraId="1D7462D8" w14:textId="2179888D" w:rsidR="00E26EEF" w:rsidRPr="009A19F3" w:rsidRDefault="00E26EEF" w:rsidP="009A19F3"/>
    <w:p w14:paraId="7A2F1ACF" w14:textId="7C2470A8" w:rsidR="009A19F3" w:rsidRDefault="009A19F3" w:rsidP="009A19F3"/>
    <w:sectPr w:rsidR="009A19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E3C"/>
    <w:rsid w:val="00022E83"/>
    <w:rsid w:val="00035D0E"/>
    <w:rsid w:val="00061612"/>
    <w:rsid w:val="00093E79"/>
    <w:rsid w:val="0009586F"/>
    <w:rsid w:val="000B661E"/>
    <w:rsid w:val="000E384D"/>
    <w:rsid w:val="000F3B2D"/>
    <w:rsid w:val="000F4A02"/>
    <w:rsid w:val="00110372"/>
    <w:rsid w:val="00121ED7"/>
    <w:rsid w:val="001225D5"/>
    <w:rsid w:val="00192321"/>
    <w:rsid w:val="001C7BB6"/>
    <w:rsid w:val="001E1C14"/>
    <w:rsid w:val="0021368A"/>
    <w:rsid w:val="00213FDE"/>
    <w:rsid w:val="00214530"/>
    <w:rsid w:val="00270B23"/>
    <w:rsid w:val="00280F56"/>
    <w:rsid w:val="002D05EC"/>
    <w:rsid w:val="00300987"/>
    <w:rsid w:val="00310037"/>
    <w:rsid w:val="00343AEE"/>
    <w:rsid w:val="003636BE"/>
    <w:rsid w:val="003808BF"/>
    <w:rsid w:val="003D4665"/>
    <w:rsid w:val="003D4A32"/>
    <w:rsid w:val="003F1483"/>
    <w:rsid w:val="004414EE"/>
    <w:rsid w:val="00441BDF"/>
    <w:rsid w:val="0045103D"/>
    <w:rsid w:val="00453AF2"/>
    <w:rsid w:val="00457041"/>
    <w:rsid w:val="00465CEC"/>
    <w:rsid w:val="00474A2D"/>
    <w:rsid w:val="004903E4"/>
    <w:rsid w:val="0049544E"/>
    <w:rsid w:val="004C55F5"/>
    <w:rsid w:val="005A7026"/>
    <w:rsid w:val="005B03B5"/>
    <w:rsid w:val="005C05F3"/>
    <w:rsid w:val="005D1F49"/>
    <w:rsid w:val="005D4CD5"/>
    <w:rsid w:val="005D5456"/>
    <w:rsid w:val="00633581"/>
    <w:rsid w:val="00641F24"/>
    <w:rsid w:val="00642C0B"/>
    <w:rsid w:val="006613B6"/>
    <w:rsid w:val="006D1154"/>
    <w:rsid w:val="0073185E"/>
    <w:rsid w:val="00754B47"/>
    <w:rsid w:val="007558CD"/>
    <w:rsid w:val="00774361"/>
    <w:rsid w:val="00774EF2"/>
    <w:rsid w:val="0079344B"/>
    <w:rsid w:val="007A0D83"/>
    <w:rsid w:val="007B17C9"/>
    <w:rsid w:val="007D62AB"/>
    <w:rsid w:val="007F3A36"/>
    <w:rsid w:val="007F4998"/>
    <w:rsid w:val="008070A1"/>
    <w:rsid w:val="00843B32"/>
    <w:rsid w:val="00850E21"/>
    <w:rsid w:val="009206AA"/>
    <w:rsid w:val="00943966"/>
    <w:rsid w:val="00946FB9"/>
    <w:rsid w:val="0095486F"/>
    <w:rsid w:val="009A19F3"/>
    <w:rsid w:val="00A121FD"/>
    <w:rsid w:val="00A20115"/>
    <w:rsid w:val="00A2014F"/>
    <w:rsid w:val="00A969D5"/>
    <w:rsid w:val="00AA5A9C"/>
    <w:rsid w:val="00AA7A64"/>
    <w:rsid w:val="00AC4F3E"/>
    <w:rsid w:val="00AC60E6"/>
    <w:rsid w:val="00B66C4C"/>
    <w:rsid w:val="00B707E4"/>
    <w:rsid w:val="00BB5099"/>
    <w:rsid w:val="00BB62F0"/>
    <w:rsid w:val="00BD438B"/>
    <w:rsid w:val="00BF7516"/>
    <w:rsid w:val="00C61938"/>
    <w:rsid w:val="00CA48B6"/>
    <w:rsid w:val="00CA7564"/>
    <w:rsid w:val="00CC124F"/>
    <w:rsid w:val="00CC3DF9"/>
    <w:rsid w:val="00CC43CA"/>
    <w:rsid w:val="00CC7F31"/>
    <w:rsid w:val="00CE4C8B"/>
    <w:rsid w:val="00CF18DF"/>
    <w:rsid w:val="00CF6647"/>
    <w:rsid w:val="00D63A64"/>
    <w:rsid w:val="00DD33E6"/>
    <w:rsid w:val="00DF7929"/>
    <w:rsid w:val="00E26EEF"/>
    <w:rsid w:val="00E3633E"/>
    <w:rsid w:val="00E529D0"/>
    <w:rsid w:val="00E92FC7"/>
    <w:rsid w:val="00EB35F3"/>
    <w:rsid w:val="00EB36B0"/>
    <w:rsid w:val="00EE46F5"/>
    <w:rsid w:val="00EE5CAB"/>
    <w:rsid w:val="00F26447"/>
    <w:rsid w:val="00F37970"/>
    <w:rsid w:val="00F4549D"/>
    <w:rsid w:val="00FA4D41"/>
    <w:rsid w:val="00FB0A62"/>
    <w:rsid w:val="00FB599D"/>
    <w:rsid w:val="00FC4E3C"/>
    <w:rsid w:val="00FF0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FC3E2"/>
  <w15:chartTrackingRefBased/>
  <w15:docId w15:val="{E97AE4BB-57F6-427A-8EAF-588D1B800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49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48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48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A4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499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CC43CA"/>
  </w:style>
  <w:style w:type="character" w:styleId="Hyperlink">
    <w:name w:val="Hyperlink"/>
    <w:basedOn w:val="DefaultParagraphFont"/>
    <w:uiPriority w:val="99"/>
    <w:unhideWhenUsed/>
    <w:rsid w:val="00CC43CA"/>
    <w:rPr>
      <w:color w:val="0000FF"/>
      <w:u w:val="single"/>
    </w:rPr>
  </w:style>
  <w:style w:type="paragraph" w:styleId="TOCHeading">
    <w:name w:val="TOC Heading"/>
    <w:basedOn w:val="Heading1"/>
    <w:next w:val="Normal"/>
    <w:uiPriority w:val="39"/>
    <w:unhideWhenUsed/>
    <w:qFormat/>
    <w:rsid w:val="00BF7516"/>
    <w:pPr>
      <w:outlineLvl w:val="9"/>
    </w:pPr>
    <w:rPr>
      <w:lang w:val="en-US"/>
    </w:rPr>
  </w:style>
  <w:style w:type="paragraph" w:styleId="TOC1">
    <w:name w:val="toc 1"/>
    <w:basedOn w:val="Normal"/>
    <w:next w:val="Normal"/>
    <w:autoRedefine/>
    <w:uiPriority w:val="39"/>
    <w:unhideWhenUsed/>
    <w:rsid w:val="00BF7516"/>
    <w:pPr>
      <w:spacing w:after="100"/>
    </w:pPr>
  </w:style>
  <w:style w:type="paragraph" w:styleId="TOC2">
    <w:name w:val="toc 2"/>
    <w:basedOn w:val="Normal"/>
    <w:next w:val="Normal"/>
    <w:autoRedefine/>
    <w:uiPriority w:val="39"/>
    <w:unhideWhenUsed/>
    <w:rsid w:val="00BF75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8558">
      <w:bodyDiv w:val="1"/>
      <w:marLeft w:val="0"/>
      <w:marRight w:val="0"/>
      <w:marTop w:val="0"/>
      <w:marBottom w:val="0"/>
      <w:divBdr>
        <w:top w:val="none" w:sz="0" w:space="0" w:color="auto"/>
        <w:left w:val="none" w:sz="0" w:space="0" w:color="auto"/>
        <w:bottom w:val="none" w:sz="0" w:space="0" w:color="auto"/>
        <w:right w:val="none" w:sz="0" w:space="0" w:color="auto"/>
      </w:divBdr>
    </w:div>
    <w:div w:id="181549903">
      <w:bodyDiv w:val="1"/>
      <w:marLeft w:val="0"/>
      <w:marRight w:val="0"/>
      <w:marTop w:val="0"/>
      <w:marBottom w:val="0"/>
      <w:divBdr>
        <w:top w:val="none" w:sz="0" w:space="0" w:color="auto"/>
        <w:left w:val="none" w:sz="0" w:space="0" w:color="auto"/>
        <w:bottom w:val="none" w:sz="0" w:space="0" w:color="auto"/>
        <w:right w:val="none" w:sz="0" w:space="0" w:color="auto"/>
      </w:divBdr>
    </w:div>
    <w:div w:id="323516240">
      <w:bodyDiv w:val="1"/>
      <w:marLeft w:val="0"/>
      <w:marRight w:val="0"/>
      <w:marTop w:val="0"/>
      <w:marBottom w:val="0"/>
      <w:divBdr>
        <w:top w:val="none" w:sz="0" w:space="0" w:color="auto"/>
        <w:left w:val="none" w:sz="0" w:space="0" w:color="auto"/>
        <w:bottom w:val="none" w:sz="0" w:space="0" w:color="auto"/>
        <w:right w:val="none" w:sz="0" w:space="0" w:color="auto"/>
      </w:divBdr>
    </w:div>
    <w:div w:id="392197584">
      <w:bodyDiv w:val="1"/>
      <w:marLeft w:val="0"/>
      <w:marRight w:val="0"/>
      <w:marTop w:val="0"/>
      <w:marBottom w:val="0"/>
      <w:divBdr>
        <w:top w:val="none" w:sz="0" w:space="0" w:color="auto"/>
        <w:left w:val="none" w:sz="0" w:space="0" w:color="auto"/>
        <w:bottom w:val="none" w:sz="0" w:space="0" w:color="auto"/>
        <w:right w:val="none" w:sz="0" w:space="0" w:color="auto"/>
      </w:divBdr>
    </w:div>
    <w:div w:id="842820348">
      <w:bodyDiv w:val="1"/>
      <w:marLeft w:val="0"/>
      <w:marRight w:val="0"/>
      <w:marTop w:val="0"/>
      <w:marBottom w:val="0"/>
      <w:divBdr>
        <w:top w:val="none" w:sz="0" w:space="0" w:color="auto"/>
        <w:left w:val="none" w:sz="0" w:space="0" w:color="auto"/>
        <w:bottom w:val="none" w:sz="0" w:space="0" w:color="auto"/>
        <w:right w:val="none" w:sz="0" w:space="0" w:color="auto"/>
      </w:divBdr>
    </w:div>
    <w:div w:id="843210181">
      <w:bodyDiv w:val="1"/>
      <w:marLeft w:val="0"/>
      <w:marRight w:val="0"/>
      <w:marTop w:val="0"/>
      <w:marBottom w:val="0"/>
      <w:divBdr>
        <w:top w:val="none" w:sz="0" w:space="0" w:color="auto"/>
        <w:left w:val="none" w:sz="0" w:space="0" w:color="auto"/>
        <w:bottom w:val="none" w:sz="0" w:space="0" w:color="auto"/>
        <w:right w:val="none" w:sz="0" w:space="0" w:color="auto"/>
      </w:divBdr>
    </w:div>
    <w:div w:id="849372062">
      <w:bodyDiv w:val="1"/>
      <w:marLeft w:val="0"/>
      <w:marRight w:val="0"/>
      <w:marTop w:val="0"/>
      <w:marBottom w:val="0"/>
      <w:divBdr>
        <w:top w:val="none" w:sz="0" w:space="0" w:color="auto"/>
        <w:left w:val="none" w:sz="0" w:space="0" w:color="auto"/>
        <w:bottom w:val="none" w:sz="0" w:space="0" w:color="auto"/>
        <w:right w:val="none" w:sz="0" w:space="0" w:color="auto"/>
      </w:divBdr>
    </w:div>
    <w:div w:id="1189491422">
      <w:bodyDiv w:val="1"/>
      <w:marLeft w:val="0"/>
      <w:marRight w:val="0"/>
      <w:marTop w:val="0"/>
      <w:marBottom w:val="0"/>
      <w:divBdr>
        <w:top w:val="none" w:sz="0" w:space="0" w:color="auto"/>
        <w:left w:val="none" w:sz="0" w:space="0" w:color="auto"/>
        <w:bottom w:val="none" w:sz="0" w:space="0" w:color="auto"/>
        <w:right w:val="none" w:sz="0" w:space="0" w:color="auto"/>
      </w:divBdr>
    </w:div>
    <w:div w:id="1707683546">
      <w:bodyDiv w:val="1"/>
      <w:marLeft w:val="0"/>
      <w:marRight w:val="0"/>
      <w:marTop w:val="0"/>
      <w:marBottom w:val="0"/>
      <w:divBdr>
        <w:top w:val="none" w:sz="0" w:space="0" w:color="auto"/>
        <w:left w:val="none" w:sz="0" w:space="0" w:color="auto"/>
        <w:bottom w:val="none" w:sz="0" w:space="0" w:color="auto"/>
        <w:right w:val="none" w:sz="0" w:space="0" w:color="auto"/>
      </w:divBdr>
    </w:div>
    <w:div w:id="1750351157">
      <w:bodyDiv w:val="1"/>
      <w:marLeft w:val="0"/>
      <w:marRight w:val="0"/>
      <w:marTop w:val="0"/>
      <w:marBottom w:val="0"/>
      <w:divBdr>
        <w:top w:val="none" w:sz="0" w:space="0" w:color="auto"/>
        <w:left w:val="none" w:sz="0" w:space="0" w:color="auto"/>
        <w:bottom w:val="none" w:sz="0" w:space="0" w:color="auto"/>
        <w:right w:val="none" w:sz="0" w:space="0" w:color="auto"/>
      </w:divBdr>
    </w:div>
    <w:div w:id="204547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16personalities.com/isfj-strengths-and-weaknesses" TargetMode="External"/><Relationship Id="rId13" Type="http://schemas.openxmlformats.org/officeDocument/2006/relationships/hyperlink" Target="http://personalitypage.com/html/ENTJ_rel.html" TargetMode="External"/><Relationship Id="rId18"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16personalities.com/entj-strengths-and-weaknesses" TargetMode="External"/><Relationship Id="rId12" Type="http://schemas.openxmlformats.org/officeDocument/2006/relationships/hyperlink" Target="http://personalitypage.com/html/ENFP_rel.html"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www.16personalities.com/enfp-strengths-and-weaknesses" TargetMode="External"/><Relationship Id="rId11" Type="http://schemas.openxmlformats.org/officeDocument/2006/relationships/hyperlink" Target="http://personalitypage.com/html/ENFJ_rel.html" TargetMode="External"/><Relationship Id="rId24" Type="http://schemas.openxmlformats.org/officeDocument/2006/relationships/theme" Target="theme/theme1.xml"/><Relationship Id="rId5" Type="http://schemas.openxmlformats.org/officeDocument/2006/relationships/hyperlink" Target="https://www.16personalities.com/enfj-strengths-and-weaknesses" TargetMode="Externa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yperlink" Target="https://www.dreamsaroundtheworld.com/wp-content/uploads/2017/01/Myers_Briggs_Type_Compatibility_Chart.pdf"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coursehero.com/file/p3kl7olk/2-What-are-the-main-components-of-group-think-described-in-the-text-3-What-are/" TargetMode="External"/><Relationship Id="rId14" Type="http://schemas.openxmlformats.org/officeDocument/2006/relationships/hyperlink" Target="http://personalitypage.com/html/ISFJ_rel.html" TargetMode="External"/><Relationship Id="rId22"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University\Year%203\ESD\Coursework\embeddedSystemsdevelopment\docs\harrisonJM\free_multiple_intelligences_test.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University\Year%203\ESD\Coursework\embeddedSystemsdevelopment\docs\dsteer\dsteer_multiple_intelligences_tes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i="0" u="none" strike="noStrike" baseline="0">
                <a:solidFill>
                  <a:srgbClr val="232627"/>
                </a:solidFill>
                <a:latin typeface="Arial"/>
                <a:ea typeface="Arial"/>
                <a:cs typeface="Arial"/>
              </a:defRPr>
            </a:pPr>
            <a:r>
              <a:rPr lang="en-GB" sz="1200"/>
              <a:t>Your strengths according to the Multiple Intelligences model</a:t>
            </a:r>
          </a:p>
        </c:rich>
      </c:tx>
      <c:layout>
        <c:manualLayout>
          <c:xMode val="edge"/>
          <c:yMode val="edge"/>
          <c:x val="0.12182454759600744"/>
          <c:y val="2.9470508166805923E-2"/>
        </c:manualLayout>
      </c:layout>
      <c:overlay val="0"/>
      <c:spPr>
        <a:noFill/>
        <a:ln w="25400">
          <a:noFill/>
        </a:ln>
      </c:spPr>
    </c:title>
    <c:autoTitleDeleted val="0"/>
    <c:plotArea>
      <c:layout>
        <c:manualLayout>
          <c:layoutTarget val="inner"/>
          <c:xMode val="edge"/>
          <c:yMode val="edge"/>
          <c:x val="0.13521186051864562"/>
          <c:y val="0.36936370235730087"/>
          <c:w val="0.84607817671073293"/>
          <c:h val="0.23379936478999366"/>
        </c:manualLayout>
      </c:layout>
      <c:barChart>
        <c:barDir val="col"/>
        <c:grouping val="clustered"/>
        <c:varyColors val="0"/>
        <c:ser>
          <c:idx val="0"/>
          <c:order val="0"/>
          <c:spPr>
            <a:solidFill>
              <a:srgbClr val="9999FF"/>
            </a:solidFill>
            <a:ln w="12700">
              <a:solidFill>
                <a:srgbClr val="000000"/>
              </a:solidFill>
              <a:prstDash val="solid"/>
            </a:ln>
          </c:spPr>
          <c:invertIfNegative val="0"/>
          <c:cat>
            <c:strRef>
              <c:f>'[free_multiple_intelligences_test.xls]multiple intelligences test'!$A$79:$A$85</c:f>
              <c:strCache>
                <c:ptCount val="7"/>
                <c:pt idx="0">
                  <c:v>Linguistic</c:v>
                </c:pt>
                <c:pt idx="1">
                  <c:v>Logical-Mathematical</c:v>
                </c:pt>
                <c:pt idx="2">
                  <c:v>Musical</c:v>
                </c:pt>
                <c:pt idx="3">
                  <c:v>Bodily-Kinesthetic</c:v>
                </c:pt>
                <c:pt idx="4">
                  <c:v>Spatial-Visual</c:v>
                </c:pt>
                <c:pt idx="5">
                  <c:v>Interpersonal</c:v>
                </c:pt>
                <c:pt idx="6">
                  <c:v>Intrapersonal</c:v>
                </c:pt>
              </c:strCache>
            </c:strRef>
          </c:cat>
          <c:val>
            <c:numRef>
              <c:f>'[free_multiple_intelligences_test.xls]multiple intelligences test'!$B$79:$B$85</c:f>
              <c:numCache>
                <c:formatCode>General</c:formatCode>
                <c:ptCount val="7"/>
                <c:pt idx="0">
                  <c:v>20</c:v>
                </c:pt>
                <c:pt idx="1">
                  <c:v>24</c:v>
                </c:pt>
                <c:pt idx="2">
                  <c:v>29</c:v>
                </c:pt>
                <c:pt idx="3">
                  <c:v>22</c:v>
                </c:pt>
                <c:pt idx="4">
                  <c:v>24</c:v>
                </c:pt>
                <c:pt idx="5">
                  <c:v>27</c:v>
                </c:pt>
                <c:pt idx="6">
                  <c:v>32</c:v>
                </c:pt>
              </c:numCache>
            </c:numRef>
          </c:val>
          <c:extLst>
            <c:ext xmlns:c16="http://schemas.microsoft.com/office/drawing/2014/chart" uri="{C3380CC4-5D6E-409C-BE32-E72D297353CC}">
              <c16:uniqueId val="{00000000-0393-4C12-9A73-D5ABB7E0348D}"/>
            </c:ext>
          </c:extLst>
        </c:ser>
        <c:dLbls>
          <c:showLegendKey val="0"/>
          <c:showVal val="0"/>
          <c:showCatName val="0"/>
          <c:showSerName val="0"/>
          <c:showPercent val="0"/>
          <c:showBubbleSize val="0"/>
        </c:dLbls>
        <c:gapWidth val="150"/>
        <c:axId val="433015007"/>
        <c:axId val="1"/>
      </c:barChart>
      <c:catAx>
        <c:axId val="433015007"/>
        <c:scaling>
          <c:orientation val="minMax"/>
        </c:scaling>
        <c:delete val="0"/>
        <c:axPos val="b"/>
        <c:title>
          <c:tx>
            <c:rich>
              <a:bodyPr/>
              <a:lstStyle/>
              <a:p>
                <a:pPr>
                  <a:defRPr sz="1600" b="1" i="0" u="none" strike="noStrike" baseline="0">
                    <a:solidFill>
                      <a:srgbClr val="232627"/>
                    </a:solidFill>
                    <a:latin typeface="Arial"/>
                    <a:ea typeface="Arial"/>
                    <a:cs typeface="Arial"/>
                  </a:defRPr>
                </a:pPr>
                <a:r>
                  <a:rPr lang="en-GB"/>
                  <a:t>Intelligence type</a:t>
                </a:r>
              </a:p>
            </c:rich>
          </c:tx>
          <c:layout>
            <c:manualLayout>
              <c:xMode val="edge"/>
              <c:yMode val="edge"/>
              <c:x val="0.27151268620195912"/>
              <c:y val="0.85197645079899076"/>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2700000" vert="horz"/>
          <a:lstStyle/>
          <a:p>
            <a:pPr>
              <a:defRPr sz="600" b="0" i="0" u="none" strike="noStrike" baseline="0">
                <a:solidFill>
                  <a:srgbClr val="FF0000"/>
                </a:solidFill>
                <a:latin typeface="Arial"/>
                <a:ea typeface="Arial"/>
                <a:cs typeface="Arial"/>
              </a:defRPr>
            </a:pPr>
            <a:endParaRPr lang="en-US"/>
          </a:p>
        </c:txPr>
        <c:crossAx val="1"/>
        <c:crossesAt val="0"/>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1525" b="1" i="0" u="none" strike="noStrike" baseline="0">
                    <a:solidFill>
                      <a:srgbClr val="232627"/>
                    </a:solidFill>
                    <a:latin typeface="Arial"/>
                    <a:ea typeface="Arial"/>
                    <a:cs typeface="Arial"/>
                  </a:defRPr>
                </a:pPr>
                <a:r>
                  <a:rPr lang="en-GB" sz="1200"/>
                  <a:t>intelligence strength</a:t>
                </a:r>
              </a:p>
            </c:rich>
          </c:tx>
          <c:layout>
            <c:manualLayout>
              <c:xMode val="edge"/>
              <c:yMode val="edge"/>
              <c:x val="3.017992941609033E-2"/>
              <c:y val="8.3318432967115441E-2"/>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700" b="0" i="0" u="none" strike="noStrike" baseline="0">
                <a:solidFill>
                  <a:srgbClr val="FF0000"/>
                </a:solidFill>
                <a:latin typeface="Arial"/>
                <a:ea typeface="Arial"/>
                <a:cs typeface="Arial"/>
              </a:defRPr>
            </a:pPr>
            <a:endParaRPr lang="en-US"/>
          </a:p>
        </c:txPr>
        <c:crossAx val="433015007"/>
        <c:crossesAt val="1"/>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sz="1600" b="1" i="0">
                <a:solidFill>
                  <a:srgbClr val="000000"/>
                </a:solidFill>
              </a:defRPr>
            </a:pPr>
            <a:r>
              <a:rPr lang="en-GB" sz="1200"/>
              <a:t>Your strengths according to the Multiple Intelligences model</a:t>
            </a:r>
          </a:p>
        </c:rich>
      </c:tx>
      <c:overlay val="0"/>
    </c:title>
    <c:autoTitleDeleted val="0"/>
    <c:plotArea>
      <c:layout/>
      <c:barChart>
        <c:barDir val="col"/>
        <c:grouping val="clustered"/>
        <c:varyColors val="1"/>
        <c:ser>
          <c:idx val="0"/>
          <c:order val="0"/>
          <c:spPr>
            <a:solidFill>
              <a:srgbClr val="C0C0C0"/>
            </a:solidFill>
          </c:spPr>
          <c:invertIfNegative val="1"/>
          <c:cat>
            <c:strRef>
              <c:f>'multiple intelligences test'!$A$79:$A$85</c:f>
              <c:strCache>
                <c:ptCount val="7"/>
                <c:pt idx="0">
                  <c:v>Linguistic</c:v>
                </c:pt>
                <c:pt idx="1">
                  <c:v>Logical-Mathematical</c:v>
                </c:pt>
                <c:pt idx="2">
                  <c:v>Musical</c:v>
                </c:pt>
                <c:pt idx="3">
                  <c:v>Bodily-Kinesthetic</c:v>
                </c:pt>
                <c:pt idx="4">
                  <c:v>Spatial-Visual</c:v>
                </c:pt>
                <c:pt idx="5">
                  <c:v>Interpersonal</c:v>
                </c:pt>
                <c:pt idx="6">
                  <c:v>Intrapersonal</c:v>
                </c:pt>
              </c:strCache>
            </c:strRef>
          </c:cat>
          <c:val>
            <c:numRef>
              <c:f>'multiple intelligences test'!$B$79:$B$85</c:f>
              <c:numCache>
                <c:formatCode>General</c:formatCode>
                <c:ptCount val="7"/>
                <c:pt idx="0">
                  <c:v>24</c:v>
                </c:pt>
                <c:pt idx="1">
                  <c:v>25</c:v>
                </c:pt>
                <c:pt idx="2">
                  <c:v>27</c:v>
                </c:pt>
                <c:pt idx="3">
                  <c:v>19</c:v>
                </c:pt>
                <c:pt idx="4">
                  <c:v>23</c:v>
                </c:pt>
                <c:pt idx="5">
                  <c:v>23</c:v>
                </c:pt>
                <c:pt idx="6">
                  <c:v>27</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 xmlns:c16="http://schemas.microsoft.com/office/drawing/2014/chart" uri="{C3380CC4-5D6E-409C-BE32-E72D297353CC}">
              <c16:uniqueId val="{00000000-AA99-4D9C-9391-69283EF2590C}"/>
            </c:ext>
          </c:extLst>
        </c:ser>
        <c:dLbls>
          <c:showLegendKey val="0"/>
          <c:showVal val="0"/>
          <c:showCatName val="0"/>
          <c:showSerName val="0"/>
          <c:showPercent val="0"/>
          <c:showBubbleSize val="0"/>
        </c:dLbls>
        <c:gapWidth val="150"/>
        <c:axId val="1990395673"/>
        <c:axId val="1930264950"/>
      </c:barChart>
      <c:catAx>
        <c:axId val="1990395673"/>
        <c:scaling>
          <c:orientation val="minMax"/>
        </c:scaling>
        <c:delete val="0"/>
        <c:axPos val="b"/>
        <c:title>
          <c:tx>
            <c:rich>
              <a:bodyPr/>
              <a:lstStyle/>
              <a:p>
                <a:pPr lvl="0">
                  <a:defRPr sz="1600" b="1" i="0">
                    <a:solidFill>
                      <a:srgbClr val="000000"/>
                    </a:solidFill>
                  </a:defRPr>
                </a:pPr>
                <a:r>
                  <a:rPr lang="en-GB" sz="1200"/>
                  <a:t>intelligence type</a:t>
                </a:r>
              </a:p>
            </c:rich>
          </c:tx>
          <c:layout>
            <c:manualLayout>
              <c:xMode val="edge"/>
              <c:yMode val="edge"/>
              <c:x val="0.23227853920261635"/>
              <c:y val="0.80454677936461672"/>
            </c:manualLayout>
          </c:layout>
          <c:overlay val="0"/>
        </c:title>
        <c:numFmt formatCode="General" sourceLinked="1"/>
        <c:majorTickMark val="cross"/>
        <c:minorTickMark val="cross"/>
        <c:tickLblPos val="nextTo"/>
        <c:txPr>
          <a:bodyPr/>
          <a:lstStyle/>
          <a:p>
            <a:pPr lvl="0">
              <a:defRPr sz="600" b="0"/>
            </a:pPr>
            <a:endParaRPr lang="en-US"/>
          </a:p>
        </c:txPr>
        <c:crossAx val="1930264950"/>
        <c:crosses val="autoZero"/>
        <c:auto val="1"/>
        <c:lblAlgn val="ctr"/>
        <c:lblOffset val="100"/>
        <c:noMultiLvlLbl val="1"/>
      </c:catAx>
      <c:valAx>
        <c:axId val="1930264950"/>
        <c:scaling>
          <c:orientation val="minMax"/>
        </c:scaling>
        <c:delete val="0"/>
        <c:axPos val="l"/>
        <c:majorGridlines>
          <c:spPr>
            <a:ln>
              <a:solidFill>
                <a:srgbClr val="000000"/>
              </a:solidFill>
            </a:ln>
          </c:spPr>
        </c:majorGridlines>
        <c:title>
          <c:tx>
            <c:rich>
              <a:bodyPr/>
              <a:lstStyle/>
              <a:p>
                <a:pPr lvl="0">
                  <a:defRPr sz="1500" b="1" i="0">
                    <a:solidFill>
                      <a:srgbClr val="000000"/>
                    </a:solidFill>
                  </a:defRPr>
                </a:pPr>
                <a:r>
                  <a:rPr lang="en-GB" sz="1100"/>
                  <a:t>intelligence strength</a:t>
                </a:r>
              </a:p>
            </c:rich>
          </c:tx>
          <c:layout>
            <c:manualLayout>
              <c:xMode val="edge"/>
              <c:yMode val="edge"/>
              <c:x val="3.7531233595800524E-2"/>
              <c:y val="0.22259794448770825"/>
            </c:manualLayout>
          </c:layout>
          <c:overlay val="0"/>
        </c:title>
        <c:numFmt formatCode="General" sourceLinked="1"/>
        <c:majorTickMark val="cross"/>
        <c:minorTickMark val="cross"/>
        <c:tickLblPos val="nextTo"/>
        <c:spPr>
          <a:ln w="47625">
            <a:noFill/>
          </a:ln>
        </c:spPr>
        <c:txPr>
          <a:bodyPr/>
          <a:lstStyle/>
          <a:p>
            <a:pPr lvl="0">
              <a:defRPr b="0"/>
            </a:pPr>
            <a:endParaRPr lang="en-US"/>
          </a:p>
        </c:txPr>
        <c:crossAx val="1990395673"/>
        <c:crosses val="autoZero"/>
        <c:crossBetween val="between"/>
      </c:valAx>
      <c:spPr>
        <a:solidFill>
          <a:srgbClr val="FFFFFF"/>
        </a:solidFill>
      </c:spPr>
    </c:plotArea>
    <c:plotVisOnly val="1"/>
    <c:dispBlanksAs val="zero"/>
    <c:showDLblsOverMax val="1"/>
  </c:chart>
  <c:spPr>
    <a:solidFill>
      <a:srgbClr val="FFFFFF"/>
    </a:solidFill>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v2.xsl" StyleName="Harvard - UWE" Version="2">
  <b:Source>
    <b:Tag>Wha15</b:Tag>
    <b:SourceType>InternetSite</b:SourceType>
    <b:Guid>{BC42FD64-BFC0-4A47-8C77-6F78D4D5C6E9}</b:Guid>
    <b:Title>What are the main components of group think</b:Title>
    <b:Year>2015</b:Year>
    <b:YearAccessed>2018</b:YearAccessed>
    <b:MonthAccessed>October</b:MonthAccessed>
    <b:DayAccessed>10</b:DayAccessed>
    <b:URL>https://www.coursehero.com/file/p3kl7olk/2-What-are-the-main-components-of-group-think-described-in-the-text-3-What-are/</b:URL>
    <b:RefOrder>1</b:RefOrder>
  </b:Source>
  <b:Source>
    <b:Tag>Gil01</b:Tag>
    <b:SourceType>JournalArticle</b:SourceType>
    <b:Guid>{011D9F1C-16D3-4F85-AFB1-6BBF24DADF4D}</b:Guid>
    <b:Author>
      <b:Author>
        <b:NameList>
          <b:Person>
            <b:Last>Gilman</b:Last>
            <b:First>Lynn</b:First>
          </b:Person>
        </b:NameList>
      </b:Author>
    </b:Author>
    <b:Title>The Theory of Multiple Intelligences</b:Title>
    <b:JournalName>Human intelligence: Historical influences, current controversies, teaching resources</b:JournalName>
    <b:Pages>http://www.intelltheory.com/mitheory.shtml</b:Pages>
    <b:RefOrder>2</b:RefOrder>
  </b:Source>
  <b:Source>
    <b:Tag>BSM15</b:Tag>
    <b:SourceType>InternetSite</b:SourceType>
    <b:Guid>{17642B2A-6777-463B-86F0-C80AD3DB00A0}</b:Guid>
    <b:Title>ENTJ Relationships</b:Title>
    <b:Year>2015</b:Year>
    <b:Author>
      <b:Author>
        <b:Corporate>BSM Consulting, Inc</b:Corporate>
      </b:Author>
    </b:Author>
    <b:YearAccessed>2018</b:YearAccessed>
    <b:MonthAccessed>October</b:MonthAccessed>
    <b:DayAccessed>10</b:DayAccessed>
    <b:URL>http://personalitypage.com/html/ENTJ_rel.html</b:URL>
    <b:RefOrder>3</b:RefOrder>
  </b:Source>
  <b:Source>
    <b:Tag>16P182</b:Tag>
    <b:SourceType>InternetSite</b:SourceType>
    <b:Guid>{A319F7C8-297B-4524-A79C-D8B75CE9013A}</b:Guid>
    <b:Author>
      <b:Author>
        <b:Corporate>16Personalities</b:Corporate>
      </b:Author>
    </b:Author>
    <b:Title>ENFJ Strengths and Weaknesses</b:Title>
    <b:Year>2018</b:Year>
    <b:YearAccessed>2018</b:YearAccessed>
    <b:MonthAccessed>October</b:MonthAccessed>
    <b:DayAccessed>10</b:DayAccessed>
    <b:URL>https://www.16personalities.com/enfj-strengths-and-weaknesses</b:URL>
    <b:RefOrder>4</b:RefOrder>
  </b:Source>
  <b:Source>
    <b:Tag>16P183</b:Tag>
    <b:SourceType>InternetSite</b:SourceType>
    <b:Guid>{B6053E36-C71F-4447-8194-FC7FA2A0D18C}</b:Guid>
    <b:Author>
      <b:Author>
        <b:Corporate>16Personalities</b:Corporate>
      </b:Author>
    </b:Author>
    <b:Title>ENFP Strengths and Weaknesses</b:Title>
    <b:Year>2018</b:Year>
    <b:YearAccessed>2018</b:YearAccessed>
    <b:MonthAccessed>October</b:MonthAccessed>
    <b:DayAccessed>10</b:DayAccessed>
    <b:URL>https://www.16personalities.com/enfp-strengths-and-weaknesses</b:URL>
    <b:RefOrder>5</b:RefOrder>
  </b:Source>
  <b:Source>
    <b:Tag>16P18</b:Tag>
    <b:SourceType>InternetSite</b:SourceType>
    <b:Guid>{015F47D3-6127-42E3-9140-DE1FEB7B924B}</b:Guid>
    <b:Title>ENTJ Strengths and Weaknesses</b:Title>
    <b:Year>2018</b:Year>
    <b:Author>
      <b:Author>
        <b:Corporate>16Personalities</b:Corporate>
      </b:Author>
    </b:Author>
    <b:YearAccessed>2018</b:YearAccessed>
    <b:MonthAccessed>October</b:MonthAccessed>
    <b:DayAccessed>10</b:DayAccessed>
    <b:URL>https://www.16personalities.com/entj-strengths-and-weaknesses</b:URL>
    <b:RefOrder>6</b:RefOrder>
  </b:Source>
  <b:Source>
    <b:Tag>16P181</b:Tag>
    <b:SourceType>InternetSite</b:SourceType>
    <b:Guid>{32730E5F-2A1B-41F8-9E5B-895AA5171F7D}</b:Guid>
    <b:Author>
      <b:Author>
        <b:Corporate>16Personalities</b:Corporate>
      </b:Author>
    </b:Author>
    <b:Title>ISFJ Strengths and Weaknesses</b:Title>
    <b:Year>2018</b:Year>
    <b:YearAccessed>2018</b:YearAccessed>
    <b:MonthAccessed>October</b:MonthAccessed>
    <b:DayAccessed>10</b:DayAccessed>
    <b:URL>https://www.16personalities.com/isfj-strengths-and-weaknesses</b:URL>
    <b:RefOrder>7</b:RefOrder>
  </b:Source>
  <b:Source>
    <b:Tag>BSM151</b:Tag>
    <b:SourceType>InternetSite</b:SourceType>
    <b:Guid>{75E1CA30-3D08-4CBF-ADE1-4507ECBD77C5}</b:Guid>
    <b:Author>
      <b:Author>
        <b:Corporate>BSM Consulting, Inc</b:Corporate>
      </b:Author>
    </b:Author>
    <b:Title>ISFJ Relationships</b:Title>
    <b:Year>2015</b:Year>
    <b:YearAccessed>2018</b:YearAccessed>
    <b:MonthAccessed>October</b:MonthAccessed>
    <b:DayAccessed>10</b:DayAccessed>
    <b:URL>http://personalitypage.com/html/ISFJ_rel.html</b:URL>
    <b:RefOrder>8</b:RefOrder>
  </b:Source>
  <b:Source>
    <b:Tag>ENF15</b:Tag>
    <b:SourceType>InternetSite</b:SourceType>
    <b:Guid>{5A0C917F-27AF-4FDE-A696-2E9E3BC9A2E4}</b:Guid>
    <b:Title>ENFJ Relationships</b:Title>
    <b:Year>2015</b:Year>
    <b:YearAccessed>2018</b:YearAccessed>
    <b:MonthAccessed>October</b:MonthAccessed>
    <b:DayAccessed>10</b:DayAccessed>
    <b:URL>http://personalitypage.com/html/ENFJ_rel.html</b:URL>
    <b:Author>
      <b:Author>
        <b:Corporate>BSM Consulting, Inc</b:Corporate>
      </b:Author>
    </b:Author>
    <b:RefOrder>9</b:RefOrder>
  </b:Source>
  <b:Source>
    <b:Tag>BSM152</b:Tag>
    <b:SourceType>InternetSite</b:SourceType>
    <b:Guid>{21AFAA36-B084-44CD-B699-8A14444D223A}</b:Guid>
    <b:Author>
      <b:Author>
        <b:Corporate>BSM Consulting, Inc</b:Corporate>
      </b:Author>
    </b:Author>
    <b:Title>ENFP Relationships</b:Title>
    <b:Year>2015</b:Year>
    <b:YearAccessed>2018</b:YearAccessed>
    <b:MonthAccessed>October</b:MonthAccessed>
    <b:DayAccessed>10</b:DayAccessed>
    <b:URL>http://personalitypage.com/html/ENFP_rel.html</b:URL>
    <b:RefOrder>10</b:RefOrder>
  </b:Source>
  <b:Source>
    <b:Tag>Mye17</b:Tag>
    <b:SourceType>InternetSite</b:SourceType>
    <b:Guid>{9BD2B857-E37E-4714-985A-E1031C871B7A}</b:Guid>
    <b:Title>Myers-Briggs Type Compatibility Chart</b:Title>
    <b:Year>2017</b:Year>
    <b:YearAccessed>2018</b:YearAccessed>
    <b:MonthAccessed>October</b:MonthAccessed>
    <b:DayAccessed>10</b:DayAccessed>
    <b:URL>https://www.dreamsaroundtheworld.com/wp-content/uploads/2017/01/Myers_Briggs_Type_Compatibility_Chart.pdf</b:URL>
    <b:RefOrder>11</b:RefOrder>
  </b:Source>
</b:Sources>
</file>

<file path=customXml/itemProps1.xml><?xml version="1.0" encoding="utf-8"?>
<ds:datastoreItem xmlns:ds="http://schemas.openxmlformats.org/officeDocument/2006/customXml" ds:itemID="{A6D37D95-BE42-4F51-922D-7E4817BA7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7</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Marcks</dc:creator>
  <cp:keywords/>
  <dc:description/>
  <cp:lastModifiedBy>Harrison Marcks</cp:lastModifiedBy>
  <cp:revision>92</cp:revision>
  <dcterms:created xsi:type="dcterms:W3CDTF">2018-10-10T12:34:00Z</dcterms:created>
  <dcterms:modified xsi:type="dcterms:W3CDTF">2018-11-17T16:30:00Z</dcterms:modified>
</cp:coreProperties>
</file>