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94FA" w14:textId="0995CF95" w:rsidR="006F405F" w:rsidRPr="006F405F" w:rsidRDefault="007E7D68" w:rsidP="00720FC2">
      <w:pPr>
        <w:ind w:firstLineChars="200" w:firstLine="880"/>
        <w:rPr>
          <w:rFonts w:ascii="Blackadder ITC" w:hAnsi="Blackadder ITC"/>
          <w:color w:val="00B050"/>
          <w:sz w:val="44"/>
          <w:szCs w:val="44"/>
        </w:rPr>
      </w:pPr>
      <w:r>
        <w:rPr>
          <w:rStyle w:val="30"/>
          <w:rFonts w:hint="eastAsia"/>
        </w:rPr>
        <w:t>中国亮剑原油期货市场</w:t>
      </w:r>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bookmarkStart w:id="0" w:name="_GoBack"/>
      <w:bookmarkEnd w:id="0"/>
      <w:r w:rsidR="00362234">
        <w:rPr>
          <w:rFonts w:ascii="Blackadder ITC" w:hAnsi="Blackadder ITC"/>
          <w:color w:val="00B050"/>
          <w:sz w:val="44"/>
          <w:szCs w:val="44"/>
        </w:rPr>
        <w:tab/>
      </w:r>
      <w:r w:rsidR="00362234">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t xml:space="preserve">     </w:t>
      </w:r>
      <w:r w:rsidR="00362234">
        <w:rPr>
          <w:rFonts w:ascii="Blackadder ITC" w:hAnsi="Blackadder ITC"/>
          <w:color w:val="00B050"/>
          <w:sz w:val="44"/>
          <w:szCs w:val="44"/>
        </w:rPr>
        <w:t>2018</w:t>
      </w:r>
      <w:r w:rsidR="00362234">
        <w:rPr>
          <w:rFonts w:ascii="Blackadder ITC" w:hAnsi="Blackadder ITC" w:hint="eastAsia"/>
          <w:color w:val="00B050"/>
          <w:sz w:val="44"/>
          <w:szCs w:val="44"/>
        </w:rPr>
        <w:t>年</w:t>
      </w:r>
      <w:r w:rsidR="00450DFF">
        <w:rPr>
          <w:rFonts w:ascii="Blackadder ITC" w:hAnsi="Blackadder ITC" w:hint="eastAsia"/>
          <w:color w:val="00B050"/>
          <w:sz w:val="44"/>
          <w:szCs w:val="44"/>
        </w:rPr>
        <w:t>10</w:t>
      </w:r>
      <w:r w:rsidR="0074714B">
        <w:rPr>
          <w:rFonts w:ascii="Blackadder ITC" w:hAnsi="Blackadder ITC" w:hint="eastAsia"/>
          <w:color w:val="00B050"/>
          <w:sz w:val="44"/>
          <w:szCs w:val="44"/>
        </w:rPr>
        <w:t>月</w:t>
      </w:r>
      <w:r w:rsidR="00720FC2">
        <w:rPr>
          <w:rFonts w:ascii="Blackadder ITC" w:hAnsi="Blackadder ITC" w:hint="eastAsia"/>
          <w:color w:val="00B050"/>
          <w:sz w:val="44"/>
          <w:szCs w:val="44"/>
        </w:rPr>
        <w:t>1</w:t>
      </w:r>
      <w:r>
        <w:rPr>
          <w:rFonts w:ascii="Blackadder ITC" w:hAnsi="Blackadder ITC"/>
          <w:color w:val="00B050"/>
          <w:sz w:val="44"/>
          <w:szCs w:val="44"/>
        </w:rPr>
        <w:t>1</w:t>
      </w:r>
      <w:r w:rsidR="0074714B">
        <w:rPr>
          <w:rFonts w:ascii="Blackadder ITC" w:hAnsi="Blackadder ITC" w:hint="eastAsia"/>
          <w:color w:val="00B050"/>
          <w:sz w:val="44"/>
          <w:szCs w:val="44"/>
        </w:rPr>
        <w:t>日</w:t>
      </w:r>
      <w:r w:rsidR="0074714B">
        <w:rPr>
          <w:rFonts w:ascii="Blackadder ITC" w:hAnsi="Blackadder ITC"/>
          <w:color w:val="00B050"/>
          <w:sz w:val="44"/>
          <w:szCs w:val="44"/>
        </w:rPr>
        <w:tab/>
      </w:r>
      <w:r w:rsidR="0078150F">
        <w:rPr>
          <w:rFonts w:ascii="Blackadder ITC" w:hAnsi="Blackadder ITC"/>
          <w:color w:val="00B050"/>
          <w:sz w:val="44"/>
          <w:szCs w:val="44"/>
        </w:rPr>
        <w:t xml:space="preserve"> </w:t>
      </w:r>
      <w:r>
        <w:rPr>
          <w:rFonts w:ascii="Blackadder ITC" w:hAnsi="Blackadder ITC"/>
          <w:color w:val="00B050"/>
          <w:sz w:val="44"/>
          <w:szCs w:val="44"/>
        </w:rPr>
        <w:t>Thursday</w:t>
      </w:r>
    </w:p>
    <w:p w14:paraId="22BF57FC" w14:textId="246EB94C" w:rsidR="006F405F" w:rsidRPr="00981BA0" w:rsidRDefault="00FF4106" w:rsidP="00833AB4">
      <w:pPr>
        <w:rPr>
          <w:rFonts w:ascii="Blackadder ITC" w:hAnsi="Blackadder ITC"/>
          <w:color w:val="00B0F0"/>
          <w:sz w:val="28"/>
          <w:szCs w:val="28"/>
        </w:rPr>
      </w:pPr>
      <w:r>
        <w:rPr>
          <w:noProof/>
        </w:rPr>
        <mc:AlternateContent>
          <mc:Choice Requires="wps">
            <w:drawing>
              <wp:anchor distT="91440" distB="91440" distL="114300" distR="114300" simplePos="0" relativeHeight="251659264" behindDoc="0" locked="0" layoutInCell="1" allowOverlap="1" wp14:anchorId="1F318EBB" wp14:editId="0F05779F">
                <wp:simplePos x="0" y="0"/>
                <wp:positionH relativeFrom="margin">
                  <wp:align>left</wp:align>
                </wp:positionH>
                <wp:positionV relativeFrom="paragraph">
                  <wp:posOffset>108585</wp:posOffset>
                </wp:positionV>
                <wp:extent cx="11963400" cy="2238375"/>
                <wp:effectExtent l="0" t="0" r="0" b="0"/>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0" cy="2238375"/>
                        </a:xfrm>
                        <a:prstGeom prst="rect">
                          <a:avLst/>
                        </a:prstGeom>
                        <a:noFill/>
                        <a:ln w="9525">
                          <a:noFill/>
                          <a:miter lim="800000"/>
                          <a:headEnd/>
                          <a:tailEnd/>
                        </a:ln>
                      </wps:spPr>
                      <wps:txbx>
                        <w:txbxContent>
                          <w:p w14:paraId="4A423455" w14:textId="37EECF59" w:rsidR="00681AFE" w:rsidRDefault="00681AFE" w:rsidP="00657E9E">
                            <w:pPr>
                              <w:pStyle w:val="1"/>
                              <w:spacing w:line="0" w:lineRule="atLeast"/>
                            </w:pPr>
                            <w:r w:rsidRPr="00833AB4">
                              <w:t>INTRODUCE</w:t>
                            </w:r>
                          </w:p>
                          <w:p w14:paraId="2F41E5AC" w14:textId="1FCAF999" w:rsidR="00833AB4" w:rsidRPr="00FF4106" w:rsidRDefault="007E7D68" w:rsidP="007E7D68">
                            <w:pPr>
                              <w:spacing w:line="0" w:lineRule="atLeast"/>
                              <w:rPr>
                                <w:rStyle w:val="a3"/>
                                <w:color w:val="auto"/>
                              </w:rPr>
                            </w:pPr>
                            <w:r w:rsidRPr="007E7D68">
                              <w:rPr>
                                <w:rFonts w:ascii="微软雅黑" w:eastAsia="微软雅黑" w:hAnsi="微软雅黑" w:hint="eastAsia"/>
                                <w:spacing w:val="2"/>
                                <w:szCs w:val="21"/>
                                <w:highlight w:val="yellow"/>
                              </w:rPr>
                              <w:t>3月26日，中国原油期货正式在上海期货交易所挂牌交易，开始向欧美长期把持的原油定价体系发起冲击。石油被称为“工业的血液”，这种“黑色黄金”的价格牵动着世界经济和政治的神经。为了降低石油价格波动的风险，国际金融市场逐步推出了原油期货。此次中国原油期货的上市交易，一方面可以帮助国内公司规避原油价格波动的风险，另一方面是中国希望率先创造出亚洲市场的原油期货标杆，以对抗伦敦国际石油交易所（IPE, International Petroleum Exchange）推出的 Brent 原油期货合约和纽约商业交易所（NYMEX, New York Mercantile Exchange）推出的 West Texas Intermediate（WTI）原油期货合约。但更重要的是以人民币结算的原油期货合约将有望打破美元对全球金融体系的束缚，虽然在这个过程中中国会面临诸多挑战，但在全球原油贸易逐渐向亚洲靠拢的今天，中国原油期货将以自身特有的方式发出“中国声音”，产生“中国影响”。</w:t>
                            </w:r>
                            <w:r>
                              <w:rPr>
                                <w:rFonts w:ascii="微软雅黑" w:eastAsia="微软雅黑" w:hAnsi="微软雅黑" w:hint="eastAsia"/>
                                <w:spacing w:val="2"/>
                                <w:szCs w:val="21"/>
                              </w:rPr>
                              <w:br/>
                              <w:t>本篇课程选自 The Economist Espresso APP</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18EBB" id="_x0000_t202" coordsize="21600,21600" o:spt="202" path="m,l,21600r21600,l21600,xe">
                <v:stroke joinstyle="miter"/>
                <v:path gradientshapeok="t" o:connecttype="rect"/>
              </v:shapetype>
              <v:shape id="文本框 2" o:spid="_x0000_s1026" type="#_x0000_t202" style="position:absolute;left:0;text-align:left;margin-left:0;margin-top:8.55pt;width:942pt;height:176.2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" filled="f" stroked="f">
                <v:textbox>
                  <w:txbxContent>
                    <w:p w14:paraId="4A423455" w14:textId="37EECF59" w:rsidR="00681AFE" w:rsidRDefault="00681AFE" w:rsidP="00657E9E">
                      <w:pPr>
                        <w:pStyle w:val="1"/>
                        <w:spacing w:line="0" w:lineRule="atLeast"/>
                      </w:pPr>
                      <w:r w:rsidRPr="00833AB4">
                        <w:t>INTRODUCE</w:t>
                      </w:r>
                    </w:p>
                    <w:p w14:paraId="2F41E5AC" w14:textId="1FCAF999" w:rsidR="00833AB4" w:rsidRPr="00FF4106" w:rsidRDefault="007E7D68" w:rsidP="007E7D68">
                      <w:pPr>
                        <w:spacing w:line="0" w:lineRule="atLeast"/>
                        <w:rPr>
                          <w:rStyle w:val="a3"/>
                          <w:color w:val="auto"/>
                        </w:rPr>
                      </w:pPr>
                      <w:r w:rsidRPr="007E7D68">
                        <w:rPr>
                          <w:rFonts w:ascii="微软雅黑" w:eastAsia="微软雅黑" w:hAnsi="微软雅黑" w:hint="eastAsia"/>
                          <w:spacing w:val="2"/>
                          <w:szCs w:val="21"/>
                          <w:highlight w:val="yellow"/>
                        </w:rPr>
                        <w:t>3月26日，中国原油期货正式在上海期货交易所挂牌交易，开始向欧美长期把持的原油定价体系发起冲击。石油被称为“工业的血液”，这种“黑色黄金”的价格牵动着世界经济和政治的神经。为了降低石油价格波动的风险，国际金融市场逐步推出了原油期货。此次中国原油期货的上市交易，一方面可以帮助国内公司规避原油价格波动的风险，另一方面是中国希望率先创造出亚洲市场的原油期货标杆，以对抗伦敦国际石油交易所（IPE, International Petroleum Exchange）推出的 Brent 原油期货合约和纽约商业交易所（NYMEX, New York Mercantile Exchange）推出的 West Texas Intermediate（WTI）原油期货合约。但更重要的是以人民币结算的原油期货合约将有望打破美元对全球金融体系的束缚，虽然在这个过程中中国会面临诸多挑战，但在全球原油贸易逐渐向亚洲靠拢的今天，中国原油期货将以自身特有的方式发出“中国声音”，产生“中国影响”。</w:t>
                      </w:r>
                      <w:r>
                        <w:rPr>
                          <w:rFonts w:ascii="微软雅黑" w:eastAsia="微软雅黑" w:hAnsi="微软雅黑" w:hint="eastAsia"/>
                          <w:spacing w:val="2"/>
                          <w:szCs w:val="21"/>
                        </w:rPr>
                        <w:br/>
                        <w:t>本篇课程选自 The Economist Espresso APP</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v:textbox>
                <w10:wrap type="square" anchorx="margin"/>
              </v:shape>
            </w:pict>
          </mc:Fallback>
        </mc:AlternateContent>
      </w:r>
    </w:p>
    <w:p w14:paraId="57BF5C40" w14:textId="3F1EEDA6" w:rsidR="00B946E1" w:rsidRDefault="00B946E1" w:rsidP="00833AB4"/>
    <w:p w14:paraId="411B981D" w14:textId="6F6AFDA8" w:rsidR="006F405F" w:rsidRDefault="006F405F" w:rsidP="00833AB4"/>
    <w:p w14:paraId="61727006" w14:textId="5AD9AA31" w:rsidR="006F405F" w:rsidRDefault="006F405F" w:rsidP="00833AB4"/>
    <w:p w14:paraId="09F39789" w14:textId="754C5011" w:rsidR="006F405F" w:rsidRDefault="006F405F" w:rsidP="00833AB4"/>
    <w:p w14:paraId="3309532F" w14:textId="684620E5" w:rsidR="006F405F" w:rsidRDefault="006F405F" w:rsidP="00833AB4"/>
    <w:p w14:paraId="43BBC5A2" w14:textId="0BA8847B" w:rsidR="006F405F" w:rsidRDefault="00720FC2" w:rsidP="00833AB4">
      <w:r>
        <w:rPr>
          <w:noProof/>
        </w:rPr>
        <mc:AlternateContent>
          <mc:Choice Requires="wps">
            <w:drawing>
              <wp:anchor distT="0" distB="0" distL="114300" distR="114300" simplePos="0" relativeHeight="251664384" behindDoc="0" locked="0" layoutInCell="1" allowOverlap="1" wp14:anchorId="1D58569B" wp14:editId="4B9B676A">
                <wp:simplePos x="0" y="0"/>
                <wp:positionH relativeFrom="column">
                  <wp:posOffset>7848600</wp:posOffset>
                </wp:positionH>
                <wp:positionV relativeFrom="paragraph">
                  <wp:posOffset>19050</wp:posOffset>
                </wp:positionV>
                <wp:extent cx="2390775" cy="542925"/>
                <wp:effectExtent l="0" t="0" r="28575" b="28575"/>
                <wp:wrapSquare wrapText="bothSides"/>
                <wp:docPr id="3" name="文本框 3"/>
                <wp:cNvGraphicFramePr/>
                <a:graphic xmlns:a="http://schemas.openxmlformats.org/drawingml/2006/main">
                  <a:graphicData uri="http://schemas.microsoft.com/office/word/2010/wordprocessingShape">
                    <wps:wsp>
                      <wps:cNvSpPr txBox="1"/>
                      <wps:spPr>
                        <a:xfrm>
                          <a:off x="0" y="0"/>
                          <a:ext cx="2390775" cy="542925"/>
                        </a:xfrm>
                        <a:prstGeom prst="rect">
                          <a:avLst/>
                        </a:prstGeom>
                        <a:solidFill>
                          <a:schemeClr val="lt1"/>
                        </a:solidFill>
                        <a:ln w="6350">
                          <a:solidFill>
                            <a:prstClr val="black"/>
                          </a:solidFill>
                        </a:ln>
                      </wps:spPr>
                      <wps:txbx>
                        <w:txbxContent>
                          <w:p w14:paraId="17EB8D05" w14:textId="2A1CCB07" w:rsidR="00EF408A" w:rsidRPr="004378F3" w:rsidRDefault="00EF408A">
                            <w:pPr>
                              <w:rPr>
                                <w:b/>
                                <w:sz w:val="28"/>
                                <w:szCs w:val="28"/>
                                <w:u w:val="wave"/>
                              </w:rPr>
                            </w:pPr>
                            <w:r w:rsidRPr="0010229F">
                              <w:rPr>
                                <w:rFonts w:hint="eastAsia"/>
                                <w:b/>
                                <w:color w:val="00B0F0"/>
                                <w:sz w:val="28"/>
                                <w:szCs w:val="28"/>
                              </w:rPr>
                              <w:t>生词</w:t>
                            </w:r>
                            <w:r w:rsidR="00641063" w:rsidRPr="0010229F">
                              <w:rPr>
                                <w:rFonts w:hint="eastAsia"/>
                                <w:b/>
                                <w:color w:val="00B0F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569B" id="文本框 3" o:spid="_x0000_s1027" type="#_x0000_t202" style="position:absolute;left:0;text-align:left;margin-left:618pt;margin-top:1.5pt;width:188.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" fillcolor="white [3201]" strokeweight=".5pt">
                <v:textbox>
                  <w:txbxContent>
                    <w:p w14:paraId="17EB8D05" w14:textId="2A1CCB07" w:rsidR="00EF408A" w:rsidRPr="004378F3" w:rsidRDefault="00EF408A">
                      <w:pPr>
                        <w:rPr>
                          <w:b/>
                          <w:sz w:val="28"/>
                          <w:szCs w:val="28"/>
                          <w:u w:val="wave"/>
                        </w:rPr>
                      </w:pPr>
                      <w:r w:rsidRPr="0010229F">
                        <w:rPr>
                          <w:rFonts w:hint="eastAsia"/>
                          <w:b/>
                          <w:color w:val="00B0F0"/>
                          <w:sz w:val="28"/>
                          <w:szCs w:val="28"/>
                        </w:rPr>
                        <w:t>生词</w:t>
                      </w:r>
                      <w:r w:rsidR="00641063" w:rsidRPr="0010229F">
                        <w:rPr>
                          <w:rFonts w:hint="eastAsia"/>
                          <w:b/>
                          <w:color w:val="00B0F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v:textbox>
                <w10:wrap type="square"/>
              </v:shape>
            </w:pict>
          </mc:Fallback>
        </mc:AlternateContent>
      </w:r>
    </w:p>
    <w:p w14:paraId="43682ECD" w14:textId="0E232079" w:rsidR="006F405F" w:rsidRDefault="006F405F" w:rsidP="00833AB4"/>
    <w:p w14:paraId="0B11BE54" w14:textId="0BB77259" w:rsidR="00981BA0" w:rsidRDefault="00981BA0" w:rsidP="00833AB4"/>
    <w:p w14:paraId="43A58FD4" w14:textId="5CB78644" w:rsidR="00981BA0" w:rsidRDefault="00981BA0" w:rsidP="00833AB4"/>
    <w:p w14:paraId="2E808D4E" w14:textId="7843F1C3" w:rsidR="00981BA0" w:rsidRDefault="00981BA0" w:rsidP="00833AB4"/>
    <w:p w14:paraId="30E3FC2C" w14:textId="562FFB65" w:rsidR="00981BA0" w:rsidRDefault="00981BA0" w:rsidP="00833AB4"/>
    <w:p w14:paraId="5213471E" w14:textId="2A75C6F8" w:rsidR="00981BA0" w:rsidRPr="00681AFE" w:rsidRDefault="00597BD6" w:rsidP="00681AFE">
      <w:pPr>
        <w:pStyle w:val="1"/>
      </w:pPr>
      <w:r>
        <w:rPr>
          <w:noProof/>
        </w:rPr>
        <mc:AlternateContent>
          <mc:Choice Requires="wps">
            <w:drawing>
              <wp:anchor distT="45720" distB="45720" distL="114300" distR="114300" simplePos="0" relativeHeight="251663360" behindDoc="0" locked="0" layoutInCell="1" allowOverlap="1" wp14:anchorId="396EEE64" wp14:editId="2E38231A">
                <wp:simplePos x="0" y="0"/>
                <wp:positionH relativeFrom="page">
                  <wp:posOffset>6010275</wp:posOffset>
                </wp:positionH>
                <wp:positionV relativeFrom="paragraph">
                  <wp:posOffset>27940</wp:posOffset>
                </wp:positionV>
                <wp:extent cx="6536690" cy="9705975"/>
                <wp:effectExtent l="0" t="0" r="16510" b="2857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9705975"/>
                        </a:xfrm>
                        <a:prstGeom prst="rect">
                          <a:avLst/>
                        </a:prstGeom>
                        <a:solidFill>
                          <a:srgbClr val="FFFFFF"/>
                        </a:solidFill>
                        <a:ln w="9525">
                          <a:solidFill>
                            <a:srgbClr val="000000"/>
                          </a:solidFill>
                          <a:miter lim="800000"/>
                          <a:headEnd/>
                          <a:tailEnd/>
                        </a:ln>
                      </wps:spPr>
                      <wps:txbx>
                        <w:txbxContent>
                          <w:p w14:paraId="478CE2F0" w14:textId="77777777" w:rsidR="00477A26" w:rsidRPr="00720FC2" w:rsidRDefault="00641063" w:rsidP="00720FC2">
                            <w:pPr>
                              <w:pStyle w:val="1"/>
                            </w:pPr>
                            <w:r w:rsidRPr="00720FC2">
                              <w:rPr>
                                <w:rFonts w:hint="eastAsia"/>
                              </w:rPr>
                              <w:t>生词好句：</w:t>
                            </w:r>
                          </w:p>
                          <w:p w14:paraId="56560522"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crude /kru</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d/: adj. 粗鲁的；未经加工的</w:t>
                            </w:r>
                            <w:r w:rsidRPr="007E7D68">
                              <w:rPr>
                                <w:rFonts w:ascii="微软雅黑" w:hAnsi="微软雅黑" w:hint="eastAsia"/>
                                <w:color w:val="auto"/>
                                <w:spacing w:val="2"/>
                                <w:sz w:val="21"/>
                                <w:szCs w:val="21"/>
                              </w:rPr>
                              <w:br/>
                              <w:t>· crude oil: 原油</w:t>
                            </w:r>
                          </w:p>
                          <w:p w14:paraId="296A21E3"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futures: n.（复数）期货</w:t>
                            </w:r>
                          </w:p>
                          <w:p w14:paraId="6C4A2ADF"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say: n. 话语权</w:t>
                            </w:r>
                          </w:p>
                          <w:p w14:paraId="3D89B8E1"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pricing: n. 定价</w:t>
                            </w:r>
                            <w:r w:rsidRPr="007E7D68">
                              <w:rPr>
                                <w:rFonts w:ascii="微软雅黑" w:hAnsi="微软雅黑" w:hint="eastAsia"/>
                                <w:color w:val="auto"/>
                                <w:spacing w:val="2"/>
                                <w:sz w:val="21"/>
                                <w:szCs w:val="21"/>
                              </w:rPr>
                              <w:br/>
                              <w:t>price: vt. 定价 n. 价格</w:t>
                            </w:r>
                          </w:p>
                          <w:p w14:paraId="50D32F22"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hedge against /hed</w:t>
                            </w:r>
                            <w:r w:rsidRPr="007E7D68">
                              <w:rPr>
                                <w:rFonts w:ascii="MS Gothic" w:eastAsia="MS Gothic" w:hAnsi="MS Gothic" w:cs="MS Gothic" w:hint="eastAsia"/>
                                <w:color w:val="auto"/>
                                <w:spacing w:val="2"/>
                                <w:sz w:val="21"/>
                                <w:szCs w:val="21"/>
                              </w:rPr>
                              <w:t>ʒ</w:t>
                            </w:r>
                            <w:r w:rsidRPr="007E7D68">
                              <w:rPr>
                                <w:rFonts w:ascii="微软雅黑" w:hAnsi="微软雅黑" w:hint="eastAsia"/>
                                <w:color w:val="auto"/>
                                <w:spacing w:val="2"/>
                                <w:sz w:val="21"/>
                                <w:szCs w:val="21"/>
                              </w:rPr>
                              <w:t>/: 对冲</w:t>
                            </w:r>
                            <w:r w:rsidRPr="007E7D68">
                              <w:rPr>
                                <w:rFonts w:ascii="微软雅黑" w:hAnsi="微软雅黑" w:hint="eastAsia"/>
                                <w:color w:val="auto"/>
                                <w:spacing w:val="2"/>
                                <w:sz w:val="21"/>
                                <w:szCs w:val="21"/>
                              </w:rPr>
                              <w:br/>
                              <w:t>· hedge fund: 对冲基金</w:t>
                            </w:r>
                          </w:p>
                          <w:p w14:paraId="64B077F5" w14:textId="60F6D20F"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volatility /v</w:t>
                            </w:r>
                            <w:r w:rsidRPr="007E7D68">
                              <w:rPr>
                                <w:rFonts w:ascii="MS Gothic" w:eastAsia="MS Gothic" w:hAnsi="MS Gothic" w:cs="MS Gothic" w:hint="eastAsia"/>
                                <w:color w:val="auto"/>
                                <w:spacing w:val="2"/>
                                <w:sz w:val="21"/>
                                <w:szCs w:val="21"/>
                              </w:rPr>
                              <w:t>ɒ</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əˈ</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ti/: n. 波动性</w:t>
                            </w:r>
                            <w:r w:rsidRPr="007E7D68">
                              <w:rPr>
                                <w:rFonts w:ascii="微软雅黑" w:hAnsi="微软雅黑" w:hint="eastAsia"/>
                                <w:color w:val="auto"/>
                                <w:spacing w:val="2"/>
                                <w:sz w:val="21"/>
                                <w:szCs w:val="21"/>
                              </w:rPr>
                              <w:br/>
                              <w:t>· volatile: adj. 易挥发的；（脾气/价格等）不稳定的</w:t>
                            </w:r>
                          </w:p>
                          <w:p w14:paraId="3F05F7A6"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benchmark /</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bent</w:t>
                            </w:r>
                            <w:r w:rsidRPr="007E7D68">
                              <w:rPr>
                                <w:rFonts w:ascii="MS Gothic" w:eastAsia="MS Gothic" w:hAnsi="MS Gothic" w:cs="MS Gothic" w:hint="eastAsia"/>
                                <w:color w:val="auto"/>
                                <w:spacing w:val="2"/>
                                <w:sz w:val="21"/>
                                <w:szCs w:val="21"/>
                              </w:rPr>
                              <w:t>ʃ</w:t>
                            </w:r>
                            <w:r w:rsidRPr="007E7D68">
                              <w:rPr>
                                <w:rFonts w:ascii="微软雅黑" w:hAnsi="微软雅黑" w:hint="eastAsia"/>
                                <w:color w:val="auto"/>
                                <w:spacing w:val="2"/>
                                <w:sz w:val="21"/>
                                <w:szCs w:val="21"/>
                              </w:rPr>
                              <w:t>mɑ</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k/: n. 标准</w:t>
                            </w:r>
                          </w:p>
                          <w:p w14:paraId="187EBD29"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alternative to /</w:t>
                            </w:r>
                            <w:r w:rsidRPr="007E7D68">
                              <w:rPr>
                                <w:rFonts w:ascii="MS Gothic" w:eastAsia="MS Gothic" w:hAnsi="MS Gothic" w:cs="MS Gothic" w:hint="eastAsia"/>
                                <w:color w:val="auto"/>
                                <w:spacing w:val="2"/>
                                <w:sz w:val="21"/>
                                <w:szCs w:val="21"/>
                              </w:rPr>
                              <w:t>ɔː</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əː</w:t>
                            </w:r>
                            <w:r w:rsidRPr="007E7D68">
                              <w:rPr>
                                <w:rFonts w:ascii="微软雅黑" w:hAnsi="微软雅黑" w:hint="eastAsia"/>
                                <w:color w:val="auto"/>
                                <w:spacing w:val="2"/>
                                <w:sz w:val="21"/>
                                <w:szCs w:val="21"/>
                              </w:rPr>
                              <w:t>n</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 xml:space="preserve">v, </w:t>
                            </w:r>
                            <w:r w:rsidRPr="007E7D68">
                              <w:rPr>
                                <w:rFonts w:ascii="MS Gothic" w:eastAsia="MS Gothic" w:hAnsi="MS Gothic" w:cs="MS Gothic" w:hint="eastAsia"/>
                                <w:color w:val="auto"/>
                                <w:spacing w:val="2"/>
                                <w:sz w:val="21"/>
                                <w:szCs w:val="21"/>
                              </w:rPr>
                              <w:t>ɒ</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əː</w:t>
                            </w:r>
                            <w:r w:rsidRPr="007E7D68">
                              <w:rPr>
                                <w:rFonts w:ascii="微软雅黑" w:hAnsi="微软雅黑" w:hint="eastAsia"/>
                                <w:color w:val="auto"/>
                                <w:spacing w:val="2"/>
                                <w:sz w:val="21"/>
                                <w:szCs w:val="21"/>
                              </w:rPr>
                              <w:t>n</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v/: 其他选择；替代</w:t>
                            </w:r>
                          </w:p>
                          <w:p w14:paraId="6C33689A"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diffuse /d</w:t>
                            </w:r>
                            <w:r w:rsidRPr="007E7D68">
                              <w:rPr>
                                <w:rFonts w:ascii="MS Gothic" w:eastAsia="MS Gothic" w:hAnsi="MS Gothic" w:cs="MS Gothic" w:hint="eastAsia"/>
                                <w:color w:val="auto"/>
                                <w:spacing w:val="2"/>
                                <w:sz w:val="21"/>
                                <w:szCs w:val="21"/>
                              </w:rPr>
                              <w:t>ɪˈ</w:t>
                            </w:r>
                            <w:r w:rsidRPr="007E7D68">
                              <w:rPr>
                                <w:rFonts w:ascii="微软雅黑" w:hAnsi="微软雅黑" w:hint="eastAsia"/>
                                <w:color w:val="auto"/>
                                <w:spacing w:val="2"/>
                                <w:sz w:val="21"/>
                                <w:szCs w:val="21"/>
                              </w:rPr>
                              <w:t>fju</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s/: adj. 弥散的；扩散的</w:t>
                            </w:r>
                          </w:p>
                          <w:p w14:paraId="5FCCF147"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ward off /w</w:t>
                            </w:r>
                            <w:r w:rsidRPr="007E7D68">
                              <w:rPr>
                                <w:rFonts w:ascii="MS Gothic" w:eastAsia="MS Gothic" w:hAnsi="MS Gothic" w:cs="MS Gothic" w:hint="eastAsia"/>
                                <w:color w:val="auto"/>
                                <w:spacing w:val="2"/>
                                <w:sz w:val="21"/>
                                <w:szCs w:val="21"/>
                              </w:rPr>
                              <w:t>ɔː</w:t>
                            </w:r>
                            <w:r w:rsidRPr="007E7D68">
                              <w:rPr>
                                <w:rFonts w:ascii="微软雅黑" w:hAnsi="微软雅黑" w:hint="eastAsia"/>
                                <w:color w:val="auto"/>
                                <w:spacing w:val="2"/>
                                <w:sz w:val="21"/>
                                <w:szCs w:val="21"/>
                              </w:rPr>
                              <w:t>d/: 避开；挡住</w:t>
                            </w:r>
                          </w:p>
                          <w:p w14:paraId="78D629EB"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speculator /</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spekju</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le</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 n. 投机者</w:t>
                            </w:r>
                          </w:p>
                          <w:p w14:paraId="03F77D29" w14:textId="45EEE50E" w:rsidR="00EA470D" w:rsidRP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obscure /</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b</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skj</w:t>
                            </w:r>
                            <w:r w:rsidRPr="007E7D68">
                              <w:rPr>
                                <w:rFonts w:ascii="MS Gothic" w:eastAsia="MS Gothic" w:hAnsi="MS Gothic" w:cs="MS Gothic" w:hint="eastAsia"/>
                                <w:color w:val="auto"/>
                                <w:spacing w:val="2"/>
                                <w:sz w:val="21"/>
                                <w:szCs w:val="21"/>
                              </w:rPr>
                              <w:t>ʊə</w:t>
                            </w:r>
                            <w:r w:rsidRPr="007E7D68">
                              <w:rPr>
                                <w:rFonts w:ascii="微软雅黑" w:hAnsi="微软雅黑" w:hint="eastAsia"/>
                                <w:color w:val="auto"/>
                                <w:spacing w:val="2"/>
                                <w:sz w:val="21"/>
                                <w:szCs w:val="21"/>
                              </w:rPr>
                              <w:t>/: vt. 蒙蔽；笼罩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EEE64" id="_x0000_s1028" type="#_x0000_t202" style="position:absolute;left:0;text-align:left;margin-left:473.25pt;margin-top:2.2pt;width:514.7pt;height:764.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">
                <v:textbox>
                  <w:txbxContent>
                    <w:p w14:paraId="478CE2F0" w14:textId="77777777" w:rsidR="00477A26" w:rsidRPr="00720FC2" w:rsidRDefault="00641063" w:rsidP="00720FC2">
                      <w:pPr>
                        <w:pStyle w:val="1"/>
                      </w:pPr>
                      <w:r w:rsidRPr="00720FC2">
                        <w:rPr>
                          <w:rFonts w:hint="eastAsia"/>
                        </w:rPr>
                        <w:t>生词好句：</w:t>
                      </w:r>
                    </w:p>
                    <w:p w14:paraId="56560522"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crude /kru</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d/: adj. 粗鲁的；未经加工的</w:t>
                      </w:r>
                      <w:r w:rsidRPr="007E7D68">
                        <w:rPr>
                          <w:rFonts w:ascii="微软雅黑" w:hAnsi="微软雅黑" w:hint="eastAsia"/>
                          <w:color w:val="auto"/>
                          <w:spacing w:val="2"/>
                          <w:sz w:val="21"/>
                          <w:szCs w:val="21"/>
                        </w:rPr>
                        <w:br/>
                        <w:t>· crude oil: 原油</w:t>
                      </w:r>
                    </w:p>
                    <w:p w14:paraId="296A21E3"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futures: n.（复数）期货</w:t>
                      </w:r>
                    </w:p>
                    <w:p w14:paraId="6C4A2ADF"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say: n. 话语权</w:t>
                      </w:r>
                    </w:p>
                    <w:p w14:paraId="3D89B8E1"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pricing: n. 定价</w:t>
                      </w:r>
                      <w:r w:rsidRPr="007E7D68">
                        <w:rPr>
                          <w:rFonts w:ascii="微软雅黑" w:hAnsi="微软雅黑" w:hint="eastAsia"/>
                          <w:color w:val="auto"/>
                          <w:spacing w:val="2"/>
                          <w:sz w:val="21"/>
                          <w:szCs w:val="21"/>
                        </w:rPr>
                        <w:br/>
                        <w:t>price: vt. 定价 n. 价格</w:t>
                      </w:r>
                    </w:p>
                    <w:p w14:paraId="50D32F22"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hedge against /hed</w:t>
                      </w:r>
                      <w:r w:rsidRPr="007E7D68">
                        <w:rPr>
                          <w:rFonts w:ascii="MS Gothic" w:eastAsia="MS Gothic" w:hAnsi="MS Gothic" w:cs="MS Gothic" w:hint="eastAsia"/>
                          <w:color w:val="auto"/>
                          <w:spacing w:val="2"/>
                          <w:sz w:val="21"/>
                          <w:szCs w:val="21"/>
                        </w:rPr>
                        <w:t>ʒ</w:t>
                      </w:r>
                      <w:r w:rsidRPr="007E7D68">
                        <w:rPr>
                          <w:rFonts w:ascii="微软雅黑" w:hAnsi="微软雅黑" w:hint="eastAsia"/>
                          <w:color w:val="auto"/>
                          <w:spacing w:val="2"/>
                          <w:sz w:val="21"/>
                          <w:szCs w:val="21"/>
                        </w:rPr>
                        <w:t>/: 对冲</w:t>
                      </w:r>
                      <w:r w:rsidRPr="007E7D68">
                        <w:rPr>
                          <w:rFonts w:ascii="微软雅黑" w:hAnsi="微软雅黑" w:hint="eastAsia"/>
                          <w:color w:val="auto"/>
                          <w:spacing w:val="2"/>
                          <w:sz w:val="21"/>
                          <w:szCs w:val="21"/>
                        </w:rPr>
                        <w:br/>
                        <w:t>· hedge fund: 对冲基金</w:t>
                      </w:r>
                    </w:p>
                    <w:p w14:paraId="64B077F5" w14:textId="60F6D20F"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volatility /v</w:t>
                      </w:r>
                      <w:r w:rsidRPr="007E7D68">
                        <w:rPr>
                          <w:rFonts w:ascii="MS Gothic" w:eastAsia="MS Gothic" w:hAnsi="MS Gothic" w:cs="MS Gothic" w:hint="eastAsia"/>
                          <w:color w:val="auto"/>
                          <w:spacing w:val="2"/>
                          <w:sz w:val="21"/>
                          <w:szCs w:val="21"/>
                        </w:rPr>
                        <w:t>ɒ</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əˈ</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ti/: n. 波动性</w:t>
                      </w:r>
                      <w:r w:rsidRPr="007E7D68">
                        <w:rPr>
                          <w:rFonts w:ascii="微软雅黑" w:hAnsi="微软雅黑" w:hint="eastAsia"/>
                          <w:color w:val="auto"/>
                          <w:spacing w:val="2"/>
                          <w:sz w:val="21"/>
                          <w:szCs w:val="21"/>
                        </w:rPr>
                        <w:br/>
                        <w:t>· volatile: adj. 易挥发的；（脾气/价格等）不稳定的</w:t>
                      </w:r>
                    </w:p>
                    <w:p w14:paraId="3F05F7A6"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benchmark /</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bent</w:t>
                      </w:r>
                      <w:r w:rsidRPr="007E7D68">
                        <w:rPr>
                          <w:rFonts w:ascii="MS Gothic" w:eastAsia="MS Gothic" w:hAnsi="MS Gothic" w:cs="MS Gothic" w:hint="eastAsia"/>
                          <w:color w:val="auto"/>
                          <w:spacing w:val="2"/>
                          <w:sz w:val="21"/>
                          <w:szCs w:val="21"/>
                        </w:rPr>
                        <w:t>ʃ</w:t>
                      </w:r>
                      <w:r w:rsidRPr="007E7D68">
                        <w:rPr>
                          <w:rFonts w:ascii="微软雅黑" w:hAnsi="微软雅黑" w:hint="eastAsia"/>
                          <w:color w:val="auto"/>
                          <w:spacing w:val="2"/>
                          <w:sz w:val="21"/>
                          <w:szCs w:val="21"/>
                        </w:rPr>
                        <w:t>mɑ</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k/: n. 标准</w:t>
                      </w:r>
                    </w:p>
                    <w:p w14:paraId="187EBD29"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alternative to /</w:t>
                      </w:r>
                      <w:r w:rsidRPr="007E7D68">
                        <w:rPr>
                          <w:rFonts w:ascii="MS Gothic" w:eastAsia="MS Gothic" w:hAnsi="MS Gothic" w:cs="MS Gothic" w:hint="eastAsia"/>
                          <w:color w:val="auto"/>
                          <w:spacing w:val="2"/>
                          <w:sz w:val="21"/>
                          <w:szCs w:val="21"/>
                        </w:rPr>
                        <w:t>ɔː</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əː</w:t>
                      </w:r>
                      <w:r w:rsidRPr="007E7D68">
                        <w:rPr>
                          <w:rFonts w:ascii="微软雅黑" w:hAnsi="微软雅黑" w:hint="eastAsia"/>
                          <w:color w:val="auto"/>
                          <w:spacing w:val="2"/>
                          <w:sz w:val="21"/>
                          <w:szCs w:val="21"/>
                        </w:rPr>
                        <w:t>n</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 xml:space="preserve">v, </w:t>
                      </w:r>
                      <w:r w:rsidRPr="007E7D68">
                        <w:rPr>
                          <w:rFonts w:ascii="MS Gothic" w:eastAsia="MS Gothic" w:hAnsi="MS Gothic" w:cs="MS Gothic" w:hint="eastAsia"/>
                          <w:color w:val="auto"/>
                          <w:spacing w:val="2"/>
                          <w:sz w:val="21"/>
                          <w:szCs w:val="21"/>
                        </w:rPr>
                        <w:t>ɒ</w:t>
                      </w:r>
                      <w:r w:rsidRPr="007E7D68">
                        <w:rPr>
                          <w:rFonts w:ascii="微软雅黑" w:hAnsi="微软雅黑" w:hint="eastAsia"/>
                          <w:color w:val="auto"/>
                          <w:spacing w:val="2"/>
                          <w:sz w:val="21"/>
                          <w:szCs w:val="21"/>
                        </w:rPr>
                        <w:t>l</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əː</w:t>
                      </w:r>
                      <w:r w:rsidRPr="007E7D68">
                        <w:rPr>
                          <w:rFonts w:ascii="微软雅黑" w:hAnsi="微软雅黑" w:hint="eastAsia"/>
                          <w:color w:val="auto"/>
                          <w:spacing w:val="2"/>
                          <w:sz w:val="21"/>
                          <w:szCs w:val="21"/>
                        </w:rPr>
                        <w:t>n</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v/: 其他选择；替代</w:t>
                      </w:r>
                    </w:p>
                    <w:p w14:paraId="6C33689A"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diffuse /d</w:t>
                      </w:r>
                      <w:r w:rsidRPr="007E7D68">
                        <w:rPr>
                          <w:rFonts w:ascii="MS Gothic" w:eastAsia="MS Gothic" w:hAnsi="MS Gothic" w:cs="MS Gothic" w:hint="eastAsia"/>
                          <w:color w:val="auto"/>
                          <w:spacing w:val="2"/>
                          <w:sz w:val="21"/>
                          <w:szCs w:val="21"/>
                        </w:rPr>
                        <w:t>ɪˈ</w:t>
                      </w:r>
                      <w:r w:rsidRPr="007E7D68">
                        <w:rPr>
                          <w:rFonts w:ascii="微软雅黑" w:hAnsi="微软雅黑" w:hint="eastAsia"/>
                          <w:color w:val="auto"/>
                          <w:spacing w:val="2"/>
                          <w:sz w:val="21"/>
                          <w:szCs w:val="21"/>
                        </w:rPr>
                        <w:t>fju</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s/: adj. 弥散的；扩散的</w:t>
                      </w:r>
                    </w:p>
                    <w:p w14:paraId="5FCCF147"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ward off /w</w:t>
                      </w:r>
                      <w:r w:rsidRPr="007E7D68">
                        <w:rPr>
                          <w:rFonts w:ascii="MS Gothic" w:eastAsia="MS Gothic" w:hAnsi="MS Gothic" w:cs="MS Gothic" w:hint="eastAsia"/>
                          <w:color w:val="auto"/>
                          <w:spacing w:val="2"/>
                          <w:sz w:val="21"/>
                          <w:szCs w:val="21"/>
                        </w:rPr>
                        <w:t>ɔː</w:t>
                      </w:r>
                      <w:r w:rsidRPr="007E7D68">
                        <w:rPr>
                          <w:rFonts w:ascii="微软雅黑" w:hAnsi="微软雅黑" w:hint="eastAsia"/>
                          <w:color w:val="auto"/>
                          <w:spacing w:val="2"/>
                          <w:sz w:val="21"/>
                          <w:szCs w:val="21"/>
                        </w:rPr>
                        <w:t>d/: 避开；挡住</w:t>
                      </w:r>
                    </w:p>
                    <w:p w14:paraId="78D629EB" w14:textId="77777777" w:rsid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speculator /</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spekju</w:t>
                      </w:r>
                      <w:r w:rsidRPr="007E7D68">
                        <w:rPr>
                          <w:rFonts w:ascii="Arial" w:hAnsi="Arial" w:cs="Arial"/>
                          <w:color w:val="auto"/>
                          <w:spacing w:val="2"/>
                          <w:sz w:val="21"/>
                          <w:szCs w:val="21"/>
                        </w:rPr>
                        <w:t>ː</w:t>
                      </w:r>
                      <w:r w:rsidRPr="007E7D68">
                        <w:rPr>
                          <w:rFonts w:ascii="微软雅黑" w:hAnsi="微软雅黑" w:hint="eastAsia"/>
                          <w:color w:val="auto"/>
                          <w:spacing w:val="2"/>
                          <w:sz w:val="21"/>
                          <w:szCs w:val="21"/>
                        </w:rPr>
                        <w:t>le</w:t>
                      </w:r>
                      <w:r w:rsidRPr="007E7D68">
                        <w:rPr>
                          <w:rFonts w:ascii="MS Gothic" w:eastAsia="MS Gothic" w:hAnsi="MS Gothic" w:cs="MS Gothic" w:hint="eastAsia"/>
                          <w:color w:val="auto"/>
                          <w:spacing w:val="2"/>
                          <w:sz w:val="21"/>
                          <w:szCs w:val="21"/>
                        </w:rPr>
                        <w:t>ɪ</w:t>
                      </w:r>
                      <w:r w:rsidRPr="007E7D68">
                        <w:rPr>
                          <w:rFonts w:ascii="微软雅黑" w:hAnsi="微软雅黑" w:hint="eastAsia"/>
                          <w:color w:val="auto"/>
                          <w:spacing w:val="2"/>
                          <w:sz w:val="21"/>
                          <w:szCs w:val="21"/>
                        </w:rPr>
                        <w:t>t</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 n. 投机者</w:t>
                      </w:r>
                    </w:p>
                    <w:p w14:paraId="03F77D29" w14:textId="45EEE50E" w:rsidR="00EA470D" w:rsidRPr="007E7D68" w:rsidRDefault="007E7D68" w:rsidP="007E7D68">
                      <w:pPr>
                        <w:pStyle w:val="1"/>
                        <w:numPr>
                          <w:ilvl w:val="0"/>
                          <w:numId w:val="18"/>
                        </w:numPr>
                        <w:spacing w:line="0" w:lineRule="atLeast"/>
                        <w:rPr>
                          <w:rFonts w:ascii="微软雅黑" w:hAnsi="微软雅黑"/>
                          <w:color w:val="auto"/>
                          <w:spacing w:val="2"/>
                          <w:sz w:val="21"/>
                          <w:szCs w:val="21"/>
                        </w:rPr>
                      </w:pPr>
                      <w:r w:rsidRPr="007E7D68">
                        <w:rPr>
                          <w:rFonts w:ascii="微软雅黑" w:hAnsi="微软雅黑" w:hint="eastAsia"/>
                          <w:color w:val="auto"/>
                          <w:spacing w:val="2"/>
                          <w:sz w:val="21"/>
                          <w:szCs w:val="21"/>
                        </w:rPr>
                        <w:t>obscure /</w:t>
                      </w:r>
                      <w:r w:rsidRPr="007E7D68">
                        <w:rPr>
                          <w:rFonts w:ascii="MS Gothic" w:eastAsia="MS Gothic" w:hAnsi="MS Gothic" w:cs="MS Gothic" w:hint="eastAsia"/>
                          <w:color w:val="auto"/>
                          <w:spacing w:val="2"/>
                          <w:sz w:val="21"/>
                          <w:szCs w:val="21"/>
                        </w:rPr>
                        <w:t>ə</w:t>
                      </w:r>
                      <w:r w:rsidRPr="007E7D68">
                        <w:rPr>
                          <w:rFonts w:ascii="微软雅黑" w:hAnsi="微软雅黑" w:hint="eastAsia"/>
                          <w:color w:val="auto"/>
                          <w:spacing w:val="2"/>
                          <w:sz w:val="21"/>
                          <w:szCs w:val="21"/>
                        </w:rPr>
                        <w:t>b</w:t>
                      </w:r>
                      <w:r w:rsidRPr="007E7D68">
                        <w:rPr>
                          <w:rFonts w:ascii="MS Gothic" w:eastAsia="MS Gothic" w:hAnsi="MS Gothic" w:cs="MS Gothic" w:hint="eastAsia"/>
                          <w:color w:val="auto"/>
                          <w:spacing w:val="2"/>
                          <w:sz w:val="21"/>
                          <w:szCs w:val="21"/>
                        </w:rPr>
                        <w:t>ˈ</w:t>
                      </w:r>
                      <w:r w:rsidRPr="007E7D68">
                        <w:rPr>
                          <w:rFonts w:ascii="微软雅黑" w:hAnsi="微软雅黑" w:hint="eastAsia"/>
                          <w:color w:val="auto"/>
                          <w:spacing w:val="2"/>
                          <w:sz w:val="21"/>
                          <w:szCs w:val="21"/>
                        </w:rPr>
                        <w:t>skj</w:t>
                      </w:r>
                      <w:r w:rsidRPr="007E7D68">
                        <w:rPr>
                          <w:rFonts w:ascii="MS Gothic" w:eastAsia="MS Gothic" w:hAnsi="MS Gothic" w:cs="MS Gothic" w:hint="eastAsia"/>
                          <w:color w:val="auto"/>
                          <w:spacing w:val="2"/>
                          <w:sz w:val="21"/>
                          <w:szCs w:val="21"/>
                        </w:rPr>
                        <w:t>ʊə</w:t>
                      </w:r>
                      <w:r w:rsidRPr="007E7D68">
                        <w:rPr>
                          <w:rFonts w:ascii="微软雅黑" w:hAnsi="微软雅黑" w:hint="eastAsia"/>
                          <w:color w:val="auto"/>
                          <w:spacing w:val="2"/>
                          <w:sz w:val="21"/>
                          <w:szCs w:val="21"/>
                        </w:rPr>
                        <w:t>/: vt. 蒙蔽；笼罩</w:t>
                      </w:r>
                    </w:p>
                  </w:txbxContent>
                </v:textbox>
                <w10:wrap type="square" anchorx="page"/>
              </v:shape>
            </w:pict>
          </mc:Fallback>
        </mc:AlternateContent>
      </w:r>
      <w:r w:rsidR="00EA470D">
        <w:rPr>
          <w:noProof/>
        </w:rPr>
        <mc:AlternateContent>
          <mc:Choice Requires="wps">
            <w:drawing>
              <wp:anchor distT="45720" distB="45720" distL="114300" distR="114300" simplePos="0" relativeHeight="251661312" behindDoc="0" locked="0" layoutInCell="1" allowOverlap="1" wp14:anchorId="32C61B6A" wp14:editId="40FBCEE4">
                <wp:simplePos x="0" y="0"/>
                <wp:positionH relativeFrom="margin">
                  <wp:align>left</wp:align>
                </wp:positionH>
                <wp:positionV relativeFrom="paragraph">
                  <wp:posOffset>33655</wp:posOffset>
                </wp:positionV>
                <wp:extent cx="2360930" cy="9705975"/>
                <wp:effectExtent l="0" t="0" r="1524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05975"/>
                        </a:xfrm>
                        <a:prstGeom prst="rect">
                          <a:avLst/>
                        </a:prstGeom>
                        <a:solidFill>
                          <a:srgbClr val="FFFFFF"/>
                        </a:solidFill>
                        <a:ln w="9525">
                          <a:solidFill>
                            <a:srgbClr val="000000"/>
                          </a:solidFill>
                          <a:miter lim="800000"/>
                          <a:headEnd/>
                          <a:tailEnd/>
                        </a:ln>
                      </wps:spPr>
                      <wps:txbx>
                        <w:txbxContent>
                          <w:p w14:paraId="367FE115" w14:textId="77777777" w:rsidR="007E7D68" w:rsidRPr="007E7D68" w:rsidRDefault="007E7D68" w:rsidP="007E7D68">
                            <w:pPr>
                              <w:pStyle w:val="1"/>
                            </w:pPr>
                            <w:r w:rsidRPr="007E7D68">
                              <w:rPr>
                                <w:rFonts w:hint="eastAsia"/>
                              </w:rPr>
                              <w:t>Crude beginnings: China's oil futures</w:t>
                            </w:r>
                          </w:p>
                          <w:p w14:paraId="62EAC322"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① The world's biggest importer of oil is trying to get more say over its pricing.</w:t>
                            </w:r>
                          </w:p>
                          <w:p w14:paraId="634CEDC1"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② China will launch crude futures today, with three goals.</w:t>
                            </w:r>
                          </w:p>
                          <w:p w14:paraId="1949EF5D"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③ Narrowly, it wants to help domestic companies hedge against volatility in the oil price.</w:t>
                            </w:r>
                          </w:p>
                          <w:p w14:paraId="44708BFD"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④ More ambitiously, it hopes to create a benchmark for Asia, rivalling Brent in Europe and West Texas Intermediate in America.</w:t>
                            </w:r>
                          </w:p>
                          <w:p w14:paraId="2CB75482"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⑤ Most ambitiously, it thinks the crude contract, priced in yuan, will boost its currency as an alternative to the dollar.</w:t>
                            </w:r>
                          </w:p>
                          <w:p w14:paraId="1031D2C6"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⑥ With the oil market so diffuse globally and the dollar the accepted standard for pricing, it could take years for China to have much of an impact.</w:t>
                            </w:r>
                          </w:p>
                          <w:p w14:paraId="626FBDB6"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⑦ The immediate priority for the Shanghai Futures Exchange, which will host the contract, is a smooth launch.</w:t>
                            </w:r>
                          </w:p>
                          <w:p w14:paraId="73CDC967"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⑧ To ward off speculators, notorious in Chinese markets, it has made the storage of oil very dear.</w:t>
                            </w:r>
                          </w:p>
                          <w:p w14:paraId="38B46FE7"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⑨ But a modest start should not obscure China's long-term aspirations.</w:t>
                            </w:r>
                          </w:p>
                          <w:p w14:paraId="1C4FD139" w14:textId="3C44CD2C" w:rsidR="00681AFE" w:rsidRPr="007E7D68" w:rsidRDefault="00681AFE" w:rsidP="007E7D68">
                            <w:pPr>
                              <w:widowControl/>
                              <w:spacing w:line="0" w:lineRule="atLeast"/>
                              <w:jc w:val="left"/>
                              <w:rPr>
                                <w:rFonts w:ascii="微软雅黑" w:eastAsia="微软雅黑" w:hAnsi="微软雅黑" w:cs="宋体"/>
                                <w:spacing w:val="2"/>
                                <w:kern w:val="0"/>
                                <w:sz w:val="32"/>
                                <w:szCs w:val="3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C61B6A" id="_x0000_s1029" type="#_x0000_t202" style="position:absolute;left:0;text-align:left;margin-left:0;margin-top:2.65pt;width:185.9pt;height:764.25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">
                <v:textbox>
                  <w:txbxContent>
                    <w:p w14:paraId="367FE115" w14:textId="77777777" w:rsidR="007E7D68" w:rsidRPr="007E7D68" w:rsidRDefault="007E7D68" w:rsidP="007E7D68">
                      <w:pPr>
                        <w:pStyle w:val="1"/>
                      </w:pPr>
                      <w:r w:rsidRPr="007E7D68">
                        <w:rPr>
                          <w:rFonts w:hint="eastAsia"/>
                        </w:rPr>
                        <w:t>Crude beginnings: China's oil futures</w:t>
                      </w:r>
                    </w:p>
                    <w:p w14:paraId="62EAC322"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① The world's biggest importer of oil is trying to get more say over its pricing.</w:t>
                      </w:r>
                    </w:p>
                    <w:p w14:paraId="634CEDC1"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② China will launch crude futures today, with three goals.</w:t>
                      </w:r>
                    </w:p>
                    <w:p w14:paraId="1949EF5D"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③ Narrowly, it wants to help domestic companies hedge against volatility in the oil price.</w:t>
                      </w:r>
                    </w:p>
                    <w:p w14:paraId="44708BFD"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④ More ambitiously, it hopes to create a benchmark for Asia, rivalling Brent in Europe and West Texas Intermediate in America.</w:t>
                      </w:r>
                    </w:p>
                    <w:p w14:paraId="2CB75482"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⑤ Most ambitiously, it thinks the crude contract, priced in yuan, will boost its currency as an alternative to the dollar.</w:t>
                      </w:r>
                    </w:p>
                    <w:p w14:paraId="1031D2C6"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⑥ With the oil market so diffuse globally and the dollar the accepted standard for pricing, it could take years for China to have much of an impact.</w:t>
                      </w:r>
                    </w:p>
                    <w:p w14:paraId="626FBDB6"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⑦ The immediate priority for the Shanghai Futures Exchange, which will host the contract, is a smooth launch.</w:t>
                      </w:r>
                    </w:p>
                    <w:p w14:paraId="73CDC967"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⑧ To ward off speculators, notorious in Chinese markets, it has made the storage of oil very dear.</w:t>
                      </w:r>
                    </w:p>
                    <w:p w14:paraId="38B46FE7" w14:textId="77777777" w:rsidR="007E7D68" w:rsidRPr="007E7D68" w:rsidRDefault="007E7D68" w:rsidP="007E7D68">
                      <w:pPr>
                        <w:widowControl/>
                        <w:spacing w:line="0" w:lineRule="atLeast"/>
                        <w:jc w:val="left"/>
                        <w:rPr>
                          <w:rFonts w:ascii="微软雅黑" w:eastAsia="微软雅黑" w:hAnsi="微软雅黑" w:cs="宋体" w:hint="eastAsia"/>
                          <w:spacing w:val="2"/>
                          <w:kern w:val="0"/>
                          <w:sz w:val="32"/>
                          <w:szCs w:val="32"/>
                        </w:rPr>
                      </w:pPr>
                      <w:r w:rsidRPr="007E7D68">
                        <w:rPr>
                          <w:rFonts w:ascii="微软雅黑" w:eastAsia="微软雅黑" w:hAnsi="微软雅黑" w:cs="宋体" w:hint="eastAsia"/>
                          <w:spacing w:val="2"/>
                          <w:kern w:val="0"/>
                          <w:sz w:val="32"/>
                          <w:szCs w:val="32"/>
                        </w:rPr>
                        <w:t>⑨ But a modest start should not obscure China's long-term aspirations.</w:t>
                      </w:r>
                    </w:p>
                    <w:p w14:paraId="1C4FD139" w14:textId="3C44CD2C" w:rsidR="00681AFE" w:rsidRPr="007E7D68" w:rsidRDefault="00681AFE" w:rsidP="007E7D68">
                      <w:pPr>
                        <w:widowControl/>
                        <w:spacing w:line="0" w:lineRule="atLeast"/>
                        <w:jc w:val="left"/>
                        <w:rPr>
                          <w:rFonts w:ascii="微软雅黑" w:eastAsia="微软雅黑" w:hAnsi="微软雅黑" w:cs="宋体"/>
                          <w:spacing w:val="2"/>
                          <w:kern w:val="0"/>
                          <w:sz w:val="32"/>
                          <w:szCs w:val="32"/>
                        </w:rPr>
                      </w:pPr>
                    </w:p>
                  </w:txbxContent>
                </v:textbox>
                <w10:wrap type="square" anchorx="margin"/>
              </v:shape>
            </w:pict>
          </mc:Fallback>
        </mc:AlternateContent>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p>
    <w:p w14:paraId="29BD73B4" w14:textId="7274D726" w:rsidR="00981BA0" w:rsidRDefault="00981BA0" w:rsidP="00833AB4"/>
    <w:p w14:paraId="074C3F7D" w14:textId="79C1BFAE" w:rsidR="00681AFE" w:rsidRDefault="00681AFE" w:rsidP="00833AB4"/>
    <w:p w14:paraId="26512302" w14:textId="7E226C74" w:rsidR="00681AFE" w:rsidRDefault="00681AFE" w:rsidP="00833AB4"/>
    <w:p w14:paraId="50831241" w14:textId="0178093A" w:rsidR="00981BA0" w:rsidRDefault="00981BA0" w:rsidP="00833AB4"/>
    <w:p w14:paraId="372F4275" w14:textId="24C171B7" w:rsidR="00981BA0" w:rsidRDefault="00981BA0" w:rsidP="00833AB4"/>
    <w:p w14:paraId="6DE3495F" w14:textId="5E3BDD80" w:rsidR="00981BA0" w:rsidRDefault="00981BA0" w:rsidP="00833AB4"/>
    <w:p w14:paraId="071B202A" w14:textId="434F58B2" w:rsidR="00981BA0" w:rsidRDefault="00981BA0" w:rsidP="00833AB4"/>
    <w:p w14:paraId="3D7E862B" w14:textId="1C3FC4C4" w:rsidR="00981BA0" w:rsidRDefault="00981BA0" w:rsidP="00833AB4"/>
    <w:p w14:paraId="7876E1D2" w14:textId="4C83F36E" w:rsidR="00981BA0" w:rsidRDefault="00981BA0" w:rsidP="00833AB4"/>
    <w:p w14:paraId="4DA787CB" w14:textId="597F7C5A" w:rsidR="00981BA0" w:rsidRDefault="00981BA0" w:rsidP="00833AB4"/>
    <w:p w14:paraId="44AC8EEB" w14:textId="5D7DA59E" w:rsidR="00981BA0" w:rsidRDefault="00981BA0" w:rsidP="00833AB4"/>
    <w:p w14:paraId="5DE19121" w14:textId="323BB015" w:rsidR="00981BA0" w:rsidRDefault="00981BA0" w:rsidP="00833AB4"/>
    <w:p w14:paraId="0199D271" w14:textId="052AF080" w:rsidR="00981BA0" w:rsidRDefault="00981BA0" w:rsidP="00833AB4"/>
    <w:p w14:paraId="5B5921DC" w14:textId="3B84531A" w:rsidR="00981BA0" w:rsidRDefault="00981BA0" w:rsidP="00833AB4"/>
    <w:p w14:paraId="7097FB29" w14:textId="3D4851E0" w:rsidR="00981BA0" w:rsidRDefault="00981BA0" w:rsidP="00833AB4"/>
    <w:p w14:paraId="559BDB72" w14:textId="6182E3E5" w:rsidR="00981BA0" w:rsidRDefault="00981BA0" w:rsidP="00833AB4"/>
    <w:p w14:paraId="13FFAF78" w14:textId="7F4A66EA" w:rsidR="00981BA0" w:rsidRDefault="00981BA0" w:rsidP="00833AB4"/>
    <w:p w14:paraId="0D0593FF" w14:textId="525DBD25" w:rsidR="00981BA0" w:rsidRDefault="00981BA0" w:rsidP="00833AB4"/>
    <w:p w14:paraId="121655F9" w14:textId="224DF42F" w:rsidR="00981BA0" w:rsidRDefault="00981BA0" w:rsidP="00833AB4"/>
    <w:sectPr w:rsidR="00981BA0" w:rsidSect="00981BA0">
      <w:headerReference w:type="even" r:id="rId8"/>
      <w:headerReference w:type="default" r:id="rId9"/>
      <w:pgSz w:w="22680" w:h="31678" w:code="3"/>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4917" w14:textId="77777777" w:rsidR="00E82F36" w:rsidRDefault="00E82F36" w:rsidP="00981BA0">
      <w:r>
        <w:separator/>
      </w:r>
    </w:p>
  </w:endnote>
  <w:endnote w:type="continuationSeparator" w:id="0">
    <w:p w14:paraId="0B612817" w14:textId="77777777" w:rsidR="00E82F36" w:rsidRDefault="00E82F36" w:rsidP="0098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lackadder ITC">
    <w:panose1 w:val="04020505051007020D02"/>
    <w:charset w:val="00"/>
    <w:family w:val="decorativ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B51D0" w14:textId="77777777" w:rsidR="00E82F36" w:rsidRDefault="00E82F36" w:rsidP="00981BA0">
      <w:r>
        <w:separator/>
      </w:r>
    </w:p>
  </w:footnote>
  <w:footnote w:type="continuationSeparator" w:id="0">
    <w:p w14:paraId="601B3D66" w14:textId="77777777" w:rsidR="00E82F36" w:rsidRDefault="00E82F36" w:rsidP="0098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C5C8" w14:textId="77777777" w:rsidR="00981BA0" w:rsidRDefault="00981BA0" w:rsidP="00981BA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FD78" w14:textId="77777777" w:rsidR="00981BA0" w:rsidRDefault="00981BA0" w:rsidP="00981BA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F7A"/>
    <w:multiLevelType w:val="hybridMultilevel"/>
    <w:tmpl w:val="C1708DD8"/>
    <w:lvl w:ilvl="0" w:tplc="42A8B724">
      <w:start w:val="1"/>
      <w:numFmt w:val="decimal"/>
      <w:lvlText w:val="%1."/>
      <w:lvlJc w:val="left"/>
      <w:pPr>
        <w:ind w:left="360" w:hanging="360"/>
      </w:pPr>
      <w:rPr>
        <w:rFonts w:hint="default"/>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E778E"/>
    <w:multiLevelType w:val="hybridMultilevel"/>
    <w:tmpl w:val="A3E288BA"/>
    <w:lvl w:ilvl="0" w:tplc="B2A4AA00">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66A0"/>
    <w:multiLevelType w:val="hybridMultilevel"/>
    <w:tmpl w:val="4AB2ECFC"/>
    <w:lvl w:ilvl="0" w:tplc="1E5E3D98">
      <w:start w:val="2"/>
      <w:numFmt w:val="decimalEnclosedCircle"/>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44FA8"/>
    <w:multiLevelType w:val="hybridMultilevel"/>
    <w:tmpl w:val="3FEEE67A"/>
    <w:lvl w:ilvl="0" w:tplc="8B666A32">
      <w:start w:val="1"/>
      <w:numFmt w:val="decimal"/>
      <w:lvlText w:val="%1."/>
      <w:lvlJc w:val="left"/>
      <w:pPr>
        <w:ind w:left="360" w:hanging="36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A59E2"/>
    <w:multiLevelType w:val="hybridMultilevel"/>
    <w:tmpl w:val="455A0B10"/>
    <w:lvl w:ilvl="0" w:tplc="35C6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A50A1C"/>
    <w:multiLevelType w:val="hybridMultilevel"/>
    <w:tmpl w:val="ED20883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962238"/>
    <w:multiLevelType w:val="hybridMultilevel"/>
    <w:tmpl w:val="CF1CD978"/>
    <w:lvl w:ilvl="0" w:tplc="80D6252A">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2507A6"/>
    <w:multiLevelType w:val="hybridMultilevel"/>
    <w:tmpl w:val="9B42B780"/>
    <w:lvl w:ilvl="0" w:tplc="4FA0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B94473"/>
    <w:multiLevelType w:val="hybridMultilevel"/>
    <w:tmpl w:val="4DB21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4E0CF3"/>
    <w:multiLevelType w:val="hybridMultilevel"/>
    <w:tmpl w:val="E9A4EF42"/>
    <w:lvl w:ilvl="0" w:tplc="70C84956">
      <w:start w:val="1"/>
      <w:numFmt w:val="decimal"/>
      <w:lvlText w:val="%1."/>
      <w:lvlJc w:val="left"/>
      <w:pPr>
        <w:ind w:left="360" w:hanging="360"/>
      </w:pPr>
      <w:rPr>
        <w:rFonts w:hint="default"/>
        <w:b/>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7923A5"/>
    <w:multiLevelType w:val="hybridMultilevel"/>
    <w:tmpl w:val="6CC66446"/>
    <w:lvl w:ilvl="0" w:tplc="6C6CE7DC">
      <w:start w:val="1"/>
      <w:numFmt w:val="decimal"/>
      <w:lvlText w:val="%1."/>
      <w:lvlJc w:val="left"/>
      <w:pPr>
        <w:ind w:left="720" w:hanging="720"/>
      </w:pPr>
      <w:rPr>
        <w:rFonts w:hint="default"/>
        <w:b/>
        <w:color w:val="00B0F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C57B89"/>
    <w:multiLevelType w:val="hybridMultilevel"/>
    <w:tmpl w:val="0DC6A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C87354"/>
    <w:multiLevelType w:val="hybridMultilevel"/>
    <w:tmpl w:val="C03A2938"/>
    <w:lvl w:ilvl="0" w:tplc="4484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2F68EF"/>
    <w:multiLevelType w:val="hybridMultilevel"/>
    <w:tmpl w:val="3C782694"/>
    <w:lvl w:ilvl="0" w:tplc="3E0841EA">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B7249B"/>
    <w:multiLevelType w:val="hybridMultilevel"/>
    <w:tmpl w:val="D7707ADA"/>
    <w:lvl w:ilvl="0" w:tplc="B5AE4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5D187A"/>
    <w:multiLevelType w:val="hybridMultilevel"/>
    <w:tmpl w:val="5C28C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ED0595"/>
    <w:multiLevelType w:val="hybridMultilevel"/>
    <w:tmpl w:val="4BAA287A"/>
    <w:lvl w:ilvl="0" w:tplc="FD183F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582DB3"/>
    <w:multiLevelType w:val="hybridMultilevel"/>
    <w:tmpl w:val="4D80804A"/>
    <w:lvl w:ilvl="0" w:tplc="39001C1A">
      <w:start w:val="1"/>
      <w:numFmt w:val="decimal"/>
      <w:lvlText w:val="%1."/>
      <w:lvlJc w:val="left"/>
      <w:pPr>
        <w:ind w:left="36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7"/>
  </w:num>
  <w:num w:numId="4">
    <w:abstractNumId w:val="8"/>
  </w:num>
  <w:num w:numId="5">
    <w:abstractNumId w:val="11"/>
  </w:num>
  <w:num w:numId="6">
    <w:abstractNumId w:val="5"/>
  </w:num>
  <w:num w:numId="7">
    <w:abstractNumId w:val="15"/>
  </w:num>
  <w:num w:numId="8">
    <w:abstractNumId w:val="10"/>
  </w:num>
  <w:num w:numId="9">
    <w:abstractNumId w:val="0"/>
  </w:num>
  <w:num w:numId="10">
    <w:abstractNumId w:val="9"/>
  </w:num>
  <w:num w:numId="11">
    <w:abstractNumId w:val="3"/>
  </w:num>
  <w:num w:numId="12">
    <w:abstractNumId w:val="6"/>
  </w:num>
  <w:num w:numId="13">
    <w:abstractNumId w:val="13"/>
  </w:num>
  <w:num w:numId="14">
    <w:abstractNumId w:val="16"/>
  </w:num>
  <w:num w:numId="15">
    <w:abstractNumId w:val="1"/>
  </w:num>
  <w:num w:numId="16">
    <w:abstractNumId w:val="7"/>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84"/>
    <w:rsid w:val="000261E3"/>
    <w:rsid w:val="000A3E58"/>
    <w:rsid w:val="000C1BA6"/>
    <w:rsid w:val="0010229F"/>
    <w:rsid w:val="001D1182"/>
    <w:rsid w:val="002073FF"/>
    <w:rsid w:val="00316601"/>
    <w:rsid w:val="00336704"/>
    <w:rsid w:val="00362234"/>
    <w:rsid w:val="003625B8"/>
    <w:rsid w:val="003B7E63"/>
    <w:rsid w:val="00421784"/>
    <w:rsid w:val="00426C19"/>
    <w:rsid w:val="004378F3"/>
    <w:rsid w:val="00450DFF"/>
    <w:rsid w:val="00453465"/>
    <w:rsid w:val="00477A26"/>
    <w:rsid w:val="00490279"/>
    <w:rsid w:val="004B4084"/>
    <w:rsid w:val="0051377A"/>
    <w:rsid w:val="00585B3A"/>
    <w:rsid w:val="00592FEE"/>
    <w:rsid w:val="00597BD6"/>
    <w:rsid w:val="00641063"/>
    <w:rsid w:val="00657E9E"/>
    <w:rsid w:val="00674831"/>
    <w:rsid w:val="00681AFE"/>
    <w:rsid w:val="006F405F"/>
    <w:rsid w:val="00720FC2"/>
    <w:rsid w:val="0074714B"/>
    <w:rsid w:val="00780A42"/>
    <w:rsid w:val="0078150F"/>
    <w:rsid w:val="007A378D"/>
    <w:rsid w:val="007E7D68"/>
    <w:rsid w:val="00833AB4"/>
    <w:rsid w:val="00856E9B"/>
    <w:rsid w:val="0097432E"/>
    <w:rsid w:val="00981BA0"/>
    <w:rsid w:val="0099105D"/>
    <w:rsid w:val="009B344A"/>
    <w:rsid w:val="009C1124"/>
    <w:rsid w:val="00A16996"/>
    <w:rsid w:val="00A76BEE"/>
    <w:rsid w:val="00AF5A1B"/>
    <w:rsid w:val="00AF633C"/>
    <w:rsid w:val="00B46CA6"/>
    <w:rsid w:val="00B946E1"/>
    <w:rsid w:val="00C40E7C"/>
    <w:rsid w:val="00C52207"/>
    <w:rsid w:val="00CE491E"/>
    <w:rsid w:val="00E21EF9"/>
    <w:rsid w:val="00E71B0C"/>
    <w:rsid w:val="00E82F36"/>
    <w:rsid w:val="00E96444"/>
    <w:rsid w:val="00EA470D"/>
    <w:rsid w:val="00EF408A"/>
    <w:rsid w:val="00FF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64A89"/>
  <w15:chartTrackingRefBased/>
  <w15:docId w15:val="{21DDABA6-D6BD-4D7A-874F-33EA5302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AB4"/>
    <w:rPr>
      <w:color w:val="808080"/>
    </w:rPr>
  </w:style>
  <w:style w:type="paragraph" w:styleId="a4">
    <w:name w:val="List Paragraph"/>
    <w:basedOn w:val="a"/>
    <w:uiPriority w:val="34"/>
    <w:qFormat/>
    <w:rsid w:val="006F405F"/>
    <w:pPr>
      <w:ind w:firstLineChars="200" w:firstLine="420"/>
    </w:pPr>
  </w:style>
  <w:style w:type="paragraph" w:styleId="a5">
    <w:name w:val="header"/>
    <w:basedOn w:val="a"/>
    <w:link w:val="a6"/>
    <w:uiPriority w:val="99"/>
    <w:unhideWhenUsed/>
    <w:rsid w:val="00981B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BA0"/>
    <w:rPr>
      <w:sz w:val="18"/>
      <w:szCs w:val="18"/>
    </w:rPr>
  </w:style>
  <w:style w:type="paragraph" w:styleId="a7">
    <w:name w:val="footer"/>
    <w:basedOn w:val="a"/>
    <w:link w:val="a8"/>
    <w:uiPriority w:val="99"/>
    <w:unhideWhenUsed/>
    <w:rsid w:val="00981BA0"/>
    <w:pPr>
      <w:tabs>
        <w:tab w:val="center" w:pos="4153"/>
        <w:tab w:val="right" w:pos="8306"/>
      </w:tabs>
      <w:snapToGrid w:val="0"/>
      <w:jc w:val="left"/>
    </w:pPr>
    <w:rPr>
      <w:sz w:val="18"/>
      <w:szCs w:val="18"/>
    </w:rPr>
  </w:style>
  <w:style w:type="character" w:customStyle="1" w:styleId="a8">
    <w:name w:val="页脚 字符"/>
    <w:basedOn w:val="a0"/>
    <w:link w:val="a7"/>
    <w:uiPriority w:val="99"/>
    <w:rsid w:val="00981BA0"/>
    <w:rPr>
      <w:sz w:val="18"/>
      <w:szCs w:val="18"/>
    </w:rPr>
  </w:style>
  <w:style w:type="paragraph" w:customStyle="1" w:styleId="1">
    <w:name w:val="样式1"/>
    <w:basedOn w:val="a"/>
    <w:link w:val="10"/>
    <w:qFormat/>
    <w:rsid w:val="002073FF"/>
    <w:rPr>
      <w:rFonts w:ascii="Blackadder ITC" w:eastAsia="微软雅黑" w:hAnsi="Blackadder ITC"/>
      <w:color w:val="00B0F0"/>
      <w:sz w:val="44"/>
      <w:szCs w:val="44"/>
    </w:rPr>
  </w:style>
  <w:style w:type="paragraph" w:customStyle="1" w:styleId="2">
    <w:name w:val="样式2"/>
    <w:basedOn w:val="a"/>
    <w:link w:val="20"/>
    <w:rsid w:val="00674831"/>
    <w:rPr>
      <w:color w:val="FF0000"/>
      <w:sz w:val="44"/>
      <w:szCs w:val="44"/>
    </w:rPr>
  </w:style>
  <w:style w:type="character" w:customStyle="1" w:styleId="10">
    <w:name w:val="样式1 字符"/>
    <w:basedOn w:val="a0"/>
    <w:link w:val="1"/>
    <w:rsid w:val="002073FF"/>
    <w:rPr>
      <w:rFonts w:ascii="Blackadder ITC" w:eastAsia="微软雅黑" w:hAnsi="Blackadder ITC"/>
      <w:color w:val="00B0F0"/>
      <w:sz w:val="44"/>
      <w:szCs w:val="44"/>
    </w:rPr>
  </w:style>
  <w:style w:type="character" w:customStyle="1" w:styleId="20">
    <w:name w:val="样式2 字符"/>
    <w:basedOn w:val="a0"/>
    <w:link w:val="2"/>
    <w:rsid w:val="00674831"/>
    <w:rPr>
      <w:color w:val="FF0000"/>
      <w:sz w:val="44"/>
      <w:szCs w:val="44"/>
    </w:rPr>
  </w:style>
  <w:style w:type="paragraph" w:styleId="a9">
    <w:name w:val="Normal (Web)"/>
    <w:basedOn w:val="a"/>
    <w:uiPriority w:val="99"/>
    <w:unhideWhenUsed/>
    <w:rsid w:val="00FF4106"/>
    <w:pPr>
      <w:widowControl/>
      <w:spacing w:before="100" w:beforeAutospacing="1" w:after="100" w:afterAutospacing="1"/>
      <w:jc w:val="left"/>
    </w:pPr>
    <w:rPr>
      <w:rFonts w:ascii="宋体" w:eastAsia="宋体" w:hAnsi="宋体" w:cs="宋体"/>
      <w:kern w:val="0"/>
      <w:sz w:val="24"/>
      <w:szCs w:val="24"/>
    </w:rPr>
  </w:style>
  <w:style w:type="paragraph" w:customStyle="1" w:styleId="3">
    <w:name w:val="样式3"/>
    <w:basedOn w:val="a"/>
    <w:link w:val="30"/>
    <w:qFormat/>
    <w:rsid w:val="004378F3"/>
    <w:pPr>
      <w:ind w:firstLine="420"/>
    </w:pPr>
    <w:rPr>
      <w:rFonts w:ascii="Blackadder ITC" w:hAnsi="Blackadder ITC"/>
      <w:color w:val="00B050"/>
      <w:sz w:val="44"/>
      <w:szCs w:val="44"/>
    </w:rPr>
  </w:style>
  <w:style w:type="character" w:customStyle="1" w:styleId="30">
    <w:name w:val="样式3 字符"/>
    <w:basedOn w:val="a0"/>
    <w:link w:val="3"/>
    <w:rsid w:val="004378F3"/>
    <w:rPr>
      <w:rFonts w:ascii="Blackadder ITC" w:hAnsi="Blackadder ITC"/>
      <w:color w:val="00B05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5082">
      <w:bodyDiv w:val="1"/>
      <w:marLeft w:val="0"/>
      <w:marRight w:val="0"/>
      <w:marTop w:val="0"/>
      <w:marBottom w:val="0"/>
      <w:divBdr>
        <w:top w:val="none" w:sz="0" w:space="0" w:color="auto"/>
        <w:left w:val="none" w:sz="0" w:space="0" w:color="auto"/>
        <w:bottom w:val="none" w:sz="0" w:space="0" w:color="auto"/>
        <w:right w:val="none" w:sz="0" w:space="0" w:color="auto"/>
      </w:divBdr>
    </w:div>
    <w:div w:id="374165144">
      <w:bodyDiv w:val="1"/>
      <w:marLeft w:val="0"/>
      <w:marRight w:val="0"/>
      <w:marTop w:val="0"/>
      <w:marBottom w:val="0"/>
      <w:divBdr>
        <w:top w:val="none" w:sz="0" w:space="0" w:color="auto"/>
        <w:left w:val="none" w:sz="0" w:space="0" w:color="auto"/>
        <w:bottom w:val="none" w:sz="0" w:space="0" w:color="auto"/>
        <w:right w:val="none" w:sz="0" w:space="0" w:color="auto"/>
      </w:divBdr>
    </w:div>
    <w:div w:id="401564430">
      <w:bodyDiv w:val="1"/>
      <w:marLeft w:val="0"/>
      <w:marRight w:val="0"/>
      <w:marTop w:val="0"/>
      <w:marBottom w:val="0"/>
      <w:divBdr>
        <w:top w:val="none" w:sz="0" w:space="0" w:color="auto"/>
        <w:left w:val="none" w:sz="0" w:space="0" w:color="auto"/>
        <w:bottom w:val="none" w:sz="0" w:space="0" w:color="auto"/>
        <w:right w:val="none" w:sz="0" w:space="0" w:color="auto"/>
      </w:divBdr>
    </w:div>
    <w:div w:id="568227351">
      <w:bodyDiv w:val="1"/>
      <w:marLeft w:val="0"/>
      <w:marRight w:val="0"/>
      <w:marTop w:val="0"/>
      <w:marBottom w:val="0"/>
      <w:divBdr>
        <w:top w:val="none" w:sz="0" w:space="0" w:color="auto"/>
        <w:left w:val="none" w:sz="0" w:space="0" w:color="auto"/>
        <w:bottom w:val="none" w:sz="0" w:space="0" w:color="auto"/>
        <w:right w:val="none" w:sz="0" w:space="0" w:color="auto"/>
      </w:divBdr>
    </w:div>
    <w:div w:id="608971148">
      <w:bodyDiv w:val="1"/>
      <w:marLeft w:val="0"/>
      <w:marRight w:val="0"/>
      <w:marTop w:val="0"/>
      <w:marBottom w:val="0"/>
      <w:divBdr>
        <w:top w:val="none" w:sz="0" w:space="0" w:color="auto"/>
        <w:left w:val="none" w:sz="0" w:space="0" w:color="auto"/>
        <w:bottom w:val="none" w:sz="0" w:space="0" w:color="auto"/>
        <w:right w:val="none" w:sz="0" w:space="0" w:color="auto"/>
      </w:divBdr>
    </w:div>
    <w:div w:id="616182293">
      <w:bodyDiv w:val="1"/>
      <w:marLeft w:val="0"/>
      <w:marRight w:val="0"/>
      <w:marTop w:val="0"/>
      <w:marBottom w:val="0"/>
      <w:divBdr>
        <w:top w:val="none" w:sz="0" w:space="0" w:color="auto"/>
        <w:left w:val="none" w:sz="0" w:space="0" w:color="auto"/>
        <w:bottom w:val="none" w:sz="0" w:space="0" w:color="auto"/>
        <w:right w:val="none" w:sz="0" w:space="0" w:color="auto"/>
      </w:divBdr>
    </w:div>
    <w:div w:id="630551136">
      <w:bodyDiv w:val="1"/>
      <w:marLeft w:val="0"/>
      <w:marRight w:val="0"/>
      <w:marTop w:val="0"/>
      <w:marBottom w:val="0"/>
      <w:divBdr>
        <w:top w:val="none" w:sz="0" w:space="0" w:color="auto"/>
        <w:left w:val="none" w:sz="0" w:space="0" w:color="auto"/>
        <w:bottom w:val="none" w:sz="0" w:space="0" w:color="auto"/>
        <w:right w:val="none" w:sz="0" w:space="0" w:color="auto"/>
      </w:divBdr>
    </w:div>
    <w:div w:id="844055324">
      <w:bodyDiv w:val="1"/>
      <w:marLeft w:val="0"/>
      <w:marRight w:val="0"/>
      <w:marTop w:val="0"/>
      <w:marBottom w:val="0"/>
      <w:divBdr>
        <w:top w:val="none" w:sz="0" w:space="0" w:color="auto"/>
        <w:left w:val="none" w:sz="0" w:space="0" w:color="auto"/>
        <w:bottom w:val="none" w:sz="0" w:space="0" w:color="auto"/>
        <w:right w:val="none" w:sz="0" w:space="0" w:color="auto"/>
      </w:divBdr>
    </w:div>
    <w:div w:id="931817250">
      <w:bodyDiv w:val="1"/>
      <w:marLeft w:val="0"/>
      <w:marRight w:val="0"/>
      <w:marTop w:val="0"/>
      <w:marBottom w:val="0"/>
      <w:divBdr>
        <w:top w:val="none" w:sz="0" w:space="0" w:color="auto"/>
        <w:left w:val="none" w:sz="0" w:space="0" w:color="auto"/>
        <w:bottom w:val="none" w:sz="0" w:space="0" w:color="auto"/>
        <w:right w:val="none" w:sz="0" w:space="0" w:color="auto"/>
      </w:divBdr>
    </w:div>
    <w:div w:id="1078941956">
      <w:bodyDiv w:val="1"/>
      <w:marLeft w:val="0"/>
      <w:marRight w:val="0"/>
      <w:marTop w:val="0"/>
      <w:marBottom w:val="0"/>
      <w:divBdr>
        <w:top w:val="none" w:sz="0" w:space="0" w:color="auto"/>
        <w:left w:val="none" w:sz="0" w:space="0" w:color="auto"/>
        <w:bottom w:val="none" w:sz="0" w:space="0" w:color="auto"/>
        <w:right w:val="none" w:sz="0" w:space="0" w:color="auto"/>
      </w:divBdr>
    </w:div>
    <w:div w:id="1114247262">
      <w:bodyDiv w:val="1"/>
      <w:marLeft w:val="0"/>
      <w:marRight w:val="0"/>
      <w:marTop w:val="0"/>
      <w:marBottom w:val="0"/>
      <w:divBdr>
        <w:top w:val="none" w:sz="0" w:space="0" w:color="auto"/>
        <w:left w:val="none" w:sz="0" w:space="0" w:color="auto"/>
        <w:bottom w:val="none" w:sz="0" w:space="0" w:color="auto"/>
        <w:right w:val="none" w:sz="0" w:space="0" w:color="auto"/>
      </w:divBdr>
    </w:div>
    <w:div w:id="1158300497">
      <w:bodyDiv w:val="1"/>
      <w:marLeft w:val="0"/>
      <w:marRight w:val="0"/>
      <w:marTop w:val="0"/>
      <w:marBottom w:val="0"/>
      <w:divBdr>
        <w:top w:val="none" w:sz="0" w:space="0" w:color="auto"/>
        <w:left w:val="none" w:sz="0" w:space="0" w:color="auto"/>
        <w:bottom w:val="none" w:sz="0" w:space="0" w:color="auto"/>
        <w:right w:val="none" w:sz="0" w:space="0" w:color="auto"/>
      </w:divBdr>
    </w:div>
    <w:div w:id="1215239634">
      <w:bodyDiv w:val="1"/>
      <w:marLeft w:val="0"/>
      <w:marRight w:val="0"/>
      <w:marTop w:val="0"/>
      <w:marBottom w:val="0"/>
      <w:divBdr>
        <w:top w:val="none" w:sz="0" w:space="0" w:color="auto"/>
        <w:left w:val="none" w:sz="0" w:space="0" w:color="auto"/>
        <w:bottom w:val="none" w:sz="0" w:space="0" w:color="auto"/>
        <w:right w:val="none" w:sz="0" w:space="0" w:color="auto"/>
      </w:divBdr>
    </w:div>
    <w:div w:id="1257060515">
      <w:bodyDiv w:val="1"/>
      <w:marLeft w:val="0"/>
      <w:marRight w:val="0"/>
      <w:marTop w:val="0"/>
      <w:marBottom w:val="0"/>
      <w:divBdr>
        <w:top w:val="none" w:sz="0" w:space="0" w:color="auto"/>
        <w:left w:val="none" w:sz="0" w:space="0" w:color="auto"/>
        <w:bottom w:val="none" w:sz="0" w:space="0" w:color="auto"/>
        <w:right w:val="none" w:sz="0" w:space="0" w:color="auto"/>
      </w:divBdr>
      <w:divsChild>
        <w:div w:id="2109427946">
          <w:marLeft w:val="0"/>
          <w:marRight w:val="0"/>
          <w:marTop w:val="0"/>
          <w:marBottom w:val="0"/>
          <w:divBdr>
            <w:top w:val="none" w:sz="0" w:space="0" w:color="auto"/>
            <w:left w:val="none" w:sz="0" w:space="0" w:color="auto"/>
            <w:bottom w:val="none" w:sz="0" w:space="0" w:color="auto"/>
            <w:right w:val="none" w:sz="0" w:space="0" w:color="auto"/>
          </w:divBdr>
        </w:div>
      </w:divsChild>
    </w:div>
    <w:div w:id="1276055882">
      <w:bodyDiv w:val="1"/>
      <w:marLeft w:val="0"/>
      <w:marRight w:val="0"/>
      <w:marTop w:val="0"/>
      <w:marBottom w:val="0"/>
      <w:divBdr>
        <w:top w:val="none" w:sz="0" w:space="0" w:color="auto"/>
        <w:left w:val="none" w:sz="0" w:space="0" w:color="auto"/>
        <w:bottom w:val="none" w:sz="0" w:space="0" w:color="auto"/>
        <w:right w:val="none" w:sz="0" w:space="0" w:color="auto"/>
      </w:divBdr>
    </w:div>
    <w:div w:id="1467357497">
      <w:bodyDiv w:val="1"/>
      <w:marLeft w:val="0"/>
      <w:marRight w:val="0"/>
      <w:marTop w:val="0"/>
      <w:marBottom w:val="0"/>
      <w:divBdr>
        <w:top w:val="none" w:sz="0" w:space="0" w:color="auto"/>
        <w:left w:val="none" w:sz="0" w:space="0" w:color="auto"/>
        <w:bottom w:val="none" w:sz="0" w:space="0" w:color="auto"/>
        <w:right w:val="none" w:sz="0" w:space="0" w:color="auto"/>
      </w:divBdr>
    </w:div>
    <w:div w:id="1668631408">
      <w:bodyDiv w:val="1"/>
      <w:marLeft w:val="0"/>
      <w:marRight w:val="0"/>
      <w:marTop w:val="0"/>
      <w:marBottom w:val="0"/>
      <w:divBdr>
        <w:top w:val="none" w:sz="0" w:space="0" w:color="auto"/>
        <w:left w:val="none" w:sz="0" w:space="0" w:color="auto"/>
        <w:bottom w:val="none" w:sz="0" w:space="0" w:color="auto"/>
        <w:right w:val="none" w:sz="0" w:space="0" w:color="auto"/>
      </w:divBdr>
      <w:divsChild>
        <w:div w:id="1733578043">
          <w:marLeft w:val="0"/>
          <w:marRight w:val="0"/>
          <w:marTop w:val="0"/>
          <w:marBottom w:val="0"/>
          <w:divBdr>
            <w:top w:val="none" w:sz="0" w:space="0" w:color="auto"/>
            <w:left w:val="none" w:sz="0" w:space="0" w:color="auto"/>
            <w:bottom w:val="none" w:sz="0" w:space="0" w:color="auto"/>
            <w:right w:val="none" w:sz="0" w:space="0" w:color="auto"/>
          </w:divBdr>
        </w:div>
      </w:divsChild>
    </w:div>
    <w:div w:id="1915428614">
      <w:bodyDiv w:val="1"/>
      <w:marLeft w:val="0"/>
      <w:marRight w:val="0"/>
      <w:marTop w:val="0"/>
      <w:marBottom w:val="0"/>
      <w:divBdr>
        <w:top w:val="none" w:sz="0" w:space="0" w:color="auto"/>
        <w:left w:val="none" w:sz="0" w:space="0" w:color="auto"/>
        <w:bottom w:val="none" w:sz="0" w:space="0" w:color="auto"/>
        <w:right w:val="none" w:sz="0" w:space="0" w:color="auto"/>
      </w:divBdr>
    </w:div>
    <w:div w:id="1918322993">
      <w:bodyDiv w:val="1"/>
      <w:marLeft w:val="0"/>
      <w:marRight w:val="0"/>
      <w:marTop w:val="0"/>
      <w:marBottom w:val="0"/>
      <w:divBdr>
        <w:top w:val="none" w:sz="0" w:space="0" w:color="auto"/>
        <w:left w:val="none" w:sz="0" w:space="0" w:color="auto"/>
        <w:bottom w:val="none" w:sz="0" w:space="0" w:color="auto"/>
        <w:right w:val="none" w:sz="0" w:space="0" w:color="auto"/>
      </w:divBdr>
      <w:divsChild>
        <w:div w:id="323779295">
          <w:marLeft w:val="0"/>
          <w:marRight w:val="0"/>
          <w:marTop w:val="0"/>
          <w:marBottom w:val="0"/>
          <w:divBdr>
            <w:top w:val="none" w:sz="0" w:space="0" w:color="auto"/>
            <w:left w:val="none" w:sz="0" w:space="0" w:color="auto"/>
            <w:bottom w:val="none" w:sz="0" w:space="0" w:color="auto"/>
            <w:right w:val="none" w:sz="0" w:space="0" w:color="auto"/>
          </w:divBdr>
        </w:div>
      </w:divsChild>
    </w:div>
    <w:div w:id="1934166194">
      <w:bodyDiv w:val="1"/>
      <w:marLeft w:val="0"/>
      <w:marRight w:val="0"/>
      <w:marTop w:val="0"/>
      <w:marBottom w:val="0"/>
      <w:divBdr>
        <w:top w:val="none" w:sz="0" w:space="0" w:color="auto"/>
        <w:left w:val="none" w:sz="0" w:space="0" w:color="auto"/>
        <w:bottom w:val="none" w:sz="0" w:space="0" w:color="auto"/>
        <w:right w:val="none" w:sz="0" w:space="0" w:color="auto"/>
      </w:divBdr>
    </w:div>
    <w:div w:id="198504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6893D-CA79-4506-8E25-D6ED853F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16</Words>
  <Characters>97</Characters>
  <Application>Microsoft Office Word</Application>
  <DocSecurity>0</DocSecurity>
  <Lines>1</Lines>
  <Paragraphs>1</Paragraphs>
  <ScaleCrop>false</ScaleCrop>
  <Company/>
  <LinksUpToDate>false</LinksUpToDate>
  <CharactersWithSpaces>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Harrison</dc:creator>
  <cp:keywords/>
  <dc:description/>
  <cp:lastModifiedBy>Lee Harrison</cp:lastModifiedBy>
  <cp:revision>26</cp:revision>
  <dcterms:created xsi:type="dcterms:W3CDTF">2018-09-28T08:45:00Z</dcterms:created>
  <dcterms:modified xsi:type="dcterms:W3CDTF">2018-10-11T15:05:00Z</dcterms:modified>
</cp:coreProperties>
</file>