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2986" w14:textId="77777777" w:rsidR="00464316" w:rsidRDefault="00464316" w:rsidP="00464316">
      <w:pPr>
        <w:pStyle w:val="1"/>
        <w:keepNext w:val="0"/>
        <w:keepLines w:val="0"/>
        <w:numPr>
          <w:ilvl w:val="1"/>
          <w:numId w:val="1"/>
        </w:numPr>
        <w:topLinePunct/>
        <w:adjustRightInd w:val="0"/>
        <w:snapToGrid w:val="0"/>
        <w:spacing w:before="156" w:after="156" w:line="240" w:lineRule="auto"/>
        <w:ind w:left="0" w:firstLine="0"/>
        <w:jc w:val="center"/>
        <w:rPr>
          <w:bCs w:val="0"/>
          <w:noProof/>
          <w:kern w:val="2"/>
          <w:szCs w:val="36"/>
          <w:lang w:val="x-none"/>
        </w:rPr>
      </w:pPr>
      <w:r>
        <w:rPr>
          <w:bCs w:val="0"/>
          <w:noProof/>
          <w:kern w:val="2"/>
          <w:szCs w:val="36"/>
          <w:lang w:val="x-none"/>
        </w:rPr>
        <w:t>5G</w:t>
      </w:r>
      <w:r>
        <w:rPr>
          <w:rFonts w:hint="eastAsia"/>
          <w:bCs w:val="0"/>
          <w:noProof/>
          <w:kern w:val="2"/>
          <w:szCs w:val="36"/>
          <w:lang w:val="x-none"/>
        </w:rPr>
        <w:t>接入认证协议及其形式化分析</w:t>
      </w:r>
      <w:r>
        <w:rPr>
          <w:bCs w:val="0"/>
          <w:noProof/>
          <w:kern w:val="2"/>
          <w:szCs w:val="36"/>
          <w:lang w:val="x-none"/>
        </w:rPr>
        <w:tab/>
      </w:r>
    </w:p>
    <w:p w14:paraId="5A28E4D3" w14:textId="77777777" w:rsidR="00464316" w:rsidRDefault="00464316" w:rsidP="00464316">
      <w:pPr>
        <w:pStyle w:val="20"/>
        <w:numPr>
          <w:ilvl w:val="2"/>
          <w:numId w:val="1"/>
        </w:numPr>
        <w:topLinePunct/>
        <w:snapToGrid w:val="0"/>
        <w:spacing w:before="156" w:after="156" w:line="240" w:lineRule="auto"/>
        <w:ind w:left="426" w:hanging="426"/>
        <w:textAlignment w:val="baseline"/>
        <w:rPr>
          <w:rFonts w:ascii="Times New Roman" w:hAnsi="Times New Roman"/>
          <w:b w:val="0"/>
          <w:bCs w:val="0"/>
          <w:color w:val="000000"/>
          <w:kern w:val="20"/>
          <w:sz w:val="28"/>
          <w:szCs w:val="28"/>
        </w:rPr>
      </w:pPr>
      <w:r>
        <w:rPr>
          <w:rFonts w:ascii="Times New Roman" w:hAnsi="Times New Roman"/>
          <w:b w:val="0"/>
          <w:bCs w:val="0"/>
          <w:color w:val="000000"/>
          <w:kern w:val="20"/>
          <w:sz w:val="28"/>
          <w:szCs w:val="28"/>
        </w:rPr>
        <w:t>5G</w:t>
      </w:r>
      <w:r>
        <w:rPr>
          <w:rFonts w:ascii="Times New Roman" w:hAnsi="Times New Roman" w:hint="eastAsia"/>
          <w:b w:val="0"/>
          <w:bCs w:val="0"/>
          <w:color w:val="000000"/>
          <w:kern w:val="20"/>
          <w:sz w:val="28"/>
          <w:szCs w:val="28"/>
        </w:rPr>
        <w:t>安全概述</w:t>
      </w:r>
      <w:r>
        <w:rPr>
          <w:rFonts w:ascii="Times New Roman" w:hAnsi="Times New Roman"/>
          <w:b w:val="0"/>
          <w:bCs w:val="0"/>
          <w:color w:val="000000"/>
          <w:kern w:val="20"/>
          <w:sz w:val="28"/>
          <w:szCs w:val="28"/>
        </w:rPr>
        <w:tab/>
      </w:r>
    </w:p>
    <w:p w14:paraId="6DDF691D" w14:textId="77777777" w:rsidR="00464316" w:rsidRDefault="00464316" w:rsidP="00464316">
      <w:pPr>
        <w:pStyle w:val="3"/>
        <w:keepLines w:val="0"/>
        <w:widowControl/>
        <w:numPr>
          <w:ilvl w:val="3"/>
          <w:numId w:val="1"/>
        </w:numPr>
        <w:tabs>
          <w:tab w:val="left" w:pos="0"/>
        </w:tabs>
        <w:spacing w:before="156" w:after="156" w:line="240" w:lineRule="auto"/>
        <w:ind w:left="709" w:hanging="709"/>
        <w:jc w:val="left"/>
        <w:rPr>
          <w:rFonts w:eastAsia="方正小标宋简体"/>
          <w:b w:val="0"/>
          <w:bCs w:val="0"/>
          <w:kern w:val="21"/>
          <w:sz w:val="24"/>
          <w:szCs w:val="20"/>
          <w:lang w:val="x-none" w:eastAsia="x-none"/>
        </w:rPr>
      </w:pPr>
      <w:proofErr w:type="spellStart"/>
      <w:r>
        <w:rPr>
          <w:rFonts w:eastAsia="方正小标宋简体" w:hint="eastAsia"/>
          <w:b w:val="0"/>
          <w:bCs w:val="0"/>
          <w:kern w:val="21"/>
          <w:sz w:val="24"/>
          <w:szCs w:val="20"/>
          <w:lang w:val="x-none" w:eastAsia="x-none"/>
        </w:rPr>
        <w:t>移动通信标准演讲过程</w:t>
      </w:r>
      <w:proofErr w:type="spellEnd"/>
    </w:p>
    <w:p w14:paraId="2ED05E0B" w14:textId="77777777" w:rsidR="00464316" w:rsidRDefault="00464316" w:rsidP="00464316">
      <w:pPr>
        <w:spacing w:before="156"/>
        <w:ind w:firstLineChars="200" w:firstLine="420"/>
      </w:pPr>
      <w:r>
        <w:rPr>
          <w:rFonts w:hint="eastAsia"/>
        </w:rPr>
        <w:t>移动通信标准已经经历了从第一代（</w:t>
      </w:r>
      <w:r>
        <w:t>1G</w:t>
      </w:r>
      <w:r>
        <w:rPr>
          <w:rFonts w:hint="eastAsia"/>
        </w:rPr>
        <w:t>）到第五代（</w:t>
      </w:r>
      <w:r>
        <w:t>5G</w:t>
      </w:r>
      <w:r>
        <w:rPr>
          <w:rFonts w:hint="eastAsia"/>
        </w:rPr>
        <w:t>）的演进。第一代移动通信系统（</w:t>
      </w:r>
      <w:r>
        <w:t>1G</w:t>
      </w:r>
      <w:r>
        <w:rPr>
          <w:rFonts w:hint="eastAsia"/>
        </w:rPr>
        <w:t>）主要解决语音通信的问题，采用了模拟通信系统，即通过模拟</w:t>
      </w:r>
      <w:r>
        <w:t>FM</w:t>
      </w:r>
      <w:r>
        <w:rPr>
          <w:rFonts w:hint="eastAsia"/>
        </w:rPr>
        <w:t>调制将</w:t>
      </w:r>
      <w:r>
        <w:t>300Hz</w:t>
      </w:r>
      <w:r>
        <w:rPr>
          <w:rFonts w:hint="eastAsia"/>
        </w:rPr>
        <w:t>到</w:t>
      </w:r>
      <w:r>
        <w:t>3400Hz</w:t>
      </w:r>
      <w:r>
        <w:rPr>
          <w:rFonts w:hint="eastAsia"/>
        </w:rPr>
        <w:t>的语音信号转换到高频载波频率上。第二代移动通信系统（</w:t>
      </w:r>
      <w:r>
        <w:t>2G</w:t>
      </w:r>
      <w:r>
        <w:rPr>
          <w:rFonts w:hint="eastAsia"/>
        </w:rPr>
        <w:t>）则从模拟调制转向了数字调制，支持窄带分组数据通信，最高理论速率为</w:t>
      </w:r>
      <w:r>
        <w:t>236kbps</w:t>
      </w:r>
      <w:r>
        <w:rPr>
          <w:rFonts w:hint="eastAsia"/>
        </w:rPr>
        <w:t>，具有更高的保密性和系统容量，同时提供了多种业务服务。然而，当时的</w:t>
      </w:r>
      <w:r>
        <w:t>GSM</w:t>
      </w:r>
      <w:proofErr w:type="gramStart"/>
      <w:r>
        <w:rPr>
          <w:rFonts w:hint="eastAsia"/>
        </w:rPr>
        <w:t>网速仅为</w:t>
      </w:r>
      <w:proofErr w:type="gramEnd"/>
      <w:r>
        <w:t>9.6KB/s</w:t>
      </w:r>
      <w:r>
        <w:rPr>
          <w:rFonts w:hint="eastAsia"/>
        </w:rPr>
        <w:t>。</w:t>
      </w:r>
    </w:p>
    <w:p w14:paraId="0AB4A40A" w14:textId="77777777" w:rsidR="00464316" w:rsidRDefault="00464316" w:rsidP="00464316">
      <w:pPr>
        <w:spacing w:before="156"/>
        <w:ind w:firstLineChars="200" w:firstLine="420"/>
      </w:pPr>
      <w:r>
        <w:rPr>
          <w:rFonts w:hint="eastAsia"/>
        </w:rPr>
        <w:t>第三代移动通信系统（</w:t>
      </w:r>
      <w:r>
        <w:t>3G</w:t>
      </w:r>
      <w:r>
        <w:rPr>
          <w:rFonts w:hint="eastAsia"/>
        </w:rPr>
        <w:t>）标志着移动通信领域的一个重要发展阶段，它不仅继承了</w:t>
      </w:r>
      <w:r>
        <w:t>2G</w:t>
      </w:r>
      <w:r>
        <w:rPr>
          <w:rFonts w:hint="eastAsia"/>
        </w:rPr>
        <w:t>时代的语音通信能力，还大幅提升了数据传输速度和多媒体服务的质量。这一代移动通信技术的核心在于支持高速数据传输的蜂窝移动通讯技术，使得声音、数据信息能同时传送，极大地丰富了用户的通信体验。国际电信联盟在</w:t>
      </w:r>
      <w:r>
        <w:t>1985</w:t>
      </w:r>
      <w:r>
        <w:rPr>
          <w:rFonts w:hint="eastAsia"/>
        </w:rPr>
        <w:t>年首次提出了</w:t>
      </w:r>
      <w:r>
        <w:t>3G</w:t>
      </w:r>
      <w:r>
        <w:rPr>
          <w:rFonts w:hint="eastAsia"/>
        </w:rPr>
        <w:t>移动通信系统的概念，并最终在</w:t>
      </w:r>
      <w:r>
        <w:t>1996</w:t>
      </w:r>
      <w:r>
        <w:rPr>
          <w:rFonts w:hint="eastAsia"/>
        </w:rPr>
        <w:t>年正式命名为</w:t>
      </w:r>
      <w:r>
        <w:t>IMT-2000</w:t>
      </w:r>
      <w:r>
        <w:rPr>
          <w:rFonts w:hint="eastAsia"/>
        </w:rPr>
        <w:t>。这个标准旨在实现全球范围内的移动通信标准化，以支持更高速率的业务，包括语音、数据、视频等丰富的移动多媒体业务。</w:t>
      </w:r>
      <w:r>
        <w:t>W-CDMA</w:t>
      </w:r>
      <w:r>
        <w:rPr>
          <w:rFonts w:hint="eastAsia"/>
        </w:rPr>
        <w:t>、</w:t>
      </w:r>
      <w:r>
        <w:t>CDMA2000</w:t>
      </w:r>
      <w:r>
        <w:rPr>
          <w:rFonts w:hint="eastAsia"/>
        </w:rPr>
        <w:t>和</w:t>
      </w:r>
      <w:r>
        <w:t>TD-SCDMA</w:t>
      </w:r>
      <w:r>
        <w:rPr>
          <w:rFonts w:hint="eastAsia"/>
        </w:rPr>
        <w:t>是</w:t>
      </w:r>
      <w:r>
        <w:t xml:space="preserve"> 3G</w:t>
      </w:r>
      <w:r>
        <w:rPr>
          <w:rFonts w:hint="eastAsia"/>
        </w:rPr>
        <w:t>的三大主流技术，其中</w:t>
      </w:r>
      <w:r>
        <w:t>W-CDMA</w:t>
      </w:r>
      <w:r>
        <w:rPr>
          <w:rFonts w:hint="eastAsia"/>
        </w:rPr>
        <w:t>在欧洲和亚洲有广泛应用，而</w:t>
      </w:r>
      <w:r>
        <w:t>CDMA2000</w:t>
      </w:r>
      <w:r>
        <w:rPr>
          <w:rFonts w:hint="eastAsia"/>
        </w:rPr>
        <w:t>主要在美国使用，</w:t>
      </w:r>
      <w:r>
        <w:t>TD-SCDMA</w:t>
      </w:r>
      <w:r>
        <w:rPr>
          <w:rFonts w:hint="eastAsia"/>
        </w:rPr>
        <w:t>则在中国得到了发展。每种技术都旨在优化数据传输的速度和效率，确保信号的稳定性与安全性。</w:t>
      </w:r>
      <w:r>
        <w:t>3G</w:t>
      </w:r>
      <w:r>
        <w:rPr>
          <w:rFonts w:hint="eastAsia"/>
        </w:rPr>
        <w:t>的成功推广不仅提高了通信效率和质量，也为后续的</w:t>
      </w:r>
      <w:r>
        <w:t>4G</w:t>
      </w:r>
      <w:r>
        <w:rPr>
          <w:rFonts w:hint="eastAsia"/>
        </w:rPr>
        <w:t>、</w:t>
      </w:r>
      <w:r>
        <w:t>5G</w:t>
      </w:r>
      <w:r>
        <w:rPr>
          <w:rFonts w:hint="eastAsia"/>
        </w:rPr>
        <w:t>等更高级的移动通信技术奠定了基础。</w:t>
      </w:r>
    </w:p>
    <w:p w14:paraId="4F05D784" w14:textId="77777777" w:rsidR="00464316" w:rsidRDefault="00464316" w:rsidP="00464316">
      <w:pPr>
        <w:spacing w:before="156"/>
        <w:ind w:firstLineChars="200" w:firstLine="420"/>
      </w:pPr>
      <w:r>
        <w:rPr>
          <w:rFonts w:hint="eastAsia"/>
        </w:rPr>
        <w:t>第四代移动通信系统（</w:t>
      </w:r>
      <w:r>
        <w:t>4G</w:t>
      </w:r>
      <w:r>
        <w:rPr>
          <w:rFonts w:hint="eastAsia"/>
        </w:rPr>
        <w:t>）是针对移动互联网应用的快速发展而设计的，它在网速、容量和稳定性方面都有显著提升。主要包括</w:t>
      </w:r>
      <w:r>
        <w:t>TD-LTE</w:t>
      </w:r>
      <w:r>
        <w:rPr>
          <w:rFonts w:hint="eastAsia"/>
        </w:rPr>
        <w:t>和</w:t>
      </w:r>
      <w:r>
        <w:t>FDD-LTE</w:t>
      </w:r>
      <w:r>
        <w:rPr>
          <w:rFonts w:hint="eastAsia"/>
        </w:rPr>
        <w:t>两种制式，它融合了</w:t>
      </w:r>
      <w:r>
        <w:t>3G</w:t>
      </w:r>
      <w:r>
        <w:rPr>
          <w:rFonts w:hint="eastAsia"/>
        </w:rPr>
        <w:t>和</w:t>
      </w:r>
      <w:r>
        <w:t>WLAN</w:t>
      </w:r>
      <w:r>
        <w:rPr>
          <w:rFonts w:hint="eastAsia"/>
        </w:rPr>
        <w:t>的特点，能够快速传输数据、高质量音频、视频和图像。</w:t>
      </w:r>
      <w:r>
        <w:t>4G</w:t>
      </w:r>
      <w:r>
        <w:rPr>
          <w:rFonts w:hint="eastAsia"/>
        </w:rPr>
        <w:t>能够提供</w:t>
      </w:r>
      <w:r>
        <w:t>100Mbps</w:t>
      </w:r>
      <w:r>
        <w:rPr>
          <w:rFonts w:hint="eastAsia"/>
        </w:rPr>
        <w:t>以上的下载速度，满足几乎所有用户对无线服务的需求。</w:t>
      </w:r>
    </w:p>
    <w:p w14:paraId="2E29D286" w14:textId="77777777" w:rsidR="00464316" w:rsidRDefault="00464316" w:rsidP="00464316">
      <w:pPr>
        <w:spacing w:before="156"/>
        <w:ind w:firstLineChars="200" w:firstLine="420"/>
      </w:pPr>
      <w:r>
        <w:rPr>
          <w:rFonts w:hint="eastAsia"/>
        </w:rPr>
        <w:t>第五代移动通信系统（</w:t>
      </w:r>
      <w:r>
        <w:t>5G</w:t>
      </w:r>
      <w:r>
        <w:rPr>
          <w:rFonts w:hint="eastAsia"/>
        </w:rPr>
        <w:t>）在实现</w:t>
      </w:r>
      <w:r>
        <w:t>4G</w:t>
      </w:r>
      <w:r>
        <w:rPr>
          <w:rFonts w:hint="eastAsia"/>
        </w:rPr>
        <w:t>（</w:t>
      </w:r>
      <w:r>
        <w:t>LTE</w:t>
      </w:r>
      <w:r>
        <w:rPr>
          <w:rFonts w:hint="eastAsia"/>
        </w:rPr>
        <w:t>／</w:t>
      </w:r>
      <w:r>
        <w:t>WiMAX</w:t>
      </w:r>
      <w:r>
        <w:rPr>
          <w:rFonts w:hint="eastAsia"/>
        </w:rPr>
        <w:t>）、</w:t>
      </w:r>
      <w:r>
        <w:t>3G</w:t>
      </w:r>
      <w:r>
        <w:rPr>
          <w:rFonts w:hint="eastAsia"/>
        </w:rPr>
        <w:t>（</w:t>
      </w:r>
      <w:r>
        <w:t>UMTS</w:t>
      </w:r>
      <w:r>
        <w:rPr>
          <w:rFonts w:hint="eastAsia"/>
        </w:rPr>
        <w:t>）和</w:t>
      </w:r>
      <w:r>
        <w:t>2G</w:t>
      </w:r>
      <w:r>
        <w:rPr>
          <w:rFonts w:hint="eastAsia"/>
        </w:rPr>
        <w:t>（</w:t>
      </w:r>
      <w:r>
        <w:t>GSM</w:t>
      </w:r>
      <w:r>
        <w:rPr>
          <w:rFonts w:hint="eastAsia"/>
        </w:rPr>
        <w:t>）系统的目标之上，提出了更高的目标，包括高数据率、低延迟、低能源、低成本、更高的系统容量和海量的设备连接等。</w:t>
      </w:r>
    </w:p>
    <w:p w14:paraId="157E23EB" w14:textId="77777777" w:rsidR="00464316" w:rsidRDefault="00464316" w:rsidP="00464316">
      <w:pPr>
        <w:spacing w:before="156"/>
        <w:ind w:firstLineChars="200" w:firstLine="420"/>
      </w:pPr>
      <w:r>
        <w:rPr>
          <w:rFonts w:hint="eastAsia"/>
        </w:rPr>
        <w:t>自</w:t>
      </w:r>
      <w:r>
        <w:t>5G</w:t>
      </w:r>
      <w:r>
        <w:rPr>
          <w:rFonts w:hint="eastAsia"/>
        </w:rPr>
        <w:t>技术开始发展以来，国际标准化组织</w:t>
      </w:r>
      <w:r>
        <w:t>3GPP</w:t>
      </w:r>
      <w:r>
        <w:rPr>
          <w:rFonts w:hint="eastAsia"/>
        </w:rPr>
        <w:t>（第三代合作伙伴计划）一直在推动</w:t>
      </w:r>
      <w:r>
        <w:t>5G</w:t>
      </w:r>
      <w:r>
        <w:rPr>
          <w:rFonts w:hint="eastAsia"/>
        </w:rPr>
        <w:t>标准的制定和更新。这些标准版本每两年发布一次，每个版本的制定都涉及到广泛的讨论和技术审查，以确保新特性能够被全球范围内的运营商和设备制造商所支持。例如，</w:t>
      </w:r>
      <w:r>
        <w:t>5G</w:t>
      </w:r>
      <w:r>
        <w:rPr>
          <w:rFonts w:hint="eastAsia"/>
        </w:rPr>
        <w:t>标准的</w:t>
      </w:r>
      <w:r>
        <w:t>R15</w:t>
      </w:r>
      <w:r>
        <w:rPr>
          <w:rFonts w:hint="eastAsia"/>
        </w:rPr>
        <w:t>已于</w:t>
      </w:r>
      <w:r>
        <w:t>2018</w:t>
      </w:r>
      <w:r>
        <w:rPr>
          <w:rFonts w:hint="eastAsia"/>
        </w:rPr>
        <w:t>年</w:t>
      </w:r>
      <w:r>
        <w:t>6</w:t>
      </w:r>
      <w:r>
        <w:rPr>
          <w:rFonts w:hint="eastAsia"/>
        </w:rPr>
        <w:t>月完成，定义了</w:t>
      </w:r>
      <w:r>
        <w:t>5G</w:t>
      </w:r>
      <w:r>
        <w:rPr>
          <w:rFonts w:hint="eastAsia"/>
        </w:rPr>
        <w:t>的基本功能和性能，主要针对增强型移动宽带（</w:t>
      </w:r>
      <w:proofErr w:type="spellStart"/>
      <w:r>
        <w:t>eMBB</w:t>
      </w:r>
      <w:proofErr w:type="spellEnd"/>
      <w:r>
        <w:rPr>
          <w:rFonts w:hint="eastAsia"/>
        </w:rPr>
        <w:t>）场景，以适应早期</w:t>
      </w:r>
      <w:r>
        <w:t>5G</w:t>
      </w:r>
      <w:r>
        <w:rPr>
          <w:rFonts w:hint="eastAsia"/>
        </w:rPr>
        <w:t>网络的商业部署；</w:t>
      </w:r>
      <w:r>
        <w:t>R16</w:t>
      </w:r>
      <w:r>
        <w:rPr>
          <w:rFonts w:hint="eastAsia"/>
        </w:rPr>
        <w:t>于</w:t>
      </w:r>
      <w:r>
        <w:t>2020</w:t>
      </w:r>
      <w:r>
        <w:rPr>
          <w:rFonts w:hint="eastAsia"/>
        </w:rPr>
        <w:t>年</w:t>
      </w:r>
      <w:r>
        <w:t>7</w:t>
      </w:r>
      <w:r>
        <w:rPr>
          <w:rFonts w:hint="eastAsia"/>
        </w:rPr>
        <w:t>月完成，不仅持续提升</w:t>
      </w:r>
      <w:proofErr w:type="spellStart"/>
      <w:r>
        <w:t>eMBB</w:t>
      </w:r>
      <w:proofErr w:type="spellEnd"/>
      <w:r>
        <w:rPr>
          <w:rFonts w:hint="eastAsia"/>
        </w:rPr>
        <w:t>场景下的性能，还增加了支持超可靠低延迟通信（</w:t>
      </w:r>
      <w:proofErr w:type="spellStart"/>
      <w:r>
        <w:t>uRLLC</w:t>
      </w:r>
      <w:proofErr w:type="spellEnd"/>
      <w:r>
        <w:rPr>
          <w:rFonts w:hint="eastAsia"/>
        </w:rPr>
        <w:t>）的相关新技术特性，实现了从人与人的连接，扩大到了人与物的连接、物与物的连接，万物互联成为可能；</w:t>
      </w:r>
      <w:r>
        <w:t>R17</w:t>
      </w:r>
      <w:r>
        <w:rPr>
          <w:rFonts w:hint="eastAsia"/>
        </w:rPr>
        <w:t>则在</w:t>
      </w:r>
      <w:r>
        <w:t>2022</w:t>
      </w:r>
      <w:r>
        <w:rPr>
          <w:rFonts w:hint="eastAsia"/>
        </w:rPr>
        <w:t>年</w:t>
      </w:r>
      <w:r>
        <w:t>6</w:t>
      </w:r>
      <w:r>
        <w:rPr>
          <w:rFonts w:hint="eastAsia"/>
        </w:rPr>
        <w:t>月完成，在</w:t>
      </w:r>
      <w:r>
        <w:t>R15</w:t>
      </w:r>
      <w:r>
        <w:rPr>
          <w:rFonts w:hint="eastAsia"/>
        </w:rPr>
        <w:t>和</w:t>
      </w:r>
      <w:r>
        <w:t>R16</w:t>
      </w:r>
      <w:r>
        <w:rPr>
          <w:rFonts w:hint="eastAsia"/>
        </w:rPr>
        <w:t>的基础上，根据</w:t>
      </w:r>
      <w:r>
        <w:t>5G</w:t>
      </w:r>
      <w:r>
        <w:rPr>
          <w:rFonts w:hint="eastAsia"/>
        </w:rPr>
        <w:t>实际部署情况进行了功能的改进和优化，例如引入了基于速度的小区重选、提升高铁场景下的用户体验等。同时，</w:t>
      </w:r>
      <w:r>
        <w:t>R17</w:t>
      </w:r>
      <w:r>
        <w:rPr>
          <w:rFonts w:hint="eastAsia"/>
        </w:rPr>
        <w:t>也增加了新的技术特性，如低成本</w:t>
      </w:r>
      <w:r>
        <w:t>5G</w:t>
      </w:r>
      <w:r>
        <w:rPr>
          <w:rFonts w:hint="eastAsia"/>
        </w:rPr>
        <w:t>终端技术（</w:t>
      </w:r>
      <w:r>
        <w:t>Redcap</w:t>
      </w:r>
      <w:r>
        <w:rPr>
          <w:rFonts w:hint="eastAsia"/>
        </w:rPr>
        <w:t>）、</w:t>
      </w:r>
      <w:r>
        <w:t>5G</w:t>
      </w:r>
      <w:r>
        <w:rPr>
          <w:rFonts w:hint="eastAsia"/>
        </w:rPr>
        <w:t>广播（</w:t>
      </w:r>
      <w:r>
        <w:t>MBS</w:t>
      </w:r>
      <w:r>
        <w:rPr>
          <w:rFonts w:hint="eastAsia"/>
        </w:rPr>
        <w:t>）、天地一体网络技术（</w:t>
      </w:r>
      <w:r>
        <w:t>NTN</w:t>
      </w:r>
      <w:r>
        <w:rPr>
          <w:rFonts w:hint="eastAsia"/>
        </w:rPr>
        <w:t>）等，进一步拓展了</w:t>
      </w:r>
      <w:r>
        <w:t>5G</w:t>
      </w:r>
      <w:r>
        <w:rPr>
          <w:rFonts w:hint="eastAsia"/>
        </w:rPr>
        <w:t>的应用场景。此外，</w:t>
      </w:r>
      <w:r>
        <w:t>R17</w:t>
      </w:r>
      <w:r>
        <w:rPr>
          <w:rFonts w:hint="eastAsia"/>
        </w:rPr>
        <w:t>标准还开始探索</w:t>
      </w:r>
      <w:r>
        <w:t>5G</w:t>
      </w:r>
      <w:r>
        <w:rPr>
          <w:rFonts w:hint="eastAsia"/>
        </w:rPr>
        <w:t>空口与</w:t>
      </w:r>
      <w:r>
        <w:t>AI</w:t>
      </w:r>
      <w:r>
        <w:rPr>
          <w:rFonts w:hint="eastAsia"/>
        </w:rPr>
        <w:t>技术的融合；正在制定过程中的</w:t>
      </w:r>
      <w:r>
        <w:t>R18</w:t>
      </w:r>
      <w:r>
        <w:rPr>
          <w:rFonts w:hint="eastAsia"/>
        </w:rPr>
        <w:t>则标志着</w:t>
      </w:r>
      <w:r>
        <w:t>5G</w:t>
      </w:r>
      <w:r>
        <w:rPr>
          <w:rFonts w:hint="eastAsia"/>
        </w:rPr>
        <w:t>进入</w:t>
      </w:r>
      <w:r>
        <w:t>5G-Advanced</w:t>
      </w:r>
      <w:r>
        <w:rPr>
          <w:rFonts w:hint="eastAsia"/>
        </w:rPr>
        <w:t>阶段，致力于进一步增强网络性能和提升效率，更好地满足高端制造、自动驾驶、远程医疗等场景的需要，以推动</w:t>
      </w:r>
      <w:r>
        <w:t>5G</w:t>
      </w:r>
      <w:r>
        <w:rPr>
          <w:rFonts w:hint="eastAsia"/>
        </w:rPr>
        <w:t>技术的持续演进和创新。</w:t>
      </w:r>
    </w:p>
    <w:p w14:paraId="23349B8E" w14:textId="77777777" w:rsidR="00464316" w:rsidRDefault="00464316" w:rsidP="00464316">
      <w:pPr>
        <w:pStyle w:val="3"/>
        <w:keepLines w:val="0"/>
        <w:widowControl/>
        <w:numPr>
          <w:ilvl w:val="3"/>
          <w:numId w:val="1"/>
        </w:numPr>
        <w:tabs>
          <w:tab w:val="left" w:pos="0"/>
        </w:tabs>
        <w:spacing w:before="156" w:after="156" w:line="240" w:lineRule="auto"/>
        <w:ind w:left="709" w:hanging="709"/>
        <w:jc w:val="left"/>
        <w:rPr>
          <w:rFonts w:eastAsia="方正小标宋简体"/>
          <w:b w:val="0"/>
          <w:bCs w:val="0"/>
          <w:kern w:val="21"/>
          <w:sz w:val="24"/>
          <w:szCs w:val="20"/>
          <w:lang w:val="x-none" w:eastAsia="x-none"/>
        </w:rPr>
      </w:pPr>
      <w:r>
        <w:rPr>
          <w:rFonts w:eastAsia="方正小标宋简体"/>
          <w:b w:val="0"/>
          <w:bCs w:val="0"/>
          <w:kern w:val="21"/>
          <w:sz w:val="24"/>
          <w:szCs w:val="20"/>
          <w:lang w:val="x-none" w:eastAsia="x-none"/>
        </w:rPr>
        <w:lastRenderedPageBreak/>
        <w:t>5G</w:t>
      </w:r>
      <w:r>
        <w:rPr>
          <w:rFonts w:eastAsia="方正小标宋简体" w:hint="eastAsia"/>
          <w:b w:val="0"/>
          <w:bCs w:val="0"/>
          <w:kern w:val="21"/>
          <w:sz w:val="24"/>
          <w:szCs w:val="20"/>
          <w:lang w:val="x-none" w:eastAsia="x-none"/>
        </w:rPr>
        <w:t>安全威胁及目标</w:t>
      </w:r>
      <w:r>
        <w:rPr>
          <w:rFonts w:eastAsia="方正小标宋简体"/>
          <w:b w:val="0"/>
          <w:bCs w:val="0"/>
          <w:kern w:val="21"/>
          <w:sz w:val="24"/>
          <w:szCs w:val="20"/>
          <w:lang w:val="x-none" w:eastAsia="x-none"/>
        </w:rPr>
        <w:tab/>
      </w:r>
    </w:p>
    <w:p w14:paraId="34405E5E" w14:textId="77777777" w:rsidR="00464316" w:rsidRDefault="00464316" w:rsidP="00464316">
      <w:pPr>
        <w:spacing w:before="156"/>
        <w:ind w:firstLineChars="200" w:firstLine="420"/>
      </w:pPr>
      <w:r>
        <w:rPr>
          <w:rFonts w:hint="eastAsia"/>
        </w:rPr>
        <w:t>无线通信系统演进到现在第四代移动通信系统时，已经针对移动通信的不同安全需求</w:t>
      </w:r>
      <w:r>
        <w:t xml:space="preserve"> </w:t>
      </w:r>
      <w:r>
        <w:rPr>
          <w:rFonts w:hint="eastAsia"/>
        </w:rPr>
        <w:t>提供了多种安全机制，包括：对无线链路的加密，以防止用户信令和数据被恶意窃听；基于</w:t>
      </w:r>
      <w:r>
        <w:t xml:space="preserve"> SIM </w:t>
      </w:r>
      <w:r>
        <w:rPr>
          <w:rFonts w:hint="eastAsia"/>
        </w:rPr>
        <w:t>卡对用户的认证，以防止欺诈；分配临时身份标识，来以保护用户身份隐私；网络和用户的双向认证，以防止伪基站攻击或非授权终端使用网络资源等等。</w:t>
      </w:r>
      <w:r>
        <w:t>5G</w:t>
      </w:r>
      <w:r>
        <w:rPr>
          <w:rFonts w:hint="eastAsia"/>
        </w:rPr>
        <w:t>系统在进行安全体系构建时，一方面立足于提升已有的基于数据和语音通信服务的安全性，另一方面，还将针对</w:t>
      </w:r>
      <w:r>
        <w:t>5G</w:t>
      </w:r>
      <w:r>
        <w:rPr>
          <w:rFonts w:hint="eastAsia"/>
        </w:rPr>
        <w:t>的应用场景中的特殊安全需求设计更全面、更高效、更节能的安全功能。</w:t>
      </w:r>
      <w:r>
        <w:rPr>
          <w:rFonts w:ascii="宋体" w:hAnsi="宋体" w:hint="eastAsia"/>
        </w:rPr>
        <w:t>目前国内外将</w:t>
      </w:r>
      <w:r>
        <w:t>5G</w:t>
      </w:r>
      <w:r>
        <w:rPr>
          <w:rFonts w:ascii="宋体" w:hAnsi="宋体" w:hint="eastAsia"/>
        </w:rPr>
        <w:t>应用场景主要分为三大类：增强移动宽带</w:t>
      </w:r>
      <w:proofErr w:type="spellStart"/>
      <w:r>
        <w:t>eMBB</w:t>
      </w:r>
      <w:proofErr w:type="spellEnd"/>
      <w:r>
        <w:rPr>
          <w:rFonts w:hint="eastAsia"/>
        </w:rPr>
        <w:t>（</w:t>
      </w:r>
      <w:r>
        <w:t>Enhance Mobile Broadband</w:t>
      </w:r>
      <w:r>
        <w:rPr>
          <w:rFonts w:hint="eastAsia"/>
        </w:rPr>
        <w:t>）</w:t>
      </w:r>
      <w:r>
        <w:rPr>
          <w:rFonts w:ascii="宋体" w:hAnsi="宋体" w:hint="eastAsia"/>
        </w:rPr>
        <w:t>、大规模物联网</w:t>
      </w:r>
      <w:proofErr w:type="spellStart"/>
      <w:r>
        <w:t>mMTC</w:t>
      </w:r>
      <w:proofErr w:type="spellEnd"/>
      <w:r>
        <w:rPr>
          <w:rFonts w:ascii="宋体" w:hAnsi="宋体" w:hint="eastAsia"/>
        </w:rPr>
        <w:t>（</w:t>
      </w:r>
      <w:r>
        <w:t>Massive Machine Communications</w:t>
      </w:r>
      <w:r>
        <w:rPr>
          <w:rFonts w:ascii="宋体" w:hAnsi="宋体" w:hint="eastAsia"/>
        </w:rPr>
        <w:t>）、低时延高可靠</w:t>
      </w:r>
      <w:proofErr w:type="spellStart"/>
      <w:r>
        <w:t>uRLLC</w:t>
      </w:r>
      <w:proofErr w:type="spellEnd"/>
      <w:r>
        <w:rPr>
          <w:rFonts w:ascii="宋体" w:hAnsi="宋体" w:hint="eastAsia"/>
        </w:rPr>
        <w:t>（</w:t>
      </w:r>
      <w:r>
        <w:t>Ultra-Reliable and Low-Latency Communications</w:t>
      </w:r>
      <w:r>
        <w:rPr>
          <w:rFonts w:ascii="宋体" w:hAnsi="宋体" w:hint="eastAsia"/>
        </w:rPr>
        <w:t>）。下面分别介绍这三类应用场景下移动通信系统面临的安全威胁。</w:t>
      </w:r>
      <w:bookmarkStart w:id="0" w:name="_Toc23717533"/>
    </w:p>
    <w:p w14:paraId="24711670" w14:textId="77777777" w:rsidR="00464316" w:rsidRDefault="00464316" w:rsidP="00464316">
      <w:pPr>
        <w:spacing w:before="156" w:line="288" w:lineRule="auto"/>
        <w:ind w:firstLine="480"/>
        <w:rPr>
          <w:rFonts w:ascii="宋体" w:hAnsi="宋体" w:hint="eastAsia"/>
          <w:b/>
        </w:rPr>
      </w:pPr>
      <w:r>
        <w:rPr>
          <w:rFonts w:ascii="黑体" w:hAnsi="黑体" w:hint="eastAsia"/>
          <w:b/>
        </w:rPr>
        <w:t>1</w:t>
      </w:r>
      <w:r>
        <w:rPr>
          <w:rFonts w:ascii="黑体" w:hAnsi="黑体" w:hint="eastAsia"/>
          <w:b/>
        </w:rPr>
        <w:t>）增强移动宽带</w:t>
      </w:r>
      <w:bookmarkEnd w:id="0"/>
      <w:proofErr w:type="spellStart"/>
      <w:r>
        <w:t>eMBB</w:t>
      </w:r>
      <w:proofErr w:type="spellEnd"/>
    </w:p>
    <w:p w14:paraId="21769BCF" w14:textId="77777777" w:rsidR="00464316" w:rsidRDefault="00464316" w:rsidP="00464316">
      <w:pPr>
        <w:spacing w:before="156" w:line="288" w:lineRule="auto"/>
        <w:ind w:firstLine="480"/>
        <w:rPr>
          <w:rFonts w:ascii="宋体" w:hAnsi="宋体" w:hint="eastAsia"/>
        </w:rPr>
      </w:pPr>
      <w:proofErr w:type="spellStart"/>
      <w:r>
        <w:t>eMBB</w:t>
      </w:r>
      <w:proofErr w:type="spellEnd"/>
      <w:r>
        <w:rPr>
          <w:rFonts w:ascii="宋体" w:hAnsi="宋体" w:hint="eastAsia"/>
        </w:rPr>
        <w:t>旨在提供超高数据传输速率和广泛的覆盖范围，以支持如高清视频流、云游戏、虚拟现实等数据密集型服务。然而，尽管</w:t>
      </w:r>
      <w:proofErr w:type="spellStart"/>
      <w:r>
        <w:rPr>
          <w:rFonts w:ascii="宋体" w:hAnsi="宋体" w:hint="eastAsia"/>
        </w:rPr>
        <w:t>eMBB</w:t>
      </w:r>
      <w:proofErr w:type="spellEnd"/>
      <w:r>
        <w:rPr>
          <w:rFonts w:ascii="宋体" w:hAnsi="宋体" w:hint="eastAsia"/>
        </w:rPr>
        <w:t>场景为用户带来了前所未有的高速网络体验，它同时也面临着一系列的安全威胁。一方面由于5G数据速率较4G增长了10倍以上，网络边缘的数据流量将大幅提升。现有的防火墙、入侵检测系统等安全设备在面对超大流量时，进行有效的流量检测、链路覆盖和数据存储等方面将面临巨大挑战；另一方面高密度的小基站部署环境下，传统的4G安全机制可能无法有效应对由密集组网引发的安全威胁，例如，小基站的灵活部署方式和多样的功能增加了安全管理的难度，容易成为外界攻击的目标。此外，随着5G</w:t>
      </w:r>
      <w:proofErr w:type="gramStart"/>
      <w:r>
        <w:rPr>
          <w:rFonts w:ascii="宋体" w:hAnsi="宋体" w:hint="eastAsia"/>
        </w:rPr>
        <w:t>核心网</w:t>
      </w:r>
      <w:proofErr w:type="gramEnd"/>
      <w:r>
        <w:rPr>
          <w:rFonts w:ascii="宋体" w:hAnsi="宋体" w:hint="eastAsia"/>
        </w:rPr>
        <w:t>向边缘计算、网络切片和网络能力开放等新技术新特性的发展，可能会引入新的安全风险。</w:t>
      </w:r>
    </w:p>
    <w:p w14:paraId="5E4414DC" w14:textId="77777777" w:rsidR="00464316" w:rsidRDefault="00464316" w:rsidP="00464316">
      <w:pPr>
        <w:spacing w:before="156" w:line="288" w:lineRule="auto"/>
        <w:ind w:firstLine="480"/>
        <w:rPr>
          <w:rFonts w:ascii="黑体" w:hAnsi="黑体" w:hint="eastAsia"/>
          <w:b/>
        </w:rPr>
      </w:pPr>
      <w:bookmarkStart w:id="1" w:name="_Toc23717534"/>
      <w:r>
        <w:rPr>
          <w:rFonts w:ascii="黑体" w:hAnsi="黑体" w:hint="eastAsia"/>
          <w:b/>
        </w:rPr>
        <w:t>2</w:t>
      </w:r>
      <w:r>
        <w:rPr>
          <w:rFonts w:ascii="黑体" w:hAnsi="黑体" w:hint="eastAsia"/>
          <w:b/>
        </w:rPr>
        <w:t>）</w:t>
      </w:r>
      <w:r>
        <w:rPr>
          <w:rFonts w:ascii="黑体" w:hAnsi="黑体" w:hint="eastAsia"/>
          <w:b/>
        </w:rPr>
        <w:t xml:space="preserve"> </w:t>
      </w:r>
      <w:r>
        <w:rPr>
          <w:rFonts w:ascii="黑体" w:hAnsi="黑体" w:hint="eastAsia"/>
          <w:b/>
        </w:rPr>
        <w:t>大规模物联网业务</w:t>
      </w:r>
      <w:bookmarkEnd w:id="1"/>
      <w:proofErr w:type="spellStart"/>
      <w:r>
        <w:t>mMTC</w:t>
      </w:r>
      <w:proofErr w:type="spellEnd"/>
    </w:p>
    <w:p w14:paraId="74E132C1" w14:textId="77777777" w:rsidR="00464316" w:rsidRDefault="00464316" w:rsidP="00464316">
      <w:pPr>
        <w:spacing w:before="156" w:line="288" w:lineRule="auto"/>
        <w:ind w:firstLine="480"/>
        <w:rPr>
          <w:rFonts w:ascii="黑体" w:hAnsi="黑体" w:hint="eastAsia"/>
          <w:b/>
        </w:rPr>
      </w:pPr>
      <w:proofErr w:type="spellStart"/>
      <w:r>
        <w:t>mMTC</w:t>
      </w:r>
      <w:proofErr w:type="spellEnd"/>
      <w:r>
        <w:rPr>
          <w:rFonts w:hint="eastAsia"/>
        </w:rPr>
        <w:t>旨在支持大量的物联网设备与传感器的应用场景。这种场景主要针对非实时的、小数据包的传输，适用于智慧城市、环境监测、智能家居和森林防火等以传感和数据采集为目标的应用。然而，在实现海量机器类通信的同时，</w:t>
      </w:r>
      <w:r>
        <w:rPr>
          <w:rFonts w:ascii="宋体" w:hAnsi="宋体" w:hint="eastAsia"/>
        </w:rPr>
        <w:t>也带来了认证以及信息的准确有效性问题。</w:t>
      </w:r>
      <w:r>
        <w:rPr>
          <w:rFonts w:hint="eastAsia"/>
        </w:rPr>
        <w:t>首先，由于设备数量庞大，而传统</w:t>
      </w:r>
      <w:r>
        <w:t>4G</w:t>
      </w:r>
      <w:r>
        <w:rPr>
          <w:rFonts w:hint="eastAsia"/>
        </w:rPr>
        <w:t>网络认证机制中没有考虑到这种海量认证信令的问题，一旦网络收到终端信令请求超过了网络各项信令资源的处理能力，则会触发信令风暴，导致网络服务受阻甚至瘫痪。其次，</w:t>
      </w:r>
      <w:proofErr w:type="spellStart"/>
      <w:r>
        <w:t>mMTC</w:t>
      </w:r>
      <w:proofErr w:type="spellEnd"/>
      <w:r>
        <w:rPr>
          <w:rFonts w:hint="eastAsia"/>
        </w:rPr>
        <w:t>环境中设备的多样性增加了安全防护的难度，需要更加精细化和个性化的安全策略来应对不同设备的安全需求。</w:t>
      </w:r>
      <w:bookmarkStart w:id="2" w:name="_Toc23717535"/>
      <w:r>
        <w:rPr>
          <w:rFonts w:hint="eastAsia"/>
        </w:rPr>
        <w:t>最后，在无人看守的环境中部署的</w:t>
      </w:r>
      <w:r>
        <w:t>MTC</w:t>
      </w:r>
      <w:r>
        <w:rPr>
          <w:rFonts w:hint="eastAsia"/>
        </w:rPr>
        <w:t>设备可能面临被盗窃或篡改的风险，这直接威胁到数据的安全性和完整性。</w:t>
      </w:r>
    </w:p>
    <w:p w14:paraId="7E651976" w14:textId="77777777" w:rsidR="00464316" w:rsidRDefault="00464316" w:rsidP="00464316">
      <w:pPr>
        <w:spacing w:before="156" w:line="288" w:lineRule="auto"/>
        <w:ind w:firstLine="480"/>
        <w:rPr>
          <w:rFonts w:ascii="黑体" w:hAnsi="黑体" w:hint="eastAsia"/>
          <w:b/>
        </w:rPr>
      </w:pPr>
      <w:r>
        <w:rPr>
          <w:rFonts w:ascii="黑体" w:hAnsi="黑体" w:hint="eastAsia"/>
          <w:b/>
        </w:rPr>
        <w:t>3</w:t>
      </w:r>
      <w:r>
        <w:rPr>
          <w:rFonts w:ascii="黑体" w:hAnsi="黑体" w:hint="eastAsia"/>
          <w:b/>
        </w:rPr>
        <w:t>）</w:t>
      </w:r>
      <w:r>
        <w:rPr>
          <w:rFonts w:ascii="黑体" w:hAnsi="黑体" w:hint="eastAsia"/>
          <w:b/>
        </w:rPr>
        <w:t xml:space="preserve"> </w:t>
      </w:r>
      <w:r>
        <w:rPr>
          <w:rFonts w:ascii="黑体" w:hAnsi="黑体" w:hint="eastAsia"/>
          <w:b/>
        </w:rPr>
        <w:t>低时延高可靠</w:t>
      </w:r>
      <w:bookmarkEnd w:id="2"/>
      <w:proofErr w:type="spellStart"/>
      <w:r>
        <w:t>uRLLC</w:t>
      </w:r>
      <w:proofErr w:type="spellEnd"/>
    </w:p>
    <w:p w14:paraId="078EADBF" w14:textId="77777777" w:rsidR="00464316" w:rsidRDefault="00464316" w:rsidP="00464316">
      <w:pPr>
        <w:spacing w:before="156" w:line="288" w:lineRule="auto"/>
        <w:ind w:firstLine="480"/>
        <w:rPr>
          <w:rFonts w:ascii="宋体" w:hAnsi="宋体" w:hint="eastAsia"/>
        </w:rPr>
      </w:pPr>
      <w:proofErr w:type="spellStart"/>
      <w:r>
        <w:t>uRLLC</w:t>
      </w:r>
      <w:proofErr w:type="spellEnd"/>
      <w:r>
        <w:rPr>
          <w:rFonts w:ascii="宋体" w:hAnsi="宋体" w:hint="eastAsia"/>
        </w:rPr>
        <w:t>是一套超延迟敏感服务，如自动/辅助驾驶和远程控制。</w:t>
      </w:r>
      <w:r>
        <w:rPr>
          <w:rFonts w:hint="eastAsia"/>
        </w:rPr>
        <w:t>高可靠低时延场景</w:t>
      </w:r>
      <w:r>
        <w:rPr>
          <w:rFonts w:ascii="宋体" w:hAnsi="宋体" w:hint="eastAsia"/>
        </w:rPr>
        <w:t>的出现为数字行业创造了光明的未来。低时延高可靠场景提出了低时延高安全性的需求，在这些场景中，为避免例如车辆碰撞、手术误操作等事故，要求</w:t>
      </w:r>
      <w:r>
        <w:t>5G</w:t>
      </w:r>
      <w:r>
        <w:rPr>
          <w:rFonts w:ascii="宋体" w:hAnsi="宋体" w:hint="eastAsia"/>
        </w:rPr>
        <w:t>网络能在保证高可靠性的同时提供低至</w:t>
      </w:r>
      <w:r>
        <w:t>1ms</w:t>
      </w:r>
      <w:r>
        <w:rPr>
          <w:rFonts w:ascii="宋体" w:hAnsi="宋体" w:hint="eastAsia"/>
        </w:rPr>
        <w:t>的时延</w:t>
      </w:r>
      <w:r>
        <w:t>QoS</w:t>
      </w:r>
      <w:r>
        <w:rPr>
          <w:rFonts w:ascii="宋体" w:hAnsi="宋体" w:hint="eastAsia"/>
        </w:rPr>
        <w:t>保障。显然该场景是非常重要的，但是也是危险的，一旦出现问</w:t>
      </w:r>
      <w:r>
        <w:rPr>
          <w:rFonts w:ascii="宋体" w:hAnsi="宋体" w:hint="eastAsia"/>
        </w:rPr>
        <w:lastRenderedPageBreak/>
        <w:t>题会导致严重的后果。其面临的安全威胁，例如车联网问题、医疗器械的安全问题均是涉及到人类生命非常重要的问题。低时延可能会使用较为快捷的认证方法、简单的加密方式以及速度更快的安全算法，技术受限的情况下极有可能导致这些方面采取的措施不能保证某些级别的安全可靠性，造成已被恶意方进行攻击。</w:t>
      </w:r>
    </w:p>
    <w:p w14:paraId="07AC1ED4" w14:textId="77777777" w:rsidR="00464316" w:rsidRDefault="00464316" w:rsidP="00464316">
      <w:pPr>
        <w:spacing w:before="156" w:line="288" w:lineRule="auto"/>
        <w:ind w:firstLine="480"/>
      </w:pPr>
      <w:r>
        <w:rPr>
          <w:rFonts w:hint="eastAsia"/>
        </w:rPr>
        <w:t>在</w:t>
      </w:r>
      <w:r>
        <w:t>3GPP</w:t>
      </w:r>
      <w:r>
        <w:rPr>
          <w:rFonts w:hint="eastAsia"/>
        </w:rPr>
        <w:t>制定的</w:t>
      </w:r>
      <w:r>
        <w:t>R17</w:t>
      </w:r>
      <w:r>
        <w:rPr>
          <w:rFonts w:hint="eastAsia"/>
        </w:rPr>
        <w:t>版本的标准中则列出了</w:t>
      </w:r>
      <w:r>
        <w:t>5G</w:t>
      </w:r>
      <w:r>
        <w:rPr>
          <w:rFonts w:hint="eastAsia"/>
        </w:rPr>
        <w:t>系统应满足以下要求：</w:t>
      </w:r>
    </w:p>
    <w:p w14:paraId="71276575" w14:textId="77777777" w:rsidR="00464316" w:rsidRDefault="00464316" w:rsidP="00464316">
      <w:pPr>
        <w:spacing w:before="156" w:line="288" w:lineRule="auto"/>
        <w:ind w:firstLine="480"/>
      </w:pPr>
      <w:r>
        <w:rPr>
          <w:rFonts w:hint="eastAsia"/>
        </w:rPr>
        <w:t>首先，</w:t>
      </w:r>
      <w:r>
        <w:t>5G</w:t>
      </w:r>
      <w:r>
        <w:rPr>
          <w:rFonts w:hint="eastAsia"/>
        </w:rPr>
        <w:t>通信系统需要抵御降级攻击。也就是说，由于即使用户设备</w:t>
      </w:r>
      <w:r>
        <w:t>(UE)</w:t>
      </w:r>
      <w:r>
        <w:rPr>
          <w:rFonts w:hint="eastAsia"/>
        </w:rPr>
        <w:t>和网络实体实际上都支持某安全功能，攻击者仍然会尝试通过让</w:t>
      </w:r>
      <w:r>
        <w:t>UE</w:t>
      </w:r>
      <w:r>
        <w:rPr>
          <w:rFonts w:hint="eastAsia"/>
        </w:rPr>
        <w:t>和网络实体分别相信对方不支持该安全功能，从而使用低级别的安全服务，进而实施攻击，这就是所谓的“降级攻击”。必须确保可以防止上述意义上的降级攻击。</w:t>
      </w:r>
      <w:r>
        <w:t xml:space="preserve"> </w:t>
      </w:r>
    </w:p>
    <w:p w14:paraId="0F6C2D6C" w14:textId="77777777" w:rsidR="00464316" w:rsidRDefault="00464316" w:rsidP="00464316">
      <w:pPr>
        <w:spacing w:before="156" w:line="288" w:lineRule="auto"/>
        <w:ind w:firstLine="480"/>
      </w:pPr>
      <w:r>
        <w:rPr>
          <w:rFonts w:hint="eastAsia"/>
        </w:rPr>
        <w:t>其次，在认证方面，服务网络应在</w:t>
      </w:r>
      <w:r>
        <w:t>UE</w:t>
      </w:r>
      <w:r>
        <w:rPr>
          <w:rFonts w:hint="eastAsia"/>
        </w:rPr>
        <w:t>和网络之间的认证和密钥协议过程中认证用户的永久标识符</w:t>
      </w:r>
      <w:r>
        <w:t>(SUPI)</w:t>
      </w:r>
      <w:r>
        <w:rPr>
          <w:rFonts w:hint="eastAsia"/>
        </w:rPr>
        <w:t>，而</w:t>
      </w:r>
      <w:r>
        <w:t>UE</w:t>
      </w:r>
      <w:r>
        <w:rPr>
          <w:rFonts w:hint="eastAsia"/>
        </w:rPr>
        <w:t>应通过隐式密钥认证的方式来认证服务网络的标识符。主要注意的是，第一，这里“隐式密钥认证”的含义是，认证目标是通过在后续程序中成功使用由认证和密钥协议产生的密钥后才真正完成的；第二，上述认证要求并不意味着</w:t>
      </w:r>
      <w:r>
        <w:t>UE</w:t>
      </w:r>
      <w:r>
        <w:rPr>
          <w:rFonts w:hint="eastAsia"/>
        </w:rPr>
        <w:t>能够认证服务网络内的特定实体，例如接入和移动性管理实体</w:t>
      </w:r>
      <w:r>
        <w:t>(AMF)</w:t>
      </w:r>
      <w:r>
        <w:rPr>
          <w:rFonts w:hint="eastAsia"/>
        </w:rPr>
        <w:t>。</w:t>
      </w:r>
      <w:r>
        <w:t xml:space="preserve"> </w:t>
      </w:r>
    </w:p>
    <w:p w14:paraId="44173BB6" w14:textId="77777777" w:rsidR="00464316" w:rsidRDefault="00464316" w:rsidP="00464316">
      <w:pPr>
        <w:spacing w:before="156" w:line="288" w:lineRule="auto"/>
        <w:ind w:firstLine="480"/>
      </w:pPr>
      <w:r>
        <w:rPr>
          <w:rFonts w:hint="eastAsia"/>
        </w:rPr>
        <w:t>再其次，在授权方面需要满足：</w:t>
      </w:r>
    </w:p>
    <w:p w14:paraId="4A5A86CA" w14:textId="77777777" w:rsidR="00464316" w:rsidRDefault="00464316" w:rsidP="00464316">
      <w:pPr>
        <w:spacing w:before="156" w:line="288" w:lineRule="auto"/>
        <w:ind w:firstLine="480"/>
      </w:pPr>
      <w:r>
        <w:rPr>
          <w:b/>
        </w:rPr>
        <w:t>1</w:t>
      </w:r>
      <w:r>
        <w:rPr>
          <w:rFonts w:hint="eastAsia"/>
          <w:b/>
        </w:rPr>
        <w:t>）</w:t>
      </w:r>
      <w:r>
        <w:rPr>
          <w:b/>
        </w:rPr>
        <w:t>UE</w:t>
      </w:r>
      <w:r>
        <w:rPr>
          <w:rFonts w:hint="eastAsia"/>
          <w:b/>
        </w:rPr>
        <w:t>授权</w:t>
      </w:r>
      <w:r>
        <w:rPr>
          <w:rFonts w:hint="eastAsia"/>
        </w:rPr>
        <w:t>：服务网络应通过从归属网络获取的用户配置文件来完成对</w:t>
      </w:r>
      <w:r>
        <w:t>UE</w:t>
      </w:r>
      <w:r>
        <w:rPr>
          <w:rFonts w:hint="eastAsia"/>
        </w:rPr>
        <w:t>的授权服务，这个授权是建立在已对</w:t>
      </w:r>
      <w:r>
        <w:t>SUPI</w:t>
      </w:r>
      <w:r>
        <w:rPr>
          <w:rFonts w:hint="eastAsia"/>
        </w:rPr>
        <w:t>完成认证的基础上的。</w:t>
      </w:r>
      <w:r>
        <w:t xml:space="preserve"> </w:t>
      </w:r>
    </w:p>
    <w:p w14:paraId="0DF1CCC7" w14:textId="77777777" w:rsidR="00464316" w:rsidRDefault="00464316" w:rsidP="00464316">
      <w:pPr>
        <w:spacing w:before="156" w:line="288" w:lineRule="auto"/>
        <w:ind w:firstLine="480"/>
      </w:pPr>
      <w:r>
        <w:rPr>
          <w:b/>
        </w:rPr>
        <w:t>2</w:t>
      </w:r>
      <w:r>
        <w:rPr>
          <w:rFonts w:hint="eastAsia"/>
          <w:b/>
        </w:rPr>
        <w:t>）归属网络对服务网络的授权</w:t>
      </w:r>
      <w:r>
        <w:rPr>
          <w:rFonts w:hint="eastAsia"/>
        </w:rPr>
        <w:t>：应向</w:t>
      </w:r>
      <w:r>
        <w:t>UE</w:t>
      </w:r>
      <w:r>
        <w:rPr>
          <w:rFonts w:hint="eastAsia"/>
        </w:rPr>
        <w:t>保证其连接到的服务网络已由归属网络授权为</w:t>
      </w:r>
      <w:r>
        <w:t>UE</w:t>
      </w:r>
      <w:r>
        <w:rPr>
          <w:rFonts w:hint="eastAsia"/>
        </w:rPr>
        <w:t>提供服务。这种授权是“隐式的”，意味着它是由成功的认证和密钥协议运行所隐含的。</w:t>
      </w:r>
      <w:r>
        <w:t xml:space="preserve"> </w:t>
      </w:r>
    </w:p>
    <w:p w14:paraId="10499628" w14:textId="77777777" w:rsidR="00464316" w:rsidRDefault="00464316" w:rsidP="00464316">
      <w:pPr>
        <w:spacing w:before="156" w:line="288" w:lineRule="auto"/>
        <w:ind w:firstLine="480"/>
      </w:pPr>
      <w:r>
        <w:rPr>
          <w:b/>
        </w:rPr>
        <w:t>3</w:t>
      </w:r>
      <w:r>
        <w:rPr>
          <w:rFonts w:hint="eastAsia"/>
          <w:b/>
        </w:rPr>
        <w:t>）访问网络授权</w:t>
      </w:r>
      <w:r>
        <w:rPr>
          <w:rFonts w:hint="eastAsia"/>
        </w:rPr>
        <w:t>：应向</w:t>
      </w:r>
      <w:r>
        <w:t>UE</w:t>
      </w:r>
      <w:r>
        <w:rPr>
          <w:rFonts w:hint="eastAsia"/>
        </w:rPr>
        <w:t>保证其连接到的访问网络已由服务网络授权为</w:t>
      </w:r>
      <w:r>
        <w:t>UE</w:t>
      </w:r>
      <w:r>
        <w:rPr>
          <w:rFonts w:hint="eastAsia"/>
        </w:rPr>
        <w:t>提供服务。这种授权是</w:t>
      </w:r>
      <w:r>
        <w:t>'</w:t>
      </w:r>
      <w:r>
        <w:rPr>
          <w:rFonts w:hint="eastAsia"/>
        </w:rPr>
        <w:t>隐式的</w:t>
      </w:r>
      <w:r>
        <w:t>'</w:t>
      </w:r>
      <w:r>
        <w:rPr>
          <w:rFonts w:hint="eastAsia"/>
        </w:rPr>
        <w:t>，意味着它是由成功建立访问网络安全所隐含的。这种访问网络授权适用于所有类型的访问网络。</w:t>
      </w:r>
    </w:p>
    <w:p w14:paraId="72124848" w14:textId="77777777" w:rsidR="00464316" w:rsidRDefault="00464316" w:rsidP="00464316">
      <w:pPr>
        <w:spacing w:before="156" w:line="288" w:lineRule="auto"/>
        <w:ind w:firstLine="480"/>
      </w:pPr>
      <w:r>
        <w:rPr>
          <w:b/>
        </w:rPr>
        <w:t>4</w:t>
      </w:r>
      <w:r>
        <w:rPr>
          <w:rFonts w:hint="eastAsia"/>
          <w:b/>
        </w:rPr>
        <w:t>）未认证的紧急服务</w:t>
      </w:r>
      <w:r>
        <w:rPr>
          <w:rFonts w:hint="eastAsia"/>
        </w:rPr>
        <w:t>：为了满足某些地区的监管要求，</w:t>
      </w:r>
      <w:r>
        <w:t>5G</w:t>
      </w:r>
      <w:r>
        <w:rPr>
          <w:rFonts w:hint="eastAsia"/>
        </w:rPr>
        <w:t>系统应支持未认证的紧急服务访问。此要求适用于所有移动终端设备</w:t>
      </w:r>
      <w:r>
        <w:t>(ME)</w:t>
      </w:r>
      <w:r>
        <w:rPr>
          <w:rFonts w:hint="eastAsia"/>
        </w:rPr>
        <w:t>，并且仅适用于存在未认证紧急服务的监管要求的那些服务网络。而位于禁止未认证紧急服务的地区的服务网络不应支持此功能。</w:t>
      </w:r>
    </w:p>
    <w:p w14:paraId="426BE47F" w14:textId="77777777" w:rsidR="00464316" w:rsidRDefault="00464316" w:rsidP="00464316">
      <w:pPr>
        <w:spacing w:before="156" w:line="288" w:lineRule="auto"/>
        <w:ind w:firstLine="480"/>
      </w:pPr>
      <w:r>
        <w:rPr>
          <w:rFonts w:hint="eastAsia"/>
        </w:rPr>
        <w:t>最后，在</w:t>
      </w:r>
      <w:r>
        <w:t>5G</w:t>
      </w:r>
      <w:r>
        <w:rPr>
          <w:rFonts w:hint="eastAsia"/>
        </w:rPr>
        <w:t>核心网络</w:t>
      </w:r>
      <w:r>
        <w:t>(5GC)</w:t>
      </w:r>
      <w:r>
        <w:rPr>
          <w:rFonts w:hint="eastAsia"/>
        </w:rPr>
        <w:t>和接入网络</w:t>
      </w:r>
      <w:r>
        <w:t>(NG-RAN)</w:t>
      </w:r>
      <w:r>
        <w:rPr>
          <w:rFonts w:hint="eastAsia"/>
        </w:rPr>
        <w:t>与密钥相关的要求方面，</w:t>
      </w:r>
      <w:r>
        <w:t>5GC</w:t>
      </w:r>
      <w:r>
        <w:rPr>
          <w:rFonts w:hint="eastAsia"/>
        </w:rPr>
        <w:t>和</w:t>
      </w:r>
      <w:r>
        <w:t>NG-RAN</w:t>
      </w:r>
      <w:r>
        <w:rPr>
          <w:rFonts w:hint="eastAsia"/>
        </w:rPr>
        <w:t>应允许使用分组长度为</w:t>
      </w:r>
      <w:r>
        <w:t>128</w:t>
      </w:r>
      <w:r>
        <w:rPr>
          <w:rFonts w:hint="eastAsia"/>
        </w:rPr>
        <w:t>位的加密和完整性保护算法来保护接入层</w:t>
      </w:r>
      <w:r>
        <w:t>(AS)</w:t>
      </w:r>
      <w:r>
        <w:rPr>
          <w:rFonts w:hint="eastAsia"/>
        </w:rPr>
        <w:t>和非接入层</w:t>
      </w:r>
      <w:r>
        <w:t>(NAS)</w:t>
      </w:r>
      <w:r>
        <w:rPr>
          <w:rFonts w:hint="eastAsia"/>
        </w:rPr>
        <w:t>信息，这些算法的密钥长度为</w:t>
      </w:r>
      <w:r>
        <w:t>128</w:t>
      </w:r>
      <w:r>
        <w:rPr>
          <w:rFonts w:hint="eastAsia"/>
        </w:rPr>
        <w:t>位。但网络接口应支持传输</w:t>
      </w:r>
      <w:r>
        <w:t>256</w:t>
      </w:r>
      <w:r>
        <w:rPr>
          <w:rFonts w:hint="eastAsia"/>
        </w:rPr>
        <w:t>位密钥，这是为了支持未来可以使用可抵抗量子攻击的分组密码算法（密钥长度需为</w:t>
      </w:r>
      <w:r>
        <w:t>256</w:t>
      </w:r>
      <w:r>
        <w:rPr>
          <w:rFonts w:hint="eastAsia"/>
        </w:rPr>
        <w:t>位）进行的设计。</w:t>
      </w:r>
    </w:p>
    <w:p w14:paraId="4029BD2B" w14:textId="77777777" w:rsidR="00464316" w:rsidRDefault="00464316" w:rsidP="00464316">
      <w:pPr>
        <w:pStyle w:val="3"/>
        <w:keepLines w:val="0"/>
        <w:widowControl/>
        <w:numPr>
          <w:ilvl w:val="3"/>
          <w:numId w:val="1"/>
        </w:numPr>
        <w:tabs>
          <w:tab w:val="left" w:pos="0"/>
        </w:tabs>
        <w:spacing w:before="156" w:after="156" w:line="240" w:lineRule="auto"/>
        <w:ind w:left="709" w:hanging="709"/>
        <w:jc w:val="left"/>
        <w:rPr>
          <w:rFonts w:eastAsia="方正小标宋简体"/>
          <w:b w:val="0"/>
          <w:bCs w:val="0"/>
          <w:kern w:val="21"/>
          <w:sz w:val="24"/>
          <w:szCs w:val="20"/>
          <w:lang w:val="x-none" w:eastAsia="x-none"/>
        </w:rPr>
      </w:pPr>
      <w:r>
        <w:rPr>
          <w:rFonts w:eastAsia="方正小标宋简体"/>
          <w:b w:val="0"/>
          <w:bCs w:val="0"/>
          <w:kern w:val="21"/>
          <w:sz w:val="24"/>
          <w:szCs w:val="20"/>
          <w:lang w:val="x-none" w:eastAsia="x-none"/>
        </w:rPr>
        <w:t>5G</w:t>
      </w:r>
      <w:r>
        <w:rPr>
          <w:rFonts w:eastAsia="方正小标宋简体" w:hint="eastAsia"/>
          <w:b w:val="0"/>
          <w:bCs w:val="0"/>
          <w:kern w:val="21"/>
          <w:sz w:val="24"/>
          <w:szCs w:val="20"/>
          <w:lang w:val="x-none" w:eastAsia="x-none"/>
        </w:rPr>
        <w:t>安全体系结构</w:t>
      </w:r>
      <w:r>
        <w:rPr>
          <w:rFonts w:eastAsia="方正小标宋简体"/>
          <w:b w:val="0"/>
          <w:bCs w:val="0"/>
          <w:kern w:val="21"/>
          <w:sz w:val="24"/>
          <w:szCs w:val="20"/>
          <w:lang w:val="x-none" w:eastAsia="x-none"/>
        </w:rPr>
        <w:tab/>
      </w:r>
    </w:p>
    <w:p w14:paraId="1C4AFD14" w14:textId="77777777" w:rsidR="00464316" w:rsidRDefault="00464316" w:rsidP="00464316">
      <w:pPr>
        <w:spacing w:before="156" w:line="288" w:lineRule="auto"/>
        <w:ind w:firstLine="480"/>
        <w:rPr>
          <w:rFonts w:ascii="宋体" w:hAnsi="宋体" w:hint="eastAsia"/>
        </w:rPr>
      </w:pPr>
      <w:r>
        <w:fldChar w:fldCharType="begin"/>
      </w:r>
      <w:r>
        <w:instrText xml:space="preserve"> REF _Ref168148028 \h </w:instrText>
      </w:r>
      <w:r>
        <w:fldChar w:fldCharType="separate"/>
      </w:r>
      <w:r>
        <w:rPr>
          <w:rFonts w:hint="eastAsia"/>
        </w:rPr>
        <w:t>图</w:t>
      </w:r>
      <w:r>
        <w:rPr>
          <w:noProof/>
        </w:rPr>
        <w:t>13</w:t>
      </w:r>
      <w:r>
        <w:noBreakHyphen/>
      </w:r>
      <w:r>
        <w:rPr>
          <w:noProof/>
        </w:rPr>
        <w:t>1</w:t>
      </w:r>
      <w:r>
        <w:fldChar w:fldCharType="end"/>
      </w:r>
      <w:r>
        <w:rPr>
          <w:rFonts w:hint="eastAsia"/>
        </w:rPr>
        <w:t>给出了</w:t>
      </w:r>
      <w:r>
        <w:t>5G</w:t>
      </w:r>
      <w:r>
        <w:rPr>
          <w:rFonts w:hint="eastAsia"/>
        </w:rPr>
        <w:t>通信网络的</w:t>
      </w:r>
      <w:r>
        <w:rPr>
          <w:rFonts w:ascii="宋体" w:hAnsi="宋体" w:hint="eastAsia"/>
        </w:rPr>
        <w:t>安全体系结构。</w:t>
      </w:r>
    </w:p>
    <w:p w14:paraId="03DBB5AC" w14:textId="77777777" w:rsidR="00464316" w:rsidRDefault="00464316" w:rsidP="00464316">
      <w:pPr>
        <w:pStyle w:val="af3"/>
        <w:spacing w:before="120" w:after="120"/>
      </w:pPr>
      <w:bookmarkStart w:id="3" w:name="_Ref168147558"/>
      <w:r>
        <w:rPr>
          <w:noProof/>
        </w:rPr>
        <w:lastRenderedPageBreak/>
        <w:drawing>
          <wp:inline distT="0" distB="0" distL="0" distR="0" wp14:anchorId="2C2454FF" wp14:editId="08DD9155">
            <wp:extent cx="5278755" cy="2319655"/>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8755" cy="2319655"/>
                    </a:xfrm>
                    <a:prstGeom prst="rect">
                      <a:avLst/>
                    </a:prstGeom>
                    <a:noFill/>
                    <a:ln>
                      <a:noFill/>
                    </a:ln>
                  </pic:spPr>
                </pic:pic>
              </a:graphicData>
            </a:graphic>
          </wp:inline>
        </w:drawing>
      </w:r>
      <w:bookmarkEnd w:id="3"/>
    </w:p>
    <w:p w14:paraId="1ED52CF3" w14:textId="77777777" w:rsidR="00464316" w:rsidRDefault="00464316" w:rsidP="00464316">
      <w:pPr>
        <w:pStyle w:val="af3"/>
        <w:spacing w:before="120" w:after="120"/>
      </w:pPr>
      <w:bookmarkStart w:id="4" w:name="_Ref168148028"/>
      <w:r>
        <w:rPr>
          <w:rFonts w:hint="eastAsia"/>
        </w:rPr>
        <w:t>图</w:t>
      </w:r>
      <w:r>
        <w:fldChar w:fldCharType="begin"/>
      </w:r>
      <w:r>
        <w:instrText xml:space="preserve"> STYLEREF 1 \s </w:instrText>
      </w:r>
      <w:r>
        <w:fldChar w:fldCharType="separate"/>
      </w:r>
      <w:r>
        <w:rPr>
          <w:noProof/>
        </w:rPr>
        <w:t>13</w:t>
      </w:r>
      <w:r>
        <w:fldChar w:fldCharType="end"/>
      </w:r>
      <w:r>
        <w:noBreakHyphen/>
      </w:r>
      <w:r>
        <w:fldChar w:fldCharType="begin"/>
      </w:r>
      <w:r>
        <w:instrText xml:space="preserve"> SEQ </w:instrText>
      </w:r>
      <w:r>
        <w:rPr>
          <w:rFonts w:hint="eastAsia"/>
        </w:rPr>
        <w:instrText>图</w:instrText>
      </w:r>
      <w:r>
        <w:instrText xml:space="preserve"> \* ARABIC \s 1 </w:instrText>
      </w:r>
      <w:r>
        <w:fldChar w:fldCharType="separate"/>
      </w:r>
      <w:r>
        <w:rPr>
          <w:noProof/>
        </w:rPr>
        <w:t>1</w:t>
      </w:r>
      <w:r>
        <w:fldChar w:fldCharType="end"/>
      </w:r>
      <w:bookmarkEnd w:id="4"/>
      <w:r>
        <w:t xml:space="preserve"> 5G</w:t>
      </w:r>
      <w:r>
        <w:rPr>
          <w:rFonts w:hint="eastAsia"/>
        </w:rPr>
        <w:t>安全体系结构</w:t>
      </w:r>
    </w:p>
    <w:p w14:paraId="732A3938" w14:textId="77777777" w:rsidR="00464316" w:rsidRDefault="00464316" w:rsidP="00464316">
      <w:pPr>
        <w:spacing w:before="156"/>
        <w:ind w:firstLineChars="200" w:firstLine="420"/>
      </w:pPr>
      <w:r>
        <w:rPr>
          <w:rFonts w:ascii="宋体" w:hAnsi="宋体" w:hint="eastAsia"/>
        </w:rPr>
        <w:t>该图描述的安全域如下：</w:t>
      </w:r>
    </w:p>
    <w:p w14:paraId="35E21C78" w14:textId="77777777" w:rsidR="00464316" w:rsidRDefault="00464316" w:rsidP="00464316">
      <w:pPr>
        <w:pStyle w:val="affb"/>
        <w:numPr>
          <w:ilvl w:val="0"/>
          <w:numId w:val="5"/>
        </w:numPr>
        <w:spacing w:before="156" w:line="288" w:lineRule="auto"/>
        <w:ind w:firstLineChars="0"/>
      </w:pPr>
      <w:r>
        <w:rPr>
          <w:rFonts w:hint="eastAsia"/>
          <w:b/>
        </w:rPr>
        <w:t>接入安全域（</w:t>
      </w:r>
      <w:r>
        <w:rPr>
          <w:b/>
        </w:rPr>
        <w:t>I</w:t>
      </w:r>
      <w:r>
        <w:rPr>
          <w:rFonts w:hint="eastAsia"/>
          <w:b/>
        </w:rPr>
        <w:t>）</w:t>
      </w:r>
      <w:r>
        <w:rPr>
          <w:rFonts w:hint="eastAsia"/>
        </w:rPr>
        <w:t>：这组安全功能使</w:t>
      </w:r>
      <w:r>
        <w:t>UE</w:t>
      </w:r>
      <w:r>
        <w:rPr>
          <w:rFonts w:hint="eastAsia"/>
        </w:rPr>
        <w:t>能够通过网络安全地认证和访问服务，包括</w:t>
      </w:r>
      <w:r>
        <w:t>3GPP</w:t>
      </w:r>
      <w:r>
        <w:rPr>
          <w:rFonts w:hint="eastAsia"/>
        </w:rPr>
        <w:t>接入和非</w:t>
      </w:r>
      <w:r>
        <w:t>3GPP</w:t>
      </w:r>
      <w:r>
        <w:rPr>
          <w:rFonts w:hint="eastAsia"/>
        </w:rPr>
        <w:t>接入，特别是保护（无线）接口免受攻击。此外，它还包括从</w:t>
      </w:r>
      <w:r>
        <w:t>SN</w:t>
      </w:r>
      <w:r>
        <w:rPr>
          <w:rFonts w:hint="eastAsia"/>
        </w:rPr>
        <w:t>到</w:t>
      </w:r>
      <w:r>
        <w:t>AN</w:t>
      </w:r>
      <w:r>
        <w:rPr>
          <w:rFonts w:hint="eastAsia"/>
        </w:rPr>
        <w:t>的接入安全的安全上下文交付。</w:t>
      </w:r>
    </w:p>
    <w:p w14:paraId="3E6AFCA3" w14:textId="77777777" w:rsidR="00464316" w:rsidRDefault="00464316" w:rsidP="00464316">
      <w:pPr>
        <w:pStyle w:val="affb"/>
        <w:numPr>
          <w:ilvl w:val="0"/>
          <w:numId w:val="5"/>
        </w:numPr>
        <w:spacing w:before="156" w:line="288" w:lineRule="auto"/>
        <w:ind w:firstLineChars="0"/>
      </w:pPr>
      <w:r>
        <w:rPr>
          <w:rFonts w:hint="eastAsia"/>
          <w:b/>
        </w:rPr>
        <w:t>网络安全域</w:t>
      </w:r>
      <w:r>
        <w:rPr>
          <w:rFonts w:hint="eastAsia"/>
        </w:rPr>
        <w:t>（</w:t>
      </w:r>
      <w:r>
        <w:t>II</w:t>
      </w:r>
      <w:r>
        <w:rPr>
          <w:rFonts w:hint="eastAsia"/>
        </w:rPr>
        <w:t>）：这组安全功能使移动通信的网络节点能够安全地交换信令数据和用户平面数据。</w:t>
      </w:r>
    </w:p>
    <w:p w14:paraId="296AD946" w14:textId="77777777" w:rsidR="00464316" w:rsidRDefault="00464316" w:rsidP="00464316">
      <w:pPr>
        <w:pStyle w:val="affb"/>
        <w:numPr>
          <w:ilvl w:val="0"/>
          <w:numId w:val="5"/>
        </w:numPr>
        <w:spacing w:before="156" w:line="288" w:lineRule="auto"/>
        <w:ind w:firstLineChars="0"/>
      </w:pPr>
      <w:r>
        <w:rPr>
          <w:rFonts w:hint="eastAsia"/>
          <w:b/>
        </w:rPr>
        <w:t>终端安全域</w:t>
      </w:r>
      <w:r>
        <w:rPr>
          <w:rFonts w:hint="eastAsia"/>
        </w:rPr>
        <w:t>（</w:t>
      </w:r>
      <w:r>
        <w:t>III</w:t>
      </w:r>
      <w:r>
        <w:rPr>
          <w:rFonts w:hint="eastAsia"/>
        </w:rPr>
        <w:t>）：这组安全功能可以保护用户对移动设备的访问。</w:t>
      </w:r>
    </w:p>
    <w:p w14:paraId="031E2707" w14:textId="77777777" w:rsidR="00464316" w:rsidRDefault="00464316" w:rsidP="00464316">
      <w:pPr>
        <w:pStyle w:val="affb"/>
        <w:numPr>
          <w:ilvl w:val="0"/>
          <w:numId w:val="5"/>
        </w:numPr>
        <w:spacing w:before="156" w:line="288" w:lineRule="auto"/>
        <w:ind w:firstLineChars="0"/>
      </w:pPr>
      <w:r>
        <w:rPr>
          <w:rFonts w:hint="eastAsia"/>
          <w:b/>
        </w:rPr>
        <w:t>应用安全域</w:t>
      </w:r>
      <w:r>
        <w:rPr>
          <w:rFonts w:hint="eastAsia"/>
        </w:rPr>
        <w:t>（</w:t>
      </w:r>
      <w:r>
        <w:t>IV</w:t>
      </w:r>
      <w:r>
        <w:rPr>
          <w:rFonts w:hint="eastAsia"/>
        </w:rPr>
        <w:t>）：这组安全功能使用户终端和应用提供商之前的应用能够安全地交换消息。应用安全域的相关要求及实现方法不在通信系统安全讨论的范畴，相关内容</w:t>
      </w:r>
      <w:proofErr w:type="gramStart"/>
      <w:r>
        <w:rPr>
          <w:rFonts w:hint="eastAsia"/>
        </w:rPr>
        <w:t>由应用</w:t>
      </w:r>
      <w:proofErr w:type="gramEnd"/>
      <w:r>
        <w:rPr>
          <w:rFonts w:hint="eastAsia"/>
        </w:rPr>
        <w:t>服务提供商来设计与实现。</w:t>
      </w:r>
    </w:p>
    <w:p w14:paraId="36CBEDCB" w14:textId="77777777" w:rsidR="00464316" w:rsidRDefault="00464316" w:rsidP="00464316">
      <w:pPr>
        <w:pStyle w:val="affb"/>
        <w:numPr>
          <w:ilvl w:val="0"/>
          <w:numId w:val="5"/>
        </w:numPr>
        <w:spacing w:before="156" w:line="288" w:lineRule="auto"/>
        <w:ind w:firstLineChars="0"/>
      </w:pPr>
      <w:r>
        <w:rPr>
          <w:rFonts w:hint="eastAsia"/>
          <w:b/>
        </w:rPr>
        <w:t>服务化架构</w:t>
      </w:r>
      <w:r>
        <w:rPr>
          <w:b/>
        </w:rPr>
        <w:t>(SBA)</w:t>
      </w:r>
      <w:proofErr w:type="gramStart"/>
      <w:r>
        <w:rPr>
          <w:rFonts w:hint="eastAsia"/>
          <w:b/>
        </w:rPr>
        <w:t>域安全域</w:t>
      </w:r>
      <w:proofErr w:type="gramEnd"/>
      <w:r>
        <w:rPr>
          <w:rFonts w:hint="eastAsia"/>
        </w:rPr>
        <w:t>（</w:t>
      </w:r>
      <w:r>
        <w:t>V</w:t>
      </w:r>
      <w:r>
        <w:rPr>
          <w:rFonts w:hint="eastAsia"/>
        </w:rPr>
        <w:t>）：这组安全功能使</w:t>
      </w:r>
      <w:r>
        <w:t>SBA</w:t>
      </w:r>
      <w:r>
        <w:rPr>
          <w:rFonts w:hint="eastAsia"/>
        </w:rPr>
        <w:t>架构的网络功能能够在服务网络域内以及与其他网络</w:t>
      </w:r>
      <w:proofErr w:type="gramStart"/>
      <w:r>
        <w:rPr>
          <w:rFonts w:hint="eastAsia"/>
        </w:rPr>
        <w:t>域安全</w:t>
      </w:r>
      <w:proofErr w:type="gramEnd"/>
      <w:r>
        <w:rPr>
          <w:rFonts w:hint="eastAsia"/>
        </w:rPr>
        <w:t>地通信。这些功能包括网络功能注册、发现和授权安全方面，以及对基于服务的接口的保护。与</w:t>
      </w:r>
      <w:r>
        <w:t>TS 33.401[10]</w:t>
      </w:r>
      <w:r>
        <w:rPr>
          <w:rFonts w:hint="eastAsia"/>
        </w:rPr>
        <w:t>给出的</w:t>
      </w:r>
      <w:r>
        <w:t>4G</w:t>
      </w:r>
      <w:r>
        <w:rPr>
          <w:rFonts w:hint="eastAsia"/>
        </w:rPr>
        <w:t>安全架构相比，</w:t>
      </w:r>
      <w:r>
        <w:t>SBA</w:t>
      </w:r>
      <w:proofErr w:type="gramStart"/>
      <w:r>
        <w:rPr>
          <w:rFonts w:hint="eastAsia"/>
        </w:rPr>
        <w:t>域安全</w:t>
      </w:r>
      <w:proofErr w:type="gramEnd"/>
      <w:r>
        <w:rPr>
          <w:rFonts w:hint="eastAsia"/>
        </w:rPr>
        <w:t>是一个新安全功能。</w:t>
      </w:r>
    </w:p>
    <w:p w14:paraId="486E4BB5" w14:textId="77777777" w:rsidR="00464316" w:rsidRDefault="00464316" w:rsidP="00464316">
      <w:pPr>
        <w:pStyle w:val="affb"/>
        <w:numPr>
          <w:ilvl w:val="0"/>
          <w:numId w:val="5"/>
        </w:numPr>
        <w:spacing w:before="156" w:line="288" w:lineRule="auto"/>
        <w:ind w:firstLineChars="0"/>
      </w:pPr>
      <w:r>
        <w:rPr>
          <w:rFonts w:hint="eastAsia"/>
          <w:b/>
        </w:rPr>
        <w:t>安全性的可见性和</w:t>
      </w:r>
      <w:proofErr w:type="gramStart"/>
      <w:r>
        <w:rPr>
          <w:rFonts w:hint="eastAsia"/>
          <w:b/>
        </w:rPr>
        <w:t>可</w:t>
      </w:r>
      <w:proofErr w:type="gramEnd"/>
      <w:r>
        <w:rPr>
          <w:rFonts w:hint="eastAsia"/>
          <w:b/>
        </w:rPr>
        <w:t>配置性域</w:t>
      </w:r>
      <w:r>
        <w:rPr>
          <w:rFonts w:hint="eastAsia"/>
        </w:rPr>
        <w:t>（</w:t>
      </w:r>
      <w:r>
        <w:t>VI</w:t>
      </w:r>
      <w:r>
        <w:rPr>
          <w:rFonts w:hint="eastAsia"/>
        </w:rPr>
        <w:t>）：这组功能使用户能够被告知某个安全功能是否正在运行。需要注意的是，图中未显示该域。</w:t>
      </w:r>
    </w:p>
    <w:p w14:paraId="4A5B29C2" w14:textId="77777777" w:rsidR="00464316" w:rsidRDefault="00464316" w:rsidP="00464316">
      <w:pPr>
        <w:pStyle w:val="20"/>
        <w:numPr>
          <w:ilvl w:val="2"/>
          <w:numId w:val="1"/>
        </w:numPr>
        <w:topLinePunct/>
        <w:snapToGrid w:val="0"/>
        <w:spacing w:before="156" w:after="156" w:line="240" w:lineRule="auto"/>
        <w:ind w:left="426" w:hanging="426"/>
        <w:textAlignment w:val="baseline"/>
      </w:pPr>
      <w:r>
        <w:rPr>
          <w:rFonts w:ascii="Times New Roman" w:hAnsi="Times New Roman"/>
          <w:b w:val="0"/>
          <w:bCs w:val="0"/>
          <w:color w:val="000000"/>
          <w:kern w:val="20"/>
          <w:sz w:val="28"/>
          <w:szCs w:val="28"/>
        </w:rPr>
        <w:t>5G</w:t>
      </w:r>
      <w:r>
        <w:rPr>
          <w:rFonts w:ascii="Times New Roman" w:hAnsi="Times New Roman" w:hint="eastAsia"/>
          <w:b w:val="0"/>
          <w:bCs w:val="0"/>
          <w:color w:val="000000"/>
          <w:kern w:val="20"/>
          <w:sz w:val="28"/>
          <w:szCs w:val="28"/>
        </w:rPr>
        <w:t>中的认证与密钥协商协议</w:t>
      </w:r>
      <w:r>
        <w:tab/>
      </w:r>
    </w:p>
    <w:p w14:paraId="265DCA80" w14:textId="77777777" w:rsidR="00464316" w:rsidRDefault="00464316" w:rsidP="00464316">
      <w:pPr>
        <w:spacing w:before="156" w:line="288" w:lineRule="auto"/>
        <w:ind w:firstLine="480"/>
      </w:pPr>
      <w:r>
        <w:rPr>
          <w:rFonts w:hint="eastAsia"/>
        </w:rPr>
        <w:t>本节介绍在</w:t>
      </w:r>
      <w:r>
        <w:t>3GPP 33.501</w:t>
      </w:r>
      <w:r>
        <w:rPr>
          <w:rFonts w:hint="eastAsia"/>
        </w:rPr>
        <w:t>版本</w:t>
      </w:r>
      <w:r>
        <w:t>17</w:t>
      </w:r>
      <w:r>
        <w:rPr>
          <w:rFonts w:hint="eastAsia"/>
        </w:rPr>
        <w:t>中的</w:t>
      </w:r>
      <w:r>
        <w:t>5G-AKA</w:t>
      </w:r>
      <w:r>
        <w:rPr>
          <w:rFonts w:hint="eastAsia"/>
        </w:rPr>
        <w:t>协议，相关描述尽量与标准中的描述保持一致，而在第</w:t>
      </w:r>
      <w:r>
        <w:t>13.3</w:t>
      </w:r>
      <w:r>
        <w:rPr>
          <w:rFonts w:hint="eastAsia"/>
        </w:rPr>
        <w:t>节中，为便于对</w:t>
      </w:r>
      <w:r>
        <w:t>5G-AKA</w:t>
      </w:r>
      <w:r>
        <w:rPr>
          <w:rFonts w:hint="eastAsia"/>
        </w:rPr>
        <w:t>协议开展形式化分析工作，将给出对</w:t>
      </w:r>
      <w:r>
        <w:t>5G-AKA</w:t>
      </w:r>
      <w:r>
        <w:rPr>
          <w:rFonts w:hint="eastAsia"/>
        </w:rPr>
        <w:t>协议更为规范化的描述。</w:t>
      </w:r>
    </w:p>
    <w:p w14:paraId="772E4DDD" w14:textId="77777777" w:rsidR="00464316" w:rsidRDefault="00464316" w:rsidP="00464316">
      <w:pPr>
        <w:pStyle w:val="3"/>
        <w:keepLines w:val="0"/>
        <w:widowControl/>
        <w:numPr>
          <w:ilvl w:val="3"/>
          <w:numId w:val="1"/>
        </w:numPr>
        <w:tabs>
          <w:tab w:val="left" w:pos="0"/>
        </w:tabs>
        <w:spacing w:before="156" w:after="156" w:line="240" w:lineRule="auto"/>
        <w:ind w:left="709" w:hanging="709"/>
        <w:jc w:val="left"/>
        <w:rPr>
          <w:rFonts w:eastAsia="方正小标宋简体"/>
          <w:b w:val="0"/>
          <w:bCs w:val="0"/>
          <w:kern w:val="21"/>
          <w:sz w:val="24"/>
          <w:szCs w:val="20"/>
          <w:lang w:val="x-none" w:eastAsia="x-none"/>
        </w:rPr>
      </w:pPr>
      <w:r>
        <w:rPr>
          <w:rFonts w:eastAsia="方正小标宋简体"/>
          <w:b w:val="0"/>
          <w:bCs w:val="0"/>
          <w:kern w:val="21"/>
          <w:sz w:val="24"/>
          <w:szCs w:val="20"/>
          <w:lang w:val="x-none" w:eastAsia="x-none"/>
        </w:rPr>
        <w:lastRenderedPageBreak/>
        <w:t>5G</w:t>
      </w:r>
      <w:r>
        <w:rPr>
          <w:rFonts w:eastAsia="方正小标宋简体" w:hint="eastAsia"/>
          <w:b w:val="0"/>
          <w:bCs w:val="0"/>
          <w:kern w:val="21"/>
          <w:sz w:val="24"/>
          <w:szCs w:val="20"/>
          <w:lang w:val="x-none"/>
        </w:rPr>
        <w:t>认证框架</w:t>
      </w:r>
    </w:p>
    <w:p w14:paraId="466E0E6C" w14:textId="77777777" w:rsidR="00464316" w:rsidRDefault="00464316" w:rsidP="00464316">
      <w:pPr>
        <w:spacing w:before="156" w:line="288" w:lineRule="auto"/>
        <w:ind w:firstLine="480"/>
      </w:pPr>
      <w:r>
        <w:rPr>
          <w:rFonts w:hint="eastAsia"/>
        </w:rPr>
        <w:t>如果</w:t>
      </w:r>
      <w:r>
        <w:t>UE</w:t>
      </w:r>
      <w:r>
        <w:rPr>
          <w:rFonts w:hint="eastAsia"/>
        </w:rPr>
        <w:t>选择连入</w:t>
      </w:r>
      <w:r>
        <w:t>5GC</w:t>
      </w:r>
      <w:r>
        <w:rPr>
          <w:rFonts w:hint="eastAsia"/>
        </w:rPr>
        <w:t>，</w:t>
      </w:r>
      <w:r>
        <w:t>5GC</w:t>
      </w:r>
      <w:r>
        <w:rPr>
          <w:rFonts w:hint="eastAsia"/>
        </w:rPr>
        <w:t>的</w:t>
      </w:r>
      <w:r>
        <w:t>ng-</w:t>
      </w:r>
      <w:proofErr w:type="spellStart"/>
      <w:r>
        <w:t>eNB</w:t>
      </w:r>
      <w:proofErr w:type="spellEnd"/>
      <w:r>
        <w:rPr>
          <w:rFonts w:hint="eastAsia"/>
        </w:rPr>
        <w:t>应根据</w:t>
      </w:r>
      <w:r>
        <w:t>UE</w:t>
      </w:r>
      <w:r>
        <w:rPr>
          <w:rFonts w:hint="eastAsia"/>
        </w:rPr>
        <w:t>选择的核心网络类型选择相应的安全过程。在这个过程中首先需要执行主认证和密钥协议，该协议的目的是为了实现</w:t>
      </w:r>
      <w:r>
        <w:t>UE</w:t>
      </w:r>
      <w:r>
        <w:rPr>
          <w:rFonts w:hint="eastAsia"/>
        </w:rPr>
        <w:t>和网络之间的相互认证，并提供在后续安全过程中的</w:t>
      </w:r>
      <w:r>
        <w:t>UE</w:t>
      </w:r>
      <w:r>
        <w:rPr>
          <w:rFonts w:hint="eastAsia"/>
        </w:rPr>
        <w:t>和服务网络之间使用的密钥材料，即一个称为</w:t>
      </w:r>
      <w:r>
        <w:t>K</w:t>
      </w:r>
      <w:r>
        <w:rPr>
          <w:vertAlign w:val="subscript"/>
        </w:rPr>
        <w:t>SEAF</w:t>
      </w:r>
      <w:proofErr w:type="gramStart"/>
      <w:r>
        <w:rPr>
          <w:rFonts w:hint="eastAsia"/>
        </w:rPr>
        <w:t>的锚点密钥</w:t>
      </w:r>
      <w:proofErr w:type="gramEnd"/>
      <w:r>
        <w:rPr>
          <w:rFonts w:hint="eastAsia"/>
        </w:rPr>
        <w:t>，该密钥由归属网络的</w:t>
      </w:r>
      <w:r>
        <w:t>AUSF</w:t>
      </w:r>
      <w:r>
        <w:rPr>
          <w:rFonts w:hint="eastAsia"/>
        </w:rPr>
        <w:t>提供给服务网络的</w:t>
      </w:r>
      <w:r>
        <w:t>SEAF</w:t>
      </w:r>
      <w:r>
        <w:rPr>
          <w:rFonts w:hint="eastAsia"/>
        </w:rPr>
        <w:t>。</w:t>
      </w:r>
    </w:p>
    <w:p w14:paraId="072C17E2" w14:textId="77777777" w:rsidR="00464316" w:rsidRDefault="00464316" w:rsidP="00464316">
      <w:pPr>
        <w:spacing w:before="156" w:line="288" w:lineRule="auto"/>
        <w:ind w:firstLine="480"/>
      </w:pPr>
      <w:r>
        <w:rPr>
          <w:rFonts w:hint="eastAsia"/>
        </w:rPr>
        <w:t>可以从</w:t>
      </w:r>
      <w:r>
        <w:t>K</w:t>
      </w:r>
      <w:r>
        <w:rPr>
          <w:vertAlign w:val="subscript"/>
        </w:rPr>
        <w:t>SEAF</w:t>
      </w:r>
      <w:r>
        <w:rPr>
          <w:rFonts w:hint="eastAsia"/>
        </w:rPr>
        <w:t>派生出多个安全上下文的密钥，而无需运行新的认证过程。一个具体的例子是，通过</w:t>
      </w:r>
      <w:r>
        <w:t>3GPP</w:t>
      </w:r>
      <w:r>
        <w:rPr>
          <w:rFonts w:hint="eastAsia"/>
        </w:rPr>
        <w:t>接入网络进行的认证也可以提供用于在</w:t>
      </w:r>
      <w:r>
        <w:t>UE</w:t>
      </w:r>
      <w:r>
        <w:rPr>
          <w:rFonts w:hint="eastAsia"/>
        </w:rPr>
        <w:t>和在不可信的非</w:t>
      </w:r>
      <w:r>
        <w:t>3GPP</w:t>
      </w:r>
      <w:r>
        <w:rPr>
          <w:rFonts w:hint="eastAsia"/>
        </w:rPr>
        <w:t>接入连接使用的</w:t>
      </w:r>
      <w:r>
        <w:t>N3IWF</w:t>
      </w:r>
      <w:r>
        <w:rPr>
          <w:rFonts w:hint="eastAsia"/>
        </w:rPr>
        <w:t>之间建立安全的密钥。</w:t>
      </w:r>
    </w:p>
    <w:p w14:paraId="419CF9FD" w14:textId="77777777" w:rsidR="00464316" w:rsidRDefault="00464316" w:rsidP="00464316">
      <w:pPr>
        <w:spacing w:before="156" w:line="288" w:lineRule="auto"/>
        <w:ind w:firstLine="480"/>
      </w:pPr>
      <w:r>
        <w:rPr>
          <w:rFonts w:hint="eastAsia"/>
        </w:rPr>
        <w:t>在</w:t>
      </w:r>
      <w:r>
        <w:t>5G</w:t>
      </w:r>
      <w:r>
        <w:rPr>
          <w:rFonts w:hint="eastAsia"/>
        </w:rPr>
        <w:t>标准中规定，</w:t>
      </w:r>
      <w:r>
        <w:t>UE</w:t>
      </w:r>
      <w:r>
        <w:rPr>
          <w:rFonts w:hint="eastAsia"/>
        </w:rPr>
        <w:t>和服务网络应支持</w:t>
      </w:r>
      <w:r>
        <w:t>EAP-AKA'</w:t>
      </w:r>
      <w:r>
        <w:rPr>
          <w:rFonts w:hint="eastAsia"/>
        </w:rPr>
        <w:t>和</w:t>
      </w:r>
      <w:r>
        <w:t>5G AKA</w:t>
      </w:r>
      <w:r>
        <w:rPr>
          <w:rFonts w:hint="eastAsia"/>
        </w:rPr>
        <w:t>两种认证方法，</w:t>
      </w:r>
      <w:r>
        <w:rPr>
          <w:rFonts w:ascii="Segoe UI" w:hAnsi="Segoe UI" w:cs="Segoe UI" w:hint="eastAsia"/>
          <w:color w:val="07133E"/>
          <w:spacing w:val="8"/>
        </w:rPr>
        <w:t>具体选择哪种认证方法是归属运营商的决定。</w:t>
      </w:r>
      <w:r>
        <w:t>EAP-AKA'</w:t>
      </w:r>
      <w:r>
        <w:rPr>
          <w:rFonts w:hint="eastAsia"/>
        </w:rPr>
        <w:t>是一种基于</w:t>
      </w:r>
      <w:r>
        <w:t>EAP</w:t>
      </w:r>
      <w:r>
        <w:rPr>
          <w:rFonts w:hint="eastAsia"/>
        </w:rPr>
        <w:t>的认证方法，通常用于非</w:t>
      </w:r>
      <w:r>
        <w:t>3GPP</w:t>
      </w:r>
      <w:r>
        <w:rPr>
          <w:rFonts w:hint="eastAsia"/>
        </w:rPr>
        <w:t>网络，如</w:t>
      </w:r>
      <w:r>
        <w:t>WLAN</w:t>
      </w:r>
      <w:r>
        <w:rPr>
          <w:rFonts w:hint="eastAsia"/>
        </w:rPr>
        <w:t>和非信任的</w:t>
      </w:r>
      <w:r>
        <w:t>Wi-Fi</w:t>
      </w:r>
      <w:r>
        <w:rPr>
          <w:rFonts w:hint="eastAsia"/>
        </w:rPr>
        <w:t>网络，提供安全的网络接入。它支持快速重认证和切换过程，适合在需要频繁切换或重新认证的环境中使用。</w:t>
      </w:r>
      <w:r>
        <w:t>5G AKA</w:t>
      </w:r>
      <w:r>
        <w:rPr>
          <w:rFonts w:hint="eastAsia"/>
        </w:rPr>
        <w:t>是一种专为</w:t>
      </w:r>
      <w:r>
        <w:t>5G</w:t>
      </w:r>
      <w:r>
        <w:rPr>
          <w:rFonts w:hint="eastAsia"/>
        </w:rPr>
        <w:t>网络设计的认证方法，基于传统的</w:t>
      </w:r>
      <w:r>
        <w:t>AKA</w:t>
      </w:r>
      <w:r>
        <w:rPr>
          <w:rFonts w:hint="eastAsia"/>
        </w:rPr>
        <w:t>协议进行了改进和优化。它利用</w:t>
      </w:r>
      <w:r>
        <w:t>SIM</w:t>
      </w:r>
      <w:r>
        <w:rPr>
          <w:rFonts w:hint="eastAsia"/>
        </w:rPr>
        <w:t>卡中存储的信息进行用户认证，确保只有授权用户可以访问网络。与</w:t>
      </w:r>
      <w:r>
        <w:t>EAP-AKA'</w:t>
      </w:r>
      <w:r>
        <w:rPr>
          <w:rFonts w:hint="eastAsia"/>
        </w:rPr>
        <w:t>类似，</w:t>
      </w:r>
      <w:r>
        <w:t>5G AKA</w:t>
      </w:r>
      <w:r>
        <w:rPr>
          <w:rFonts w:hint="eastAsia"/>
        </w:rPr>
        <w:t>也支持快速切换和重认证，但特别适用于</w:t>
      </w:r>
      <w:r>
        <w:t>5G</w:t>
      </w:r>
      <w:r>
        <w:rPr>
          <w:rFonts w:hint="eastAsia"/>
        </w:rPr>
        <w:t>网络环境，能够有效应对</w:t>
      </w:r>
      <w:r>
        <w:t>5G</w:t>
      </w:r>
      <w:r>
        <w:rPr>
          <w:rFonts w:hint="eastAsia"/>
        </w:rPr>
        <w:t>网络高密度和高速度的特点。</w:t>
      </w:r>
    </w:p>
    <w:p w14:paraId="3E2F444A" w14:textId="77777777" w:rsidR="00464316" w:rsidRDefault="00464316" w:rsidP="00464316">
      <w:pPr>
        <w:spacing w:before="156" w:line="288" w:lineRule="auto"/>
        <w:ind w:firstLine="480"/>
      </w:pPr>
      <w:r>
        <w:rPr>
          <w:rFonts w:hint="eastAsia"/>
        </w:rPr>
        <w:t>实际上，</w:t>
      </w:r>
      <w:r>
        <w:t>EAP-AKA'</w:t>
      </w:r>
      <w:r>
        <w:rPr>
          <w:rFonts w:hint="eastAsia"/>
        </w:rPr>
        <w:t>和</w:t>
      </w:r>
      <w:r>
        <w:t>5G AKA</w:t>
      </w:r>
      <w:r>
        <w:rPr>
          <w:rFonts w:hint="eastAsia"/>
        </w:rPr>
        <w:t>非常相似，它们具有相同的认证原理，均使用主密钥</w:t>
      </w:r>
      <w:r>
        <w:t>K</w:t>
      </w:r>
      <w:r>
        <w:rPr>
          <w:rFonts w:hint="eastAsia"/>
        </w:rPr>
        <w:t>作为共享密钥，并依赖于一个计数器值</w:t>
      </w:r>
      <w:r>
        <w:t>SQN</w:t>
      </w:r>
      <w:r>
        <w:rPr>
          <w:rFonts w:hint="eastAsia"/>
        </w:rPr>
        <w:t>实现重放保护的挑战</w:t>
      </w:r>
      <w:r>
        <w:t>-</w:t>
      </w:r>
      <w:r>
        <w:rPr>
          <w:rFonts w:hint="eastAsia"/>
        </w:rPr>
        <w:t>响应过程，同时也使用类似的加密消息。其主要区别在于流程和一些密钥派生函数略有变化，因此，本章仅介绍</w:t>
      </w:r>
      <w:r>
        <w:t>5G-AKA</w:t>
      </w:r>
      <w:r>
        <w:rPr>
          <w:rFonts w:hint="eastAsia"/>
        </w:rPr>
        <w:t>协议及其分析过程，如果读者对</w:t>
      </w:r>
      <w:r>
        <w:t>EAP-AKA</w:t>
      </w:r>
      <w:proofErr w:type="gramStart"/>
      <w:r>
        <w:t>’</w:t>
      </w:r>
      <w:proofErr w:type="gramEnd"/>
      <w:r>
        <w:rPr>
          <w:rFonts w:hint="eastAsia"/>
        </w:rPr>
        <w:t>感兴趣，可以直接阅读</w:t>
      </w:r>
      <w:r>
        <w:t>TS 33.501[3GPP. 2020. Security architecture and procedures for 5G system. TS 33.501, v17.0.0.]</w:t>
      </w:r>
      <w:r>
        <w:rPr>
          <w:rFonts w:hint="eastAsia"/>
        </w:rPr>
        <w:t>第</w:t>
      </w:r>
      <w:r>
        <w:t>6.1.3.1</w:t>
      </w:r>
      <w:r>
        <w:rPr>
          <w:rFonts w:hint="eastAsia"/>
        </w:rPr>
        <w:t>节</w:t>
      </w:r>
      <w:r>
        <w:t>。</w:t>
      </w:r>
    </w:p>
    <w:p w14:paraId="365B9B82" w14:textId="77777777" w:rsidR="00464316" w:rsidRDefault="00464316" w:rsidP="00464316">
      <w:pPr>
        <w:spacing w:before="156" w:line="288" w:lineRule="auto"/>
        <w:ind w:firstLine="480"/>
      </w:pPr>
      <w:r>
        <w:rPr>
          <w:rFonts w:hint="eastAsia"/>
        </w:rPr>
        <w:t>本章用到的缩略语如</w:t>
      </w:r>
      <w:r>
        <w:rPr>
          <w:sz w:val="22"/>
        </w:rPr>
        <w:fldChar w:fldCharType="begin"/>
      </w:r>
      <w:r>
        <w:rPr>
          <w:sz w:val="22"/>
        </w:rPr>
        <w:instrText xml:space="preserve"> REF _Ref168269386 \h  \* MERGEFORMAT </w:instrText>
      </w:r>
      <w:r>
        <w:rPr>
          <w:sz w:val="22"/>
        </w:rPr>
      </w:r>
      <w:r>
        <w:rPr>
          <w:sz w:val="22"/>
        </w:rPr>
        <w:fldChar w:fldCharType="separate"/>
      </w:r>
      <w:r>
        <w:rPr>
          <w:rFonts w:hint="eastAsia"/>
          <w:sz w:val="20"/>
          <w:szCs w:val="18"/>
        </w:rPr>
        <w:t>表</w:t>
      </w:r>
      <w:r>
        <w:rPr>
          <w:sz w:val="20"/>
          <w:szCs w:val="18"/>
        </w:rPr>
        <w:t xml:space="preserve"> </w:t>
      </w:r>
      <w:r>
        <w:rPr>
          <w:noProof/>
          <w:sz w:val="20"/>
          <w:szCs w:val="18"/>
        </w:rPr>
        <w:t>13</w:t>
      </w:r>
      <w:r>
        <w:rPr>
          <w:sz w:val="20"/>
          <w:szCs w:val="18"/>
        </w:rPr>
        <w:noBreakHyphen/>
      </w:r>
      <w:r>
        <w:rPr>
          <w:noProof/>
          <w:sz w:val="20"/>
          <w:szCs w:val="18"/>
        </w:rPr>
        <w:t>1</w:t>
      </w:r>
      <w:r>
        <w:rPr>
          <w:sz w:val="22"/>
        </w:rPr>
        <w:fldChar w:fldCharType="end"/>
      </w:r>
      <w:r>
        <w:rPr>
          <w:rFonts w:hint="eastAsia"/>
          <w:sz w:val="22"/>
        </w:rPr>
        <w:t>所示</w:t>
      </w:r>
      <w:r>
        <w:rPr>
          <w:rFonts w:hint="eastAsia"/>
        </w:rPr>
        <w:t>。</w:t>
      </w:r>
    </w:p>
    <w:p w14:paraId="73698EC8" w14:textId="77777777" w:rsidR="00464316" w:rsidRDefault="00464316" w:rsidP="00464316">
      <w:pPr>
        <w:pStyle w:val="af3"/>
        <w:spacing w:before="120" w:after="120"/>
        <w:rPr>
          <w:sz w:val="18"/>
          <w:szCs w:val="18"/>
        </w:rPr>
      </w:pPr>
      <w:bookmarkStart w:id="5" w:name="_Ref168269386"/>
      <w:r>
        <w:rPr>
          <w:rFonts w:hint="eastAsia"/>
          <w:sz w:val="18"/>
          <w:szCs w:val="18"/>
        </w:rPr>
        <w:t>表</w:t>
      </w:r>
      <w:r>
        <w:rPr>
          <w:sz w:val="18"/>
          <w:szCs w:val="18"/>
        </w:rPr>
        <w:t xml:space="preserve"> </w:t>
      </w:r>
      <w:r>
        <w:fldChar w:fldCharType="begin"/>
      </w:r>
      <w:r>
        <w:rPr>
          <w:sz w:val="18"/>
          <w:szCs w:val="18"/>
        </w:rPr>
        <w:instrText xml:space="preserve"> STYLEREF 1 \s </w:instrText>
      </w:r>
      <w:r>
        <w:fldChar w:fldCharType="separate"/>
      </w:r>
      <w:r>
        <w:rPr>
          <w:noProof/>
          <w:sz w:val="18"/>
          <w:szCs w:val="18"/>
        </w:rPr>
        <w:t>13</w:t>
      </w:r>
      <w:r>
        <w:fldChar w:fldCharType="end"/>
      </w:r>
      <w:r>
        <w:rPr>
          <w:sz w:val="18"/>
          <w:szCs w:val="18"/>
        </w:rPr>
        <w:noBreakHyphen/>
      </w:r>
      <w:r>
        <w:fldChar w:fldCharType="begin"/>
      </w:r>
      <w:r>
        <w:rPr>
          <w:sz w:val="18"/>
          <w:szCs w:val="18"/>
        </w:rPr>
        <w:instrText xml:space="preserve"> SEQ </w:instrText>
      </w:r>
      <w:r>
        <w:rPr>
          <w:rFonts w:hint="eastAsia"/>
          <w:sz w:val="18"/>
          <w:szCs w:val="18"/>
        </w:rPr>
        <w:instrText>表</w:instrText>
      </w:r>
      <w:r>
        <w:rPr>
          <w:sz w:val="18"/>
          <w:szCs w:val="18"/>
        </w:rPr>
        <w:instrText xml:space="preserve"> \* ARABIC \s 1 </w:instrText>
      </w:r>
      <w:r>
        <w:fldChar w:fldCharType="separate"/>
      </w:r>
      <w:r>
        <w:rPr>
          <w:noProof/>
          <w:sz w:val="18"/>
          <w:szCs w:val="18"/>
        </w:rPr>
        <w:t>1</w:t>
      </w:r>
      <w:r>
        <w:fldChar w:fldCharType="end"/>
      </w:r>
      <w:bookmarkEnd w:id="5"/>
      <w:r>
        <w:rPr>
          <w:sz w:val="18"/>
          <w:szCs w:val="18"/>
        </w:rPr>
        <w:t xml:space="preserve"> 5G-AKA</w:t>
      </w:r>
      <w:r>
        <w:rPr>
          <w:rFonts w:hint="eastAsia"/>
          <w:sz w:val="18"/>
          <w:szCs w:val="18"/>
        </w:rPr>
        <w:t>协议中的缩略语及解释</w:t>
      </w:r>
    </w:p>
    <w:tbl>
      <w:tblPr>
        <w:tblStyle w:val="afffc"/>
        <w:tblW w:w="8218" w:type="dxa"/>
        <w:tblInd w:w="0" w:type="dxa"/>
        <w:tblLook w:val="04A0" w:firstRow="1" w:lastRow="0" w:firstColumn="1" w:lastColumn="0" w:noHBand="0" w:noVBand="1"/>
      </w:tblPr>
      <w:tblGrid>
        <w:gridCol w:w="988"/>
        <w:gridCol w:w="2765"/>
        <w:gridCol w:w="4465"/>
      </w:tblGrid>
      <w:tr w:rsidR="00464316" w14:paraId="7F53FE8F" w14:textId="77777777" w:rsidTr="00464316">
        <w:trPr>
          <w:trHeight w:val="267"/>
        </w:trPr>
        <w:tc>
          <w:tcPr>
            <w:tcW w:w="988" w:type="dxa"/>
            <w:tcBorders>
              <w:top w:val="single" w:sz="4" w:space="0" w:color="auto"/>
              <w:left w:val="single" w:sz="4" w:space="0" w:color="auto"/>
              <w:bottom w:val="single" w:sz="4" w:space="0" w:color="auto"/>
              <w:right w:val="single" w:sz="4" w:space="0" w:color="auto"/>
            </w:tcBorders>
            <w:hideMark/>
          </w:tcPr>
          <w:p w14:paraId="33979694" w14:textId="77777777" w:rsidR="00464316" w:rsidRDefault="00464316">
            <w:pPr>
              <w:spacing w:before="156"/>
              <w:jc w:val="center"/>
              <w:rPr>
                <w:sz w:val="21"/>
              </w:rPr>
            </w:pPr>
            <w:r>
              <w:rPr>
                <w:rFonts w:hint="eastAsia"/>
              </w:rPr>
              <w:t>缩略语</w:t>
            </w:r>
          </w:p>
        </w:tc>
        <w:tc>
          <w:tcPr>
            <w:tcW w:w="2765" w:type="dxa"/>
            <w:tcBorders>
              <w:top w:val="single" w:sz="4" w:space="0" w:color="auto"/>
              <w:left w:val="single" w:sz="4" w:space="0" w:color="auto"/>
              <w:bottom w:val="single" w:sz="4" w:space="0" w:color="auto"/>
              <w:right w:val="single" w:sz="4" w:space="0" w:color="auto"/>
            </w:tcBorders>
            <w:hideMark/>
          </w:tcPr>
          <w:p w14:paraId="5978726C" w14:textId="77777777" w:rsidR="00464316" w:rsidRDefault="00464316">
            <w:pPr>
              <w:spacing w:before="156"/>
              <w:jc w:val="center"/>
            </w:pPr>
            <w:r>
              <w:rPr>
                <w:rFonts w:hint="eastAsia"/>
              </w:rPr>
              <w:t>全称</w:t>
            </w:r>
          </w:p>
        </w:tc>
        <w:tc>
          <w:tcPr>
            <w:tcW w:w="4465" w:type="dxa"/>
            <w:tcBorders>
              <w:top w:val="single" w:sz="4" w:space="0" w:color="auto"/>
              <w:left w:val="single" w:sz="4" w:space="0" w:color="auto"/>
              <w:bottom w:val="single" w:sz="4" w:space="0" w:color="auto"/>
              <w:right w:val="single" w:sz="4" w:space="0" w:color="auto"/>
            </w:tcBorders>
            <w:hideMark/>
          </w:tcPr>
          <w:p w14:paraId="7CCA7E16" w14:textId="77777777" w:rsidR="00464316" w:rsidRDefault="00464316">
            <w:pPr>
              <w:spacing w:before="156"/>
              <w:jc w:val="center"/>
            </w:pPr>
            <w:r>
              <w:rPr>
                <w:rFonts w:hint="eastAsia"/>
              </w:rPr>
              <w:t>简要解释</w:t>
            </w:r>
          </w:p>
        </w:tc>
      </w:tr>
      <w:tr w:rsidR="00464316" w14:paraId="1F7F96F0"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5459BBCB" w14:textId="77777777" w:rsidR="00464316" w:rsidRDefault="00464316">
            <w:pPr>
              <w:spacing w:before="156"/>
              <w:rPr>
                <w:sz w:val="18"/>
                <w:szCs w:val="18"/>
              </w:rPr>
            </w:pPr>
            <w:r>
              <w:rPr>
                <w:sz w:val="18"/>
                <w:szCs w:val="18"/>
              </w:rPr>
              <w:t>NG-RAN</w:t>
            </w:r>
          </w:p>
        </w:tc>
        <w:tc>
          <w:tcPr>
            <w:tcW w:w="2765" w:type="dxa"/>
            <w:tcBorders>
              <w:top w:val="single" w:sz="4" w:space="0" w:color="auto"/>
              <w:left w:val="single" w:sz="4" w:space="0" w:color="auto"/>
              <w:bottom w:val="single" w:sz="4" w:space="0" w:color="auto"/>
              <w:right w:val="single" w:sz="4" w:space="0" w:color="auto"/>
            </w:tcBorders>
            <w:hideMark/>
          </w:tcPr>
          <w:p w14:paraId="118640BA" w14:textId="77777777" w:rsidR="00464316" w:rsidRDefault="00464316">
            <w:pPr>
              <w:spacing w:before="156"/>
              <w:rPr>
                <w:sz w:val="18"/>
                <w:szCs w:val="18"/>
              </w:rPr>
            </w:pPr>
            <w:r>
              <w:rPr>
                <w:sz w:val="18"/>
                <w:szCs w:val="18"/>
              </w:rPr>
              <w:t>5G Radio Access Network</w:t>
            </w:r>
          </w:p>
        </w:tc>
        <w:tc>
          <w:tcPr>
            <w:tcW w:w="4465" w:type="dxa"/>
            <w:tcBorders>
              <w:top w:val="single" w:sz="4" w:space="0" w:color="auto"/>
              <w:left w:val="single" w:sz="4" w:space="0" w:color="auto"/>
              <w:bottom w:val="single" w:sz="4" w:space="0" w:color="auto"/>
              <w:right w:val="single" w:sz="4" w:space="0" w:color="auto"/>
            </w:tcBorders>
            <w:hideMark/>
          </w:tcPr>
          <w:p w14:paraId="666DDB36" w14:textId="77777777" w:rsidR="00464316" w:rsidRDefault="00464316">
            <w:pPr>
              <w:spacing w:before="156"/>
              <w:rPr>
                <w:sz w:val="18"/>
                <w:szCs w:val="18"/>
              </w:rPr>
            </w:pPr>
            <w:r>
              <w:rPr>
                <w:sz w:val="18"/>
                <w:szCs w:val="18"/>
              </w:rPr>
              <w:t>5G</w:t>
            </w:r>
            <w:r>
              <w:rPr>
                <w:rFonts w:hint="eastAsia"/>
                <w:sz w:val="18"/>
                <w:szCs w:val="18"/>
              </w:rPr>
              <w:t>无线接入网络</w:t>
            </w:r>
          </w:p>
        </w:tc>
      </w:tr>
      <w:tr w:rsidR="00464316" w14:paraId="29BA83CA"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7CCE3360" w14:textId="77777777" w:rsidR="00464316" w:rsidRDefault="00464316">
            <w:pPr>
              <w:spacing w:before="156"/>
              <w:rPr>
                <w:sz w:val="18"/>
                <w:szCs w:val="18"/>
              </w:rPr>
            </w:pPr>
            <w:r>
              <w:rPr>
                <w:sz w:val="18"/>
                <w:szCs w:val="18"/>
              </w:rPr>
              <w:t>5G AV</w:t>
            </w:r>
          </w:p>
        </w:tc>
        <w:tc>
          <w:tcPr>
            <w:tcW w:w="2765" w:type="dxa"/>
            <w:tcBorders>
              <w:top w:val="single" w:sz="4" w:space="0" w:color="auto"/>
              <w:left w:val="single" w:sz="4" w:space="0" w:color="auto"/>
              <w:bottom w:val="single" w:sz="4" w:space="0" w:color="auto"/>
              <w:right w:val="single" w:sz="4" w:space="0" w:color="auto"/>
            </w:tcBorders>
            <w:hideMark/>
          </w:tcPr>
          <w:p w14:paraId="0D95E0F1" w14:textId="77777777" w:rsidR="00464316" w:rsidRDefault="00464316">
            <w:pPr>
              <w:spacing w:before="156"/>
              <w:rPr>
                <w:sz w:val="18"/>
                <w:szCs w:val="18"/>
              </w:rPr>
            </w:pPr>
            <w:r>
              <w:rPr>
                <w:sz w:val="18"/>
                <w:szCs w:val="18"/>
              </w:rPr>
              <w:t>5G Authentication Vector</w:t>
            </w:r>
          </w:p>
        </w:tc>
        <w:tc>
          <w:tcPr>
            <w:tcW w:w="4465" w:type="dxa"/>
            <w:tcBorders>
              <w:top w:val="single" w:sz="4" w:space="0" w:color="auto"/>
              <w:left w:val="single" w:sz="4" w:space="0" w:color="auto"/>
              <w:bottom w:val="single" w:sz="4" w:space="0" w:color="auto"/>
              <w:right w:val="single" w:sz="4" w:space="0" w:color="auto"/>
            </w:tcBorders>
            <w:hideMark/>
          </w:tcPr>
          <w:p w14:paraId="49E322CA" w14:textId="77777777" w:rsidR="00464316" w:rsidRDefault="00464316">
            <w:pPr>
              <w:spacing w:before="156"/>
              <w:rPr>
                <w:sz w:val="18"/>
                <w:szCs w:val="18"/>
              </w:rPr>
            </w:pPr>
            <w:r>
              <w:rPr>
                <w:sz w:val="18"/>
                <w:szCs w:val="18"/>
              </w:rPr>
              <w:t>5G</w:t>
            </w:r>
            <w:r>
              <w:rPr>
                <w:rFonts w:hint="eastAsia"/>
                <w:sz w:val="18"/>
                <w:szCs w:val="18"/>
              </w:rPr>
              <w:t>认证向量，分为</w:t>
            </w:r>
            <w:r>
              <w:rPr>
                <w:sz w:val="18"/>
                <w:szCs w:val="18"/>
              </w:rPr>
              <w:t>5G HE AV</w:t>
            </w:r>
            <w:r>
              <w:rPr>
                <w:rFonts w:hint="eastAsia"/>
                <w:sz w:val="18"/>
                <w:szCs w:val="18"/>
              </w:rPr>
              <w:t>和</w:t>
            </w:r>
            <w:r>
              <w:rPr>
                <w:sz w:val="18"/>
                <w:szCs w:val="18"/>
              </w:rPr>
              <w:t>5G SE AV</w:t>
            </w:r>
          </w:p>
        </w:tc>
      </w:tr>
      <w:tr w:rsidR="00464316" w14:paraId="7A939400"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735E9F24" w14:textId="77777777" w:rsidR="00464316" w:rsidRDefault="00464316">
            <w:pPr>
              <w:spacing w:before="156"/>
              <w:rPr>
                <w:sz w:val="18"/>
                <w:szCs w:val="18"/>
              </w:rPr>
            </w:pPr>
            <w:r>
              <w:rPr>
                <w:sz w:val="18"/>
                <w:szCs w:val="18"/>
              </w:rPr>
              <w:t>HE</w:t>
            </w:r>
          </w:p>
        </w:tc>
        <w:tc>
          <w:tcPr>
            <w:tcW w:w="2765" w:type="dxa"/>
            <w:tcBorders>
              <w:top w:val="single" w:sz="4" w:space="0" w:color="auto"/>
              <w:left w:val="single" w:sz="4" w:space="0" w:color="auto"/>
              <w:bottom w:val="single" w:sz="4" w:space="0" w:color="auto"/>
              <w:right w:val="single" w:sz="4" w:space="0" w:color="auto"/>
            </w:tcBorders>
            <w:hideMark/>
          </w:tcPr>
          <w:p w14:paraId="100C2237" w14:textId="77777777" w:rsidR="00464316" w:rsidRDefault="00464316">
            <w:pPr>
              <w:spacing w:before="156"/>
              <w:rPr>
                <w:sz w:val="18"/>
                <w:szCs w:val="18"/>
              </w:rPr>
            </w:pPr>
            <w:r>
              <w:rPr>
                <w:sz w:val="18"/>
                <w:szCs w:val="18"/>
              </w:rPr>
              <w:t>Home Environment</w:t>
            </w:r>
          </w:p>
        </w:tc>
        <w:tc>
          <w:tcPr>
            <w:tcW w:w="4465" w:type="dxa"/>
            <w:tcBorders>
              <w:top w:val="single" w:sz="4" w:space="0" w:color="auto"/>
              <w:left w:val="single" w:sz="4" w:space="0" w:color="auto"/>
              <w:bottom w:val="single" w:sz="4" w:space="0" w:color="auto"/>
              <w:right w:val="single" w:sz="4" w:space="0" w:color="auto"/>
            </w:tcBorders>
            <w:hideMark/>
          </w:tcPr>
          <w:p w14:paraId="3C894E74" w14:textId="77777777" w:rsidR="00464316" w:rsidRDefault="00464316">
            <w:pPr>
              <w:spacing w:before="156"/>
              <w:rPr>
                <w:sz w:val="18"/>
                <w:szCs w:val="18"/>
              </w:rPr>
            </w:pPr>
            <w:r>
              <w:rPr>
                <w:rFonts w:hint="eastAsia"/>
                <w:sz w:val="18"/>
                <w:szCs w:val="18"/>
              </w:rPr>
              <w:t>归属网络，移动用户的注册网络，负责存储用户的数据和处理移动性管理功能。</w:t>
            </w:r>
          </w:p>
        </w:tc>
      </w:tr>
      <w:tr w:rsidR="00464316" w14:paraId="78A79A77"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0AA1B85E" w14:textId="77777777" w:rsidR="00464316" w:rsidRDefault="00464316">
            <w:pPr>
              <w:spacing w:before="156"/>
              <w:rPr>
                <w:sz w:val="18"/>
                <w:szCs w:val="18"/>
              </w:rPr>
            </w:pPr>
            <w:r>
              <w:rPr>
                <w:sz w:val="18"/>
                <w:szCs w:val="18"/>
              </w:rPr>
              <w:t>SE</w:t>
            </w:r>
          </w:p>
        </w:tc>
        <w:tc>
          <w:tcPr>
            <w:tcW w:w="2765" w:type="dxa"/>
            <w:tcBorders>
              <w:top w:val="single" w:sz="4" w:space="0" w:color="auto"/>
              <w:left w:val="single" w:sz="4" w:space="0" w:color="auto"/>
              <w:bottom w:val="single" w:sz="4" w:space="0" w:color="auto"/>
              <w:right w:val="single" w:sz="4" w:space="0" w:color="auto"/>
            </w:tcBorders>
            <w:hideMark/>
          </w:tcPr>
          <w:p w14:paraId="792AA511" w14:textId="77777777" w:rsidR="00464316" w:rsidRDefault="00464316">
            <w:pPr>
              <w:spacing w:before="156"/>
              <w:rPr>
                <w:sz w:val="18"/>
                <w:szCs w:val="18"/>
              </w:rPr>
            </w:pPr>
            <w:r>
              <w:rPr>
                <w:sz w:val="18"/>
                <w:szCs w:val="18"/>
              </w:rPr>
              <w:t>Serving Environment</w:t>
            </w:r>
          </w:p>
        </w:tc>
        <w:tc>
          <w:tcPr>
            <w:tcW w:w="4465" w:type="dxa"/>
            <w:tcBorders>
              <w:top w:val="single" w:sz="4" w:space="0" w:color="auto"/>
              <w:left w:val="single" w:sz="4" w:space="0" w:color="auto"/>
              <w:bottom w:val="single" w:sz="4" w:space="0" w:color="auto"/>
              <w:right w:val="single" w:sz="4" w:space="0" w:color="auto"/>
            </w:tcBorders>
            <w:hideMark/>
          </w:tcPr>
          <w:p w14:paraId="740B82D8" w14:textId="77777777" w:rsidR="00464316" w:rsidRDefault="00464316">
            <w:pPr>
              <w:spacing w:before="156"/>
              <w:rPr>
                <w:sz w:val="18"/>
                <w:szCs w:val="18"/>
              </w:rPr>
            </w:pPr>
            <w:r>
              <w:rPr>
                <w:rFonts w:hint="eastAsia"/>
                <w:sz w:val="18"/>
                <w:szCs w:val="18"/>
              </w:rPr>
              <w:t>服务网络，又称为访问网络或漫游网络，是指为移动用户提供临时服务的通信网络，这通常是在用户离开其归属网络覆盖区域时发生的。</w:t>
            </w:r>
          </w:p>
        </w:tc>
      </w:tr>
      <w:tr w:rsidR="00464316" w14:paraId="2BBC1212"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50DDCD20" w14:textId="77777777" w:rsidR="00464316" w:rsidRDefault="00464316">
            <w:pPr>
              <w:spacing w:before="156"/>
              <w:rPr>
                <w:sz w:val="18"/>
                <w:szCs w:val="18"/>
              </w:rPr>
            </w:pPr>
            <w:r>
              <w:rPr>
                <w:sz w:val="18"/>
                <w:szCs w:val="18"/>
              </w:rPr>
              <w:t>AMF</w:t>
            </w:r>
          </w:p>
        </w:tc>
        <w:tc>
          <w:tcPr>
            <w:tcW w:w="2765" w:type="dxa"/>
            <w:tcBorders>
              <w:top w:val="single" w:sz="4" w:space="0" w:color="auto"/>
              <w:left w:val="single" w:sz="4" w:space="0" w:color="auto"/>
              <w:bottom w:val="single" w:sz="4" w:space="0" w:color="auto"/>
              <w:right w:val="single" w:sz="4" w:space="0" w:color="auto"/>
            </w:tcBorders>
            <w:hideMark/>
          </w:tcPr>
          <w:p w14:paraId="6813353D" w14:textId="77777777" w:rsidR="00464316" w:rsidRDefault="00464316">
            <w:pPr>
              <w:spacing w:before="156"/>
              <w:rPr>
                <w:sz w:val="18"/>
                <w:szCs w:val="18"/>
              </w:rPr>
            </w:pPr>
            <w:r>
              <w:rPr>
                <w:sz w:val="18"/>
                <w:szCs w:val="18"/>
              </w:rPr>
              <w:t>Access and Mobility Management Function</w:t>
            </w:r>
          </w:p>
        </w:tc>
        <w:tc>
          <w:tcPr>
            <w:tcW w:w="4465" w:type="dxa"/>
            <w:tcBorders>
              <w:top w:val="single" w:sz="4" w:space="0" w:color="auto"/>
              <w:left w:val="single" w:sz="4" w:space="0" w:color="auto"/>
              <w:bottom w:val="single" w:sz="4" w:space="0" w:color="auto"/>
              <w:right w:val="single" w:sz="4" w:space="0" w:color="auto"/>
            </w:tcBorders>
            <w:hideMark/>
          </w:tcPr>
          <w:p w14:paraId="43EE6596" w14:textId="77777777" w:rsidR="00464316" w:rsidRDefault="00464316">
            <w:pPr>
              <w:spacing w:before="156"/>
              <w:rPr>
                <w:sz w:val="18"/>
                <w:szCs w:val="18"/>
              </w:rPr>
            </w:pPr>
            <w:r>
              <w:rPr>
                <w:rFonts w:hint="eastAsia"/>
                <w:sz w:val="18"/>
                <w:szCs w:val="18"/>
              </w:rPr>
              <w:t>接入和移动性管理功能，负责处理用户的接入请求，包括接入鉴权、访问控制和服务授权等操作，以及移动性</w:t>
            </w:r>
            <w:r>
              <w:rPr>
                <w:rFonts w:hint="eastAsia"/>
                <w:sz w:val="18"/>
                <w:szCs w:val="18"/>
              </w:rPr>
              <w:lastRenderedPageBreak/>
              <w:t>管理，包括移动性控制、用户位置管理、隧道管理和小区重选等操作</w:t>
            </w:r>
            <w:r>
              <w:t>。</w:t>
            </w:r>
          </w:p>
        </w:tc>
      </w:tr>
      <w:tr w:rsidR="00464316" w14:paraId="2EE8E0D3"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690E0990" w14:textId="77777777" w:rsidR="00464316" w:rsidRDefault="00464316">
            <w:pPr>
              <w:spacing w:before="156"/>
              <w:rPr>
                <w:sz w:val="18"/>
                <w:szCs w:val="18"/>
              </w:rPr>
            </w:pPr>
            <w:r>
              <w:rPr>
                <w:sz w:val="18"/>
                <w:szCs w:val="18"/>
              </w:rPr>
              <w:lastRenderedPageBreak/>
              <w:t>ARPF</w:t>
            </w:r>
          </w:p>
        </w:tc>
        <w:tc>
          <w:tcPr>
            <w:tcW w:w="2765" w:type="dxa"/>
            <w:tcBorders>
              <w:top w:val="single" w:sz="4" w:space="0" w:color="auto"/>
              <w:left w:val="single" w:sz="4" w:space="0" w:color="auto"/>
              <w:bottom w:val="single" w:sz="4" w:space="0" w:color="auto"/>
              <w:right w:val="single" w:sz="4" w:space="0" w:color="auto"/>
            </w:tcBorders>
            <w:hideMark/>
          </w:tcPr>
          <w:p w14:paraId="5A91CF06" w14:textId="77777777" w:rsidR="00464316" w:rsidRDefault="00464316">
            <w:pPr>
              <w:spacing w:before="156"/>
              <w:rPr>
                <w:sz w:val="18"/>
                <w:szCs w:val="18"/>
              </w:rPr>
            </w:pPr>
            <w:r>
              <w:rPr>
                <w:sz w:val="18"/>
                <w:szCs w:val="18"/>
              </w:rPr>
              <w:t>Authentication credential Repository and Processing Function</w:t>
            </w:r>
          </w:p>
        </w:tc>
        <w:tc>
          <w:tcPr>
            <w:tcW w:w="4465" w:type="dxa"/>
            <w:tcBorders>
              <w:top w:val="single" w:sz="4" w:space="0" w:color="auto"/>
              <w:left w:val="single" w:sz="4" w:space="0" w:color="auto"/>
              <w:bottom w:val="single" w:sz="4" w:space="0" w:color="auto"/>
              <w:right w:val="single" w:sz="4" w:space="0" w:color="auto"/>
            </w:tcBorders>
            <w:hideMark/>
          </w:tcPr>
          <w:p w14:paraId="26C000BC" w14:textId="77777777" w:rsidR="00464316" w:rsidRDefault="00464316">
            <w:pPr>
              <w:spacing w:before="156"/>
              <w:rPr>
                <w:sz w:val="18"/>
                <w:szCs w:val="18"/>
              </w:rPr>
            </w:pPr>
            <w:r>
              <w:rPr>
                <w:rFonts w:hint="eastAsia"/>
                <w:sz w:val="18"/>
                <w:szCs w:val="18"/>
              </w:rPr>
              <w:t>认证凭证存储及处理功能，是</w:t>
            </w:r>
            <w:r>
              <w:rPr>
                <w:sz w:val="18"/>
                <w:szCs w:val="18"/>
              </w:rPr>
              <w:t xml:space="preserve"> UDM</w:t>
            </w:r>
            <w:r>
              <w:rPr>
                <w:rFonts w:hint="eastAsia"/>
                <w:sz w:val="18"/>
                <w:szCs w:val="18"/>
              </w:rPr>
              <w:t>（统一数据管理）的一个功能元素，负责根据用户的共享密钥生成</w:t>
            </w:r>
            <w:r>
              <w:rPr>
                <w:sz w:val="18"/>
                <w:szCs w:val="18"/>
              </w:rPr>
              <w:t xml:space="preserve"> 5G </w:t>
            </w:r>
            <w:r>
              <w:rPr>
                <w:rFonts w:hint="eastAsia"/>
                <w:sz w:val="18"/>
                <w:szCs w:val="18"/>
              </w:rPr>
              <w:t>归属网络的认证向量，即</w:t>
            </w:r>
            <w:r>
              <w:rPr>
                <w:sz w:val="18"/>
                <w:szCs w:val="18"/>
              </w:rPr>
              <w:t>5G AV</w:t>
            </w:r>
            <w:r>
              <w:rPr>
                <w:rFonts w:hint="eastAsia"/>
                <w:sz w:val="18"/>
                <w:szCs w:val="18"/>
              </w:rPr>
              <w:t>。</w:t>
            </w:r>
          </w:p>
        </w:tc>
      </w:tr>
      <w:tr w:rsidR="00464316" w14:paraId="670770A9"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3705BECB" w14:textId="77777777" w:rsidR="00464316" w:rsidRDefault="00464316">
            <w:pPr>
              <w:spacing w:before="156"/>
              <w:rPr>
                <w:sz w:val="18"/>
                <w:szCs w:val="18"/>
              </w:rPr>
            </w:pPr>
            <w:r>
              <w:rPr>
                <w:sz w:val="18"/>
                <w:szCs w:val="18"/>
              </w:rPr>
              <w:t>AUSF</w:t>
            </w:r>
          </w:p>
        </w:tc>
        <w:tc>
          <w:tcPr>
            <w:tcW w:w="2765" w:type="dxa"/>
            <w:tcBorders>
              <w:top w:val="single" w:sz="4" w:space="0" w:color="auto"/>
              <w:left w:val="single" w:sz="4" w:space="0" w:color="auto"/>
              <w:bottom w:val="single" w:sz="4" w:space="0" w:color="auto"/>
              <w:right w:val="single" w:sz="4" w:space="0" w:color="auto"/>
            </w:tcBorders>
            <w:hideMark/>
          </w:tcPr>
          <w:p w14:paraId="727537CD" w14:textId="77777777" w:rsidR="00464316" w:rsidRDefault="00464316">
            <w:pPr>
              <w:spacing w:before="156"/>
              <w:rPr>
                <w:sz w:val="18"/>
                <w:szCs w:val="18"/>
              </w:rPr>
            </w:pPr>
            <w:proofErr w:type="spellStart"/>
            <w:r>
              <w:rPr>
                <w:sz w:val="18"/>
                <w:szCs w:val="18"/>
              </w:rPr>
              <w:t>AUthentication</w:t>
            </w:r>
            <w:proofErr w:type="spellEnd"/>
            <w:r>
              <w:rPr>
                <w:sz w:val="18"/>
                <w:szCs w:val="18"/>
              </w:rPr>
              <w:t xml:space="preserve"> Server Function</w:t>
            </w:r>
          </w:p>
        </w:tc>
        <w:tc>
          <w:tcPr>
            <w:tcW w:w="4465" w:type="dxa"/>
            <w:tcBorders>
              <w:top w:val="single" w:sz="4" w:space="0" w:color="auto"/>
              <w:left w:val="single" w:sz="4" w:space="0" w:color="auto"/>
              <w:bottom w:val="single" w:sz="4" w:space="0" w:color="auto"/>
              <w:right w:val="single" w:sz="4" w:space="0" w:color="auto"/>
            </w:tcBorders>
            <w:hideMark/>
          </w:tcPr>
          <w:p w14:paraId="15EAAD4F" w14:textId="77777777" w:rsidR="00464316" w:rsidRDefault="00464316">
            <w:pPr>
              <w:spacing w:before="156"/>
              <w:rPr>
                <w:sz w:val="18"/>
                <w:szCs w:val="18"/>
              </w:rPr>
            </w:pPr>
            <w:r>
              <w:rPr>
                <w:rFonts w:hint="eastAsia"/>
                <w:sz w:val="18"/>
                <w:szCs w:val="18"/>
              </w:rPr>
              <w:t>认证服务器功能，是</w:t>
            </w:r>
            <w:r>
              <w:rPr>
                <w:sz w:val="18"/>
                <w:szCs w:val="18"/>
              </w:rPr>
              <w:t>5G</w:t>
            </w:r>
            <w:r>
              <w:rPr>
                <w:rFonts w:hint="eastAsia"/>
                <w:sz w:val="18"/>
                <w:szCs w:val="18"/>
              </w:rPr>
              <w:t>核心网中负责用户设备（</w:t>
            </w:r>
            <w:r>
              <w:rPr>
                <w:sz w:val="18"/>
                <w:szCs w:val="18"/>
              </w:rPr>
              <w:t>UE</w:t>
            </w:r>
            <w:r>
              <w:rPr>
                <w:rFonts w:hint="eastAsia"/>
                <w:sz w:val="18"/>
                <w:szCs w:val="18"/>
              </w:rPr>
              <w:t>）身份验证和服务请求</w:t>
            </w:r>
            <w:proofErr w:type="gramStart"/>
            <w:r>
              <w:rPr>
                <w:rFonts w:hint="eastAsia"/>
                <w:sz w:val="18"/>
                <w:szCs w:val="18"/>
              </w:rPr>
              <w:t>者网络</w:t>
            </w:r>
            <w:proofErr w:type="gramEnd"/>
            <w:r>
              <w:rPr>
                <w:rFonts w:hint="eastAsia"/>
                <w:sz w:val="18"/>
                <w:szCs w:val="18"/>
              </w:rPr>
              <w:t>功能（</w:t>
            </w:r>
            <w:r>
              <w:rPr>
                <w:sz w:val="18"/>
                <w:szCs w:val="18"/>
              </w:rPr>
              <w:t>NF</w:t>
            </w:r>
            <w:r>
              <w:rPr>
                <w:rFonts w:hint="eastAsia"/>
                <w:sz w:val="18"/>
                <w:szCs w:val="18"/>
              </w:rPr>
              <w:t>）保护的网络实体</w:t>
            </w:r>
          </w:p>
        </w:tc>
      </w:tr>
      <w:tr w:rsidR="00464316" w14:paraId="137ACFDC"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2379EFBE" w14:textId="77777777" w:rsidR="00464316" w:rsidRDefault="00464316">
            <w:pPr>
              <w:spacing w:before="156"/>
              <w:rPr>
                <w:sz w:val="18"/>
                <w:szCs w:val="18"/>
              </w:rPr>
            </w:pPr>
            <w:r>
              <w:rPr>
                <w:sz w:val="18"/>
                <w:szCs w:val="18"/>
              </w:rPr>
              <w:t>UE</w:t>
            </w:r>
          </w:p>
        </w:tc>
        <w:tc>
          <w:tcPr>
            <w:tcW w:w="2765" w:type="dxa"/>
            <w:tcBorders>
              <w:top w:val="single" w:sz="4" w:space="0" w:color="auto"/>
              <w:left w:val="single" w:sz="4" w:space="0" w:color="auto"/>
              <w:bottom w:val="single" w:sz="4" w:space="0" w:color="auto"/>
              <w:right w:val="single" w:sz="4" w:space="0" w:color="auto"/>
            </w:tcBorders>
            <w:hideMark/>
          </w:tcPr>
          <w:p w14:paraId="17EF1887" w14:textId="77777777" w:rsidR="00464316" w:rsidRDefault="00464316">
            <w:pPr>
              <w:spacing w:before="156"/>
              <w:rPr>
                <w:sz w:val="18"/>
                <w:szCs w:val="18"/>
              </w:rPr>
            </w:pPr>
            <w:r>
              <w:rPr>
                <w:sz w:val="18"/>
                <w:szCs w:val="18"/>
              </w:rPr>
              <w:t>User Equipment</w:t>
            </w:r>
          </w:p>
        </w:tc>
        <w:tc>
          <w:tcPr>
            <w:tcW w:w="4465" w:type="dxa"/>
            <w:tcBorders>
              <w:top w:val="single" w:sz="4" w:space="0" w:color="auto"/>
              <w:left w:val="single" w:sz="4" w:space="0" w:color="auto"/>
              <w:bottom w:val="single" w:sz="4" w:space="0" w:color="auto"/>
              <w:right w:val="single" w:sz="4" w:space="0" w:color="auto"/>
            </w:tcBorders>
            <w:hideMark/>
          </w:tcPr>
          <w:p w14:paraId="4A8CB7FA" w14:textId="77777777" w:rsidR="00464316" w:rsidRDefault="00464316">
            <w:pPr>
              <w:spacing w:before="156"/>
              <w:rPr>
                <w:sz w:val="18"/>
                <w:szCs w:val="18"/>
              </w:rPr>
            </w:pPr>
            <w:r>
              <w:rPr>
                <w:rFonts w:hint="eastAsia"/>
                <w:sz w:val="18"/>
                <w:szCs w:val="18"/>
              </w:rPr>
              <w:t>用户设备，通常包括移动终端设备和</w:t>
            </w:r>
            <w:r>
              <w:rPr>
                <w:sz w:val="18"/>
                <w:szCs w:val="18"/>
              </w:rPr>
              <w:t>USIM</w:t>
            </w:r>
            <w:r>
              <w:rPr>
                <w:rFonts w:hint="eastAsia"/>
                <w:sz w:val="18"/>
                <w:szCs w:val="18"/>
              </w:rPr>
              <w:t>卡</w:t>
            </w:r>
          </w:p>
        </w:tc>
      </w:tr>
      <w:tr w:rsidR="00464316" w14:paraId="0454AF57" w14:textId="77777777" w:rsidTr="00464316">
        <w:tc>
          <w:tcPr>
            <w:tcW w:w="988" w:type="dxa"/>
            <w:tcBorders>
              <w:top w:val="single" w:sz="4" w:space="0" w:color="auto"/>
              <w:left w:val="single" w:sz="4" w:space="0" w:color="auto"/>
              <w:bottom w:val="single" w:sz="4" w:space="0" w:color="auto"/>
              <w:right w:val="single" w:sz="4" w:space="0" w:color="auto"/>
            </w:tcBorders>
            <w:hideMark/>
          </w:tcPr>
          <w:p w14:paraId="6984DCD2" w14:textId="77777777" w:rsidR="00464316" w:rsidRDefault="00464316">
            <w:pPr>
              <w:spacing w:before="156"/>
              <w:rPr>
                <w:sz w:val="18"/>
                <w:szCs w:val="18"/>
              </w:rPr>
            </w:pPr>
            <w:r>
              <w:rPr>
                <w:sz w:val="18"/>
                <w:szCs w:val="18"/>
              </w:rPr>
              <w:t>SEAF</w:t>
            </w:r>
          </w:p>
        </w:tc>
        <w:tc>
          <w:tcPr>
            <w:tcW w:w="2765" w:type="dxa"/>
            <w:tcBorders>
              <w:top w:val="single" w:sz="4" w:space="0" w:color="auto"/>
              <w:left w:val="single" w:sz="4" w:space="0" w:color="auto"/>
              <w:bottom w:val="single" w:sz="4" w:space="0" w:color="auto"/>
              <w:right w:val="single" w:sz="4" w:space="0" w:color="auto"/>
            </w:tcBorders>
            <w:hideMark/>
          </w:tcPr>
          <w:p w14:paraId="29186372" w14:textId="77777777" w:rsidR="00464316" w:rsidRDefault="00464316">
            <w:pPr>
              <w:spacing w:before="156"/>
              <w:rPr>
                <w:sz w:val="18"/>
                <w:szCs w:val="18"/>
              </w:rPr>
            </w:pPr>
            <w:proofErr w:type="spellStart"/>
            <w:r>
              <w:rPr>
                <w:sz w:val="18"/>
                <w:szCs w:val="18"/>
              </w:rPr>
              <w:t>SEcurity</w:t>
            </w:r>
            <w:proofErr w:type="spellEnd"/>
            <w:r>
              <w:rPr>
                <w:sz w:val="18"/>
                <w:szCs w:val="18"/>
              </w:rPr>
              <w:t xml:space="preserve"> Anchor Function</w:t>
            </w:r>
          </w:p>
        </w:tc>
        <w:tc>
          <w:tcPr>
            <w:tcW w:w="4465" w:type="dxa"/>
            <w:tcBorders>
              <w:top w:val="single" w:sz="4" w:space="0" w:color="auto"/>
              <w:left w:val="single" w:sz="4" w:space="0" w:color="auto"/>
              <w:bottom w:val="single" w:sz="4" w:space="0" w:color="auto"/>
              <w:right w:val="single" w:sz="4" w:space="0" w:color="auto"/>
            </w:tcBorders>
            <w:hideMark/>
          </w:tcPr>
          <w:p w14:paraId="27ABC942" w14:textId="77777777" w:rsidR="00464316" w:rsidRDefault="00464316">
            <w:pPr>
              <w:spacing w:before="156"/>
              <w:rPr>
                <w:sz w:val="18"/>
                <w:szCs w:val="18"/>
              </w:rPr>
            </w:pPr>
            <w:r>
              <w:rPr>
                <w:rFonts w:hint="eastAsia"/>
                <w:sz w:val="18"/>
                <w:szCs w:val="18"/>
              </w:rPr>
              <w:t>安全</w:t>
            </w:r>
            <w:proofErr w:type="gramStart"/>
            <w:r>
              <w:rPr>
                <w:rFonts w:hint="eastAsia"/>
                <w:sz w:val="18"/>
                <w:szCs w:val="18"/>
              </w:rPr>
              <w:t>锚</w:t>
            </w:r>
            <w:proofErr w:type="gramEnd"/>
            <w:r>
              <w:rPr>
                <w:rFonts w:hint="eastAsia"/>
                <w:sz w:val="18"/>
                <w:szCs w:val="18"/>
              </w:rPr>
              <w:t>功能，通过服务网络中的</w:t>
            </w:r>
            <w:r>
              <w:rPr>
                <w:sz w:val="18"/>
                <w:szCs w:val="18"/>
              </w:rPr>
              <w:t xml:space="preserve"> AMF </w:t>
            </w:r>
            <w:r>
              <w:rPr>
                <w:rFonts w:hint="eastAsia"/>
                <w:sz w:val="18"/>
                <w:szCs w:val="18"/>
              </w:rPr>
              <w:t>提供身份验证功能。</w:t>
            </w:r>
          </w:p>
        </w:tc>
      </w:tr>
      <w:tr w:rsidR="00464316" w14:paraId="632EB663" w14:textId="77777777" w:rsidTr="00464316">
        <w:tc>
          <w:tcPr>
            <w:tcW w:w="988" w:type="dxa"/>
            <w:tcBorders>
              <w:top w:val="single" w:sz="4" w:space="0" w:color="auto"/>
              <w:left w:val="single" w:sz="4" w:space="0" w:color="auto"/>
              <w:bottom w:val="single" w:sz="4" w:space="0" w:color="auto"/>
              <w:right w:val="single" w:sz="4" w:space="0" w:color="auto"/>
            </w:tcBorders>
          </w:tcPr>
          <w:p w14:paraId="3FD73F39" w14:textId="77777777" w:rsidR="00464316" w:rsidRDefault="00464316">
            <w:pPr>
              <w:spacing w:before="156"/>
              <w:rPr>
                <w:sz w:val="18"/>
                <w:szCs w:val="18"/>
              </w:rPr>
            </w:pPr>
          </w:p>
        </w:tc>
        <w:tc>
          <w:tcPr>
            <w:tcW w:w="2765" w:type="dxa"/>
            <w:tcBorders>
              <w:top w:val="single" w:sz="4" w:space="0" w:color="auto"/>
              <w:left w:val="single" w:sz="4" w:space="0" w:color="auto"/>
              <w:bottom w:val="single" w:sz="4" w:space="0" w:color="auto"/>
              <w:right w:val="single" w:sz="4" w:space="0" w:color="auto"/>
            </w:tcBorders>
          </w:tcPr>
          <w:p w14:paraId="3FA14466" w14:textId="77777777" w:rsidR="00464316" w:rsidRDefault="00464316">
            <w:pPr>
              <w:spacing w:before="156"/>
              <w:rPr>
                <w:sz w:val="18"/>
                <w:szCs w:val="18"/>
              </w:rPr>
            </w:pPr>
          </w:p>
        </w:tc>
        <w:tc>
          <w:tcPr>
            <w:tcW w:w="4465" w:type="dxa"/>
            <w:tcBorders>
              <w:top w:val="single" w:sz="4" w:space="0" w:color="auto"/>
              <w:left w:val="single" w:sz="4" w:space="0" w:color="auto"/>
              <w:bottom w:val="single" w:sz="4" w:space="0" w:color="auto"/>
              <w:right w:val="single" w:sz="4" w:space="0" w:color="auto"/>
            </w:tcBorders>
          </w:tcPr>
          <w:p w14:paraId="28C9DCF7" w14:textId="77777777" w:rsidR="00464316" w:rsidRDefault="00464316">
            <w:pPr>
              <w:spacing w:before="156"/>
              <w:rPr>
                <w:sz w:val="18"/>
                <w:szCs w:val="18"/>
              </w:rPr>
            </w:pPr>
          </w:p>
        </w:tc>
      </w:tr>
    </w:tbl>
    <w:p w14:paraId="1217D8D2" w14:textId="77777777" w:rsidR="00464316" w:rsidRDefault="00464316" w:rsidP="00464316">
      <w:pPr>
        <w:spacing w:before="156" w:line="288" w:lineRule="auto"/>
        <w:ind w:firstLine="480"/>
      </w:pPr>
      <w:r>
        <w:rPr>
          <w:rFonts w:hint="eastAsia"/>
        </w:rPr>
        <w:t>在介绍具体的协议流程之前，我们先介绍标准中给出的参与认证的</w:t>
      </w:r>
      <w:r>
        <w:t>4</w:t>
      </w:r>
      <w:r>
        <w:rPr>
          <w:rFonts w:hint="eastAsia"/>
        </w:rPr>
        <w:t>个实体。</w:t>
      </w:r>
    </w:p>
    <w:p w14:paraId="37E5B67F" w14:textId="77777777" w:rsidR="00464316" w:rsidRDefault="00464316" w:rsidP="00464316">
      <w:pPr>
        <w:spacing w:before="156" w:line="288" w:lineRule="auto"/>
        <w:ind w:firstLine="480"/>
      </w:pPr>
      <w:r>
        <w:t>1) UE</w:t>
      </w:r>
      <w:r>
        <w:rPr>
          <w:rFonts w:hint="eastAsia"/>
        </w:rPr>
        <w:t>：用户设备，存储归属网络的公</w:t>
      </w:r>
      <w:proofErr w:type="gramStart"/>
      <w:r>
        <w:rPr>
          <w:rFonts w:hint="eastAsia"/>
        </w:rPr>
        <w:t>钥</w:t>
      </w:r>
      <w:proofErr w:type="gramEnd"/>
      <w:r>
        <w:rPr>
          <w:rFonts w:hint="eastAsia"/>
        </w:rPr>
        <w:t>、用户的永久身份标识</w:t>
      </w:r>
      <w:r>
        <w:t>SUPI</w:t>
      </w:r>
      <w:r>
        <w:rPr>
          <w:rFonts w:hint="eastAsia"/>
        </w:rPr>
        <w:t>以及与归属网络共享的长期主密钥</w:t>
      </w:r>
      <w:r>
        <w:t>K</w:t>
      </w:r>
      <w:r>
        <w:rPr>
          <w:rFonts w:hint="eastAsia"/>
        </w:rPr>
        <w:t>，可以将</w:t>
      </w:r>
      <w:r>
        <w:t>SUPI</w:t>
      </w:r>
      <w:r>
        <w:rPr>
          <w:rFonts w:hint="eastAsia"/>
        </w:rPr>
        <w:t>加密得到其用户加密身份标识</w:t>
      </w:r>
      <w:r>
        <w:t>SUCI</w:t>
      </w:r>
      <w:r>
        <w:rPr>
          <w:rFonts w:hint="eastAsia"/>
        </w:rPr>
        <w:t>，用于认证过程中的身份隐藏保护，以防止身份</w:t>
      </w:r>
      <w:r>
        <w:t>SUPI</w:t>
      </w:r>
      <w:r>
        <w:rPr>
          <w:rFonts w:hint="eastAsia"/>
        </w:rPr>
        <w:t>的泄露。</w:t>
      </w:r>
    </w:p>
    <w:p w14:paraId="0297078C" w14:textId="77777777" w:rsidR="00464316" w:rsidRDefault="00464316" w:rsidP="00464316">
      <w:pPr>
        <w:spacing w:before="156" w:line="288" w:lineRule="auto"/>
        <w:ind w:firstLine="480"/>
      </w:pPr>
      <w:r>
        <w:t>2) SEAF</w:t>
      </w:r>
      <w:r>
        <w:rPr>
          <w:rFonts w:hint="eastAsia"/>
        </w:rPr>
        <w:t>：安全</w:t>
      </w:r>
      <w:proofErr w:type="gramStart"/>
      <w:r>
        <w:rPr>
          <w:rFonts w:hint="eastAsia"/>
        </w:rPr>
        <w:t>锚</w:t>
      </w:r>
      <w:proofErr w:type="gramEnd"/>
      <w:r>
        <w:rPr>
          <w:rFonts w:hint="eastAsia"/>
        </w:rPr>
        <w:t>功能，服务网络的主要参与实体，需要构建并传输服务网络名称</w:t>
      </w:r>
      <w:proofErr w:type="spellStart"/>
      <w:r>
        <w:t>SNname</w:t>
      </w:r>
      <w:proofErr w:type="spellEnd"/>
      <w:r>
        <w:rPr>
          <w:rFonts w:hint="eastAsia"/>
        </w:rPr>
        <w:t>。</w:t>
      </w:r>
    </w:p>
    <w:p w14:paraId="77093E6D" w14:textId="77777777" w:rsidR="00464316" w:rsidRDefault="00464316" w:rsidP="00464316">
      <w:pPr>
        <w:spacing w:before="156" w:line="288" w:lineRule="auto"/>
        <w:ind w:firstLine="480"/>
      </w:pPr>
      <w:r>
        <w:t>3) AUSF</w:t>
      </w:r>
      <w:r>
        <w:rPr>
          <w:rFonts w:hint="eastAsia"/>
        </w:rPr>
        <w:t>：身份验证服务器，属于归属网络的参与实体，负责判断</w:t>
      </w:r>
      <w:r>
        <w:t>SEAF</w:t>
      </w:r>
      <w:r>
        <w:rPr>
          <w:rFonts w:hint="eastAsia"/>
        </w:rPr>
        <w:t>实体的授权与否、生成锚定密钥</w:t>
      </w:r>
      <w:r>
        <w:t>K</w:t>
      </w:r>
      <w:r>
        <w:rPr>
          <w:vertAlign w:val="subscript"/>
        </w:rPr>
        <w:t>SEAF</w:t>
      </w:r>
      <w:r>
        <w:rPr>
          <w:rFonts w:hint="eastAsia"/>
        </w:rPr>
        <w:t>以及验证来自</w:t>
      </w:r>
      <w:r>
        <w:t>UE</w:t>
      </w:r>
      <w:r>
        <w:rPr>
          <w:rFonts w:hint="eastAsia"/>
        </w:rPr>
        <w:t>的认证响应的正确性。</w:t>
      </w:r>
    </w:p>
    <w:p w14:paraId="38ACE11F" w14:textId="77777777" w:rsidR="00464316" w:rsidRDefault="00464316" w:rsidP="00464316">
      <w:pPr>
        <w:spacing w:before="156" w:line="288" w:lineRule="auto"/>
        <w:ind w:firstLine="480"/>
      </w:pPr>
      <w:r>
        <w:t>4) ARPF</w:t>
      </w:r>
      <w:r>
        <w:rPr>
          <w:rFonts w:hint="eastAsia"/>
        </w:rPr>
        <w:t>：身份验证凭证存储和处理功能，同样属于归属网络的参与实体，负责存储保密信息</w:t>
      </w:r>
      <w:r>
        <w:t>(</w:t>
      </w:r>
      <w:r>
        <w:rPr>
          <w:rFonts w:hint="eastAsia"/>
        </w:rPr>
        <w:t>共享长期密钥</w:t>
      </w:r>
      <w:r>
        <w:t>K</w:t>
      </w:r>
      <w:r>
        <w:rPr>
          <w:rFonts w:hint="eastAsia"/>
        </w:rPr>
        <w:t>、</w:t>
      </w:r>
      <w:r>
        <w:t>UE</w:t>
      </w:r>
      <w:r>
        <w:rPr>
          <w:rFonts w:hint="eastAsia"/>
        </w:rPr>
        <w:t>的永久身份标识</w:t>
      </w:r>
      <w:r>
        <w:t>SUPI</w:t>
      </w:r>
      <w:r>
        <w:rPr>
          <w:rFonts w:hint="eastAsia"/>
        </w:rPr>
        <w:t>及其序列号</w:t>
      </w:r>
      <w:r>
        <w:t>SQN)</w:t>
      </w:r>
      <w:r>
        <w:rPr>
          <w:rFonts w:hint="eastAsia"/>
        </w:rPr>
        <w:t>、授权</w:t>
      </w:r>
      <w:r>
        <w:t>SUPI</w:t>
      </w:r>
      <w:r>
        <w:rPr>
          <w:rFonts w:hint="eastAsia"/>
        </w:rPr>
        <w:t>以及生成认证向量，保存归属网络自己的私</w:t>
      </w:r>
      <w:proofErr w:type="gramStart"/>
      <w:r>
        <w:rPr>
          <w:rFonts w:hint="eastAsia"/>
        </w:rPr>
        <w:t>钥</w:t>
      </w:r>
      <w:proofErr w:type="gramEnd"/>
      <w:r>
        <w:rPr>
          <w:rFonts w:hint="eastAsia"/>
        </w:rPr>
        <w:t>，并能够通过解密</w:t>
      </w:r>
      <w:r>
        <w:t>SUCI</w:t>
      </w:r>
      <w:r>
        <w:rPr>
          <w:rFonts w:hint="eastAsia"/>
        </w:rPr>
        <w:t>而获取</w:t>
      </w:r>
      <w:r>
        <w:t>SUPI</w:t>
      </w:r>
      <w:r>
        <w:rPr>
          <w:rFonts w:hint="eastAsia"/>
        </w:rPr>
        <w:t>。</w:t>
      </w:r>
    </w:p>
    <w:p w14:paraId="5B45470A" w14:textId="77777777" w:rsidR="00464316" w:rsidRDefault="00464316" w:rsidP="00464316">
      <w:pPr>
        <w:pStyle w:val="3"/>
        <w:keepLines w:val="0"/>
        <w:widowControl/>
        <w:numPr>
          <w:ilvl w:val="3"/>
          <w:numId w:val="1"/>
        </w:numPr>
        <w:tabs>
          <w:tab w:val="left" w:pos="0"/>
        </w:tabs>
        <w:spacing w:before="156" w:after="156" w:line="240" w:lineRule="auto"/>
        <w:ind w:left="709" w:hanging="709"/>
        <w:jc w:val="left"/>
        <w:rPr>
          <w:rFonts w:eastAsia="方正小标宋简体"/>
          <w:b w:val="0"/>
          <w:bCs w:val="0"/>
          <w:kern w:val="21"/>
          <w:sz w:val="24"/>
          <w:szCs w:val="20"/>
          <w:lang w:val="x-none" w:eastAsia="x-none"/>
        </w:rPr>
      </w:pPr>
      <w:r>
        <w:rPr>
          <w:rFonts w:eastAsia="方正小标宋简体" w:hint="eastAsia"/>
          <w:b w:val="0"/>
          <w:bCs w:val="0"/>
          <w:kern w:val="21"/>
          <w:sz w:val="24"/>
          <w:szCs w:val="20"/>
          <w:lang w:val="x-none"/>
        </w:rPr>
        <w:t>认证启动与认证方法的选择</w:t>
      </w:r>
    </w:p>
    <w:p w14:paraId="0BC3303D" w14:textId="77777777" w:rsidR="00464316" w:rsidRDefault="00464316" w:rsidP="00464316">
      <w:pPr>
        <w:spacing w:before="156" w:line="288" w:lineRule="auto"/>
        <w:ind w:firstLine="480"/>
      </w:pPr>
      <w:r>
        <w:rPr>
          <w:rFonts w:hint="eastAsia"/>
        </w:rPr>
        <w:t>主要认证的启动如</w:t>
      </w:r>
      <w:r>
        <w:fldChar w:fldCharType="begin"/>
      </w:r>
      <w:r>
        <w:instrText xml:space="preserve"> REF _Ref168175793 \h </w:instrText>
      </w:r>
      <w:r>
        <w:fldChar w:fldCharType="separate"/>
      </w:r>
      <w:r>
        <w:rPr>
          <w:rFonts w:hint="eastAsia"/>
        </w:rPr>
        <w:t>图</w:t>
      </w:r>
      <w:r>
        <w:rPr>
          <w:noProof/>
        </w:rPr>
        <w:t>13</w:t>
      </w:r>
      <w:r>
        <w:noBreakHyphen/>
      </w:r>
      <w:r>
        <w:rPr>
          <w:noProof/>
        </w:rPr>
        <w:t>2</w:t>
      </w:r>
      <w:r>
        <w:fldChar w:fldCharType="end"/>
      </w:r>
      <w:r>
        <w:rPr>
          <w:rFonts w:hint="eastAsia"/>
        </w:rPr>
        <w:t>所示。</w:t>
      </w:r>
    </w:p>
    <w:p w14:paraId="5A1E5353" w14:textId="77777777" w:rsidR="00464316" w:rsidRDefault="00464316" w:rsidP="00464316">
      <w:pPr>
        <w:spacing w:before="156" w:line="288" w:lineRule="auto"/>
        <w:ind w:firstLine="480"/>
      </w:pPr>
      <w:r>
        <w:rPr>
          <w:noProof/>
        </w:rPr>
        <w:drawing>
          <wp:inline distT="0" distB="0" distL="0" distR="0" wp14:anchorId="371D236D" wp14:editId="73E4D341">
            <wp:extent cx="4415155" cy="1562100"/>
            <wp:effectExtent l="0" t="0" r="444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5155" cy="1562100"/>
                    </a:xfrm>
                    <a:prstGeom prst="rect">
                      <a:avLst/>
                    </a:prstGeom>
                    <a:noFill/>
                    <a:ln>
                      <a:noFill/>
                    </a:ln>
                  </pic:spPr>
                </pic:pic>
              </a:graphicData>
            </a:graphic>
          </wp:inline>
        </w:drawing>
      </w:r>
    </w:p>
    <w:p w14:paraId="586F75B6" w14:textId="77777777" w:rsidR="00464316" w:rsidRDefault="00464316" w:rsidP="00464316">
      <w:pPr>
        <w:pStyle w:val="af3"/>
        <w:spacing w:before="120" w:after="120"/>
      </w:pPr>
      <w:bookmarkStart w:id="6" w:name="_Ref168175793"/>
      <w:r>
        <w:rPr>
          <w:rFonts w:hint="eastAsia"/>
        </w:rPr>
        <w:t>图</w:t>
      </w:r>
      <w:r>
        <w:fldChar w:fldCharType="begin"/>
      </w:r>
      <w:r>
        <w:instrText xml:space="preserve"> STYLEREF 1 \s </w:instrText>
      </w:r>
      <w:r>
        <w:fldChar w:fldCharType="separate"/>
      </w:r>
      <w:r>
        <w:rPr>
          <w:noProof/>
        </w:rPr>
        <w:t>13</w:t>
      </w:r>
      <w:r>
        <w:fldChar w:fldCharType="end"/>
      </w:r>
      <w:r>
        <w:noBreakHyphen/>
      </w:r>
      <w:r>
        <w:fldChar w:fldCharType="begin"/>
      </w:r>
      <w:r>
        <w:instrText xml:space="preserve"> SEQ </w:instrText>
      </w:r>
      <w:r>
        <w:rPr>
          <w:rFonts w:hint="eastAsia"/>
        </w:rPr>
        <w:instrText>图</w:instrText>
      </w:r>
      <w:r>
        <w:instrText xml:space="preserve"> \* ARABIC \s 1 </w:instrText>
      </w:r>
      <w:r>
        <w:fldChar w:fldCharType="separate"/>
      </w:r>
      <w:r>
        <w:rPr>
          <w:noProof/>
        </w:rPr>
        <w:t>2</w:t>
      </w:r>
      <w:r>
        <w:fldChar w:fldCharType="end"/>
      </w:r>
      <w:bookmarkEnd w:id="6"/>
      <w:r>
        <w:t xml:space="preserve"> </w:t>
      </w:r>
      <w:r>
        <w:rPr>
          <w:rFonts w:cs="Times New Roman" w:hint="eastAsia"/>
        </w:rPr>
        <w:t>认证程序的启动和认证方法的选择</w:t>
      </w:r>
    </w:p>
    <w:p w14:paraId="6DC3DEFE" w14:textId="468769ED" w:rsidR="00C55A56" w:rsidRPr="00C55A56" w:rsidRDefault="00C55A56" w:rsidP="00777E67">
      <w:pPr>
        <w:tabs>
          <w:tab w:val="num" w:pos="720"/>
          <w:tab w:val="num" w:pos="1440"/>
        </w:tabs>
        <w:spacing w:before="156" w:line="288" w:lineRule="auto"/>
        <w:ind w:firstLine="480"/>
      </w:pPr>
      <w:r>
        <w:rPr>
          <w:rFonts w:hint="eastAsia"/>
          <w:b/>
          <w:bCs/>
        </w:rPr>
        <w:lastRenderedPageBreak/>
        <w:t>首先，</w:t>
      </w:r>
      <w:r w:rsidRPr="00C55A56">
        <w:rPr>
          <w:b/>
          <w:bCs/>
        </w:rPr>
        <w:t>UE</w:t>
      </w:r>
      <w:r w:rsidRPr="00C55A56">
        <w:t>在注册请求（</w:t>
      </w:r>
      <w:r w:rsidRPr="00C55A56">
        <w:t>Registration Request</w:t>
      </w:r>
      <w:r w:rsidRPr="00C55A56">
        <w:t>）中发送身份信息</w:t>
      </w:r>
      <w:r w:rsidR="00777E67">
        <w:rPr>
          <w:rFonts w:hint="eastAsia"/>
        </w:rPr>
        <w:t>，该消息包括</w:t>
      </w:r>
      <w:r w:rsidRPr="00C55A56">
        <w:rPr>
          <w:b/>
          <w:bCs/>
        </w:rPr>
        <w:t>SUCI</w:t>
      </w:r>
      <w:r w:rsidRPr="00C55A56">
        <w:t>（</w:t>
      </w:r>
      <w:r w:rsidRPr="00C55A56">
        <w:t>Subscription Concealed Identifier</w:t>
      </w:r>
      <w:r w:rsidRPr="00C55A56">
        <w:t>）或</w:t>
      </w:r>
      <w:r w:rsidRPr="00C55A56">
        <w:t xml:space="preserve"> 5G-GUTI</w:t>
      </w:r>
      <w:r w:rsidR="00777E67">
        <w:rPr>
          <w:rFonts w:hint="eastAsia"/>
        </w:rPr>
        <w:t>。</w:t>
      </w:r>
      <w:r w:rsidR="00777E67" w:rsidRPr="00777E67">
        <w:t>在</w:t>
      </w:r>
      <w:r w:rsidR="00777E67" w:rsidRPr="00777E67">
        <w:t xml:space="preserve"> 5G </w:t>
      </w:r>
      <w:r w:rsidR="00777E67" w:rsidRPr="00777E67">
        <w:t>安全架构中，为了保护用户长期身份</w:t>
      </w:r>
      <w:r w:rsidR="00777E67" w:rsidRPr="00777E67">
        <w:t xml:space="preserve"> </w:t>
      </w:r>
      <w:r w:rsidR="00777E67" w:rsidRPr="00777E67">
        <w:t>（</w:t>
      </w:r>
      <w:r w:rsidR="00777E67" w:rsidRPr="00777E67">
        <w:rPr>
          <w:b/>
          <w:bCs/>
        </w:rPr>
        <w:t>SUPI</w:t>
      </w:r>
      <w:r w:rsidR="00777E67" w:rsidRPr="00777E67">
        <w:t>，</w:t>
      </w:r>
      <w:r w:rsidR="00777E67" w:rsidRPr="00777E67">
        <w:t>Subscription Permanent Identifier</w:t>
      </w:r>
      <w:r w:rsidR="00777E67" w:rsidRPr="00777E67">
        <w:t>）在无线接入过程中不被泄露或被监听者跟踪，</w:t>
      </w:r>
      <w:r w:rsidR="00777E67" w:rsidRPr="00777E67">
        <w:t xml:space="preserve">3GPP </w:t>
      </w:r>
      <w:r w:rsidR="00777E67" w:rsidRPr="00777E67">
        <w:t>引入了</w:t>
      </w:r>
      <w:r w:rsidR="00777E67" w:rsidRPr="00777E67">
        <w:t xml:space="preserve"> </w:t>
      </w:r>
      <w:r w:rsidR="00777E67" w:rsidRPr="00777E67">
        <w:rPr>
          <w:b/>
          <w:bCs/>
        </w:rPr>
        <w:t>SUCI</w:t>
      </w:r>
      <w:r w:rsidR="00777E67" w:rsidRPr="00777E67">
        <w:t>（</w:t>
      </w:r>
      <w:r w:rsidR="00777E67" w:rsidRPr="00777E67">
        <w:t>Subscription Concealed Identifier</w:t>
      </w:r>
      <w:r w:rsidR="00777E67" w:rsidRPr="00777E67">
        <w:t>）机制</w:t>
      </w:r>
      <w:r w:rsidR="00777E67">
        <w:rPr>
          <w:rFonts w:hint="eastAsia"/>
        </w:rPr>
        <w:t>。</w:t>
      </w:r>
      <w:r w:rsidRPr="00C55A56">
        <w:t>SUPI</w:t>
      </w:r>
      <w:r w:rsidR="00777E67">
        <w:rPr>
          <w:rFonts w:hint="eastAsia"/>
        </w:rPr>
        <w:t>是在</w:t>
      </w:r>
      <w:r w:rsidR="00777E67">
        <w:t>TS 23.501 [2]</w:t>
      </w:r>
      <w:r w:rsidR="00777E67">
        <w:rPr>
          <w:rFonts w:hint="eastAsia"/>
        </w:rPr>
        <w:t>中定义的用户永久标识，唯一在</w:t>
      </w:r>
      <w:r w:rsidR="00777E67">
        <w:t>5G</w:t>
      </w:r>
      <w:r w:rsidR="00777E67">
        <w:rPr>
          <w:rFonts w:hint="eastAsia"/>
        </w:rPr>
        <w:t>网络中标识</w:t>
      </w:r>
      <w:r w:rsidR="00777E67">
        <w:t>UE</w:t>
      </w:r>
      <w:r w:rsidR="00777E67">
        <w:rPr>
          <w:rFonts w:hint="eastAsia"/>
        </w:rPr>
        <w:t>，且不能以明文形式出现在</w:t>
      </w:r>
      <w:r w:rsidR="00777E67">
        <w:t>UE</w:t>
      </w:r>
      <w:r w:rsidR="00777E67">
        <w:rPr>
          <w:rFonts w:hint="eastAsia"/>
        </w:rPr>
        <w:t>与</w:t>
      </w:r>
      <w:r w:rsidR="00777E67">
        <w:t>SEAF</w:t>
      </w:r>
      <w:r w:rsidR="00777E67">
        <w:rPr>
          <w:rFonts w:hint="eastAsia"/>
        </w:rPr>
        <w:t>之间的无线信道上</w:t>
      </w:r>
      <w:r w:rsidRPr="00C55A56">
        <w:t>，不能在无线空口明文传输。</w:t>
      </w:r>
      <w:r w:rsidRPr="00C55A56">
        <w:rPr>
          <w:b/>
          <w:bCs/>
        </w:rPr>
        <w:t>SUCI</w:t>
      </w:r>
      <w:r w:rsidR="00777E67">
        <w:rPr>
          <w:rFonts w:hint="eastAsia"/>
          <w:b/>
          <w:bCs/>
        </w:rPr>
        <w:t>则是对</w:t>
      </w:r>
      <w:r w:rsidR="00777E67">
        <w:rPr>
          <w:rFonts w:hint="eastAsia"/>
          <w:b/>
          <w:bCs/>
        </w:rPr>
        <w:t>SUPI</w:t>
      </w:r>
      <w:r w:rsidR="00777E67">
        <w:rPr>
          <w:rFonts w:hint="eastAsia"/>
          <w:b/>
          <w:bCs/>
        </w:rPr>
        <w:t>进行加密后的结果，其</w:t>
      </w:r>
      <w:r w:rsidRPr="00C55A56">
        <w:rPr>
          <w:b/>
          <w:bCs/>
        </w:rPr>
        <w:t>生成过程</w:t>
      </w:r>
      <w:r>
        <w:rPr>
          <w:rFonts w:hint="eastAsia"/>
          <w:b/>
          <w:bCs/>
        </w:rPr>
        <w:t>如下</w:t>
      </w:r>
      <w:r w:rsidRPr="00C55A56">
        <w:t>：</w:t>
      </w:r>
      <w:r w:rsidRPr="00C55A56">
        <w:t xml:space="preserve"> </w:t>
      </w:r>
    </w:p>
    <w:p w14:paraId="0E4EA59F" w14:textId="222C93F1" w:rsidR="00C55A56" w:rsidRPr="00C55A56" w:rsidRDefault="00C55A56" w:rsidP="00C55A56">
      <w:pPr>
        <w:numPr>
          <w:ilvl w:val="1"/>
          <w:numId w:val="17"/>
        </w:numPr>
        <w:spacing w:before="156" w:line="288" w:lineRule="auto"/>
        <w:ind w:hanging="14"/>
      </w:pPr>
      <w:r w:rsidRPr="00C55A56">
        <w:t>UE</w:t>
      </w:r>
      <w:r w:rsidRPr="00C55A56">
        <w:t>从</w:t>
      </w:r>
      <w:r w:rsidRPr="00C55A56">
        <w:t>USIM</w:t>
      </w:r>
      <w:r w:rsidRPr="00C55A56">
        <w:t>获取</w:t>
      </w:r>
      <w:r w:rsidRPr="00C55A56">
        <w:t xml:space="preserve">SUPI </w:t>
      </w:r>
    </w:p>
    <w:p w14:paraId="7A34753D" w14:textId="1C29CBB2" w:rsidR="00C55A56" w:rsidRPr="00C55A56" w:rsidRDefault="00C55A56" w:rsidP="00C55A56">
      <w:pPr>
        <w:numPr>
          <w:ilvl w:val="1"/>
          <w:numId w:val="17"/>
        </w:numPr>
        <w:spacing w:before="156" w:line="288" w:lineRule="auto"/>
        <w:ind w:hanging="14"/>
      </w:pPr>
      <w:r w:rsidRPr="00C55A56">
        <w:t>使用归属网络</w:t>
      </w:r>
      <w:r w:rsidRPr="00C55A56">
        <w:t>HN</w:t>
      </w:r>
      <w:r w:rsidRPr="00C55A56">
        <w:t>公</w:t>
      </w:r>
      <w:proofErr w:type="gramStart"/>
      <w:r w:rsidRPr="00C55A56">
        <w:t>钥</w:t>
      </w:r>
      <w:proofErr w:type="gramEnd"/>
      <w:r w:rsidRPr="00C55A56">
        <w:t>（</w:t>
      </w:r>
      <w:r w:rsidRPr="00C55A56">
        <w:t>PK_HN</w:t>
      </w:r>
      <w:r w:rsidRPr="00C55A56">
        <w:t>）进行</w:t>
      </w:r>
      <w:r w:rsidR="00777E67">
        <w:rPr>
          <w:rFonts w:hint="eastAsia"/>
        </w:rPr>
        <w:t>随机</w:t>
      </w:r>
      <w:r w:rsidRPr="00C55A56">
        <w:t>加密</w:t>
      </w:r>
      <w:r w:rsidRPr="00C55A56">
        <w:t xml:space="preserve"> </w:t>
      </w:r>
    </w:p>
    <w:p w14:paraId="49829301" w14:textId="77777777" w:rsidR="00C55A56" w:rsidRPr="00C55A56" w:rsidRDefault="00C55A56" w:rsidP="00C55A56">
      <w:pPr>
        <w:numPr>
          <w:ilvl w:val="2"/>
          <w:numId w:val="11"/>
        </w:numPr>
        <w:tabs>
          <w:tab w:val="clear" w:pos="2160"/>
          <w:tab w:val="num" w:pos="1418"/>
        </w:tabs>
        <w:spacing w:before="156" w:line="288" w:lineRule="auto"/>
        <w:ind w:hanging="1026"/>
      </w:pPr>
      <w:r w:rsidRPr="00C55A56">
        <w:t>一般采用</w:t>
      </w:r>
      <w:r w:rsidRPr="00C55A56">
        <w:t xml:space="preserve"> </w:t>
      </w:r>
      <w:r w:rsidRPr="00C55A56">
        <w:rPr>
          <w:b/>
          <w:bCs/>
        </w:rPr>
        <w:t>ECIES</w:t>
      </w:r>
      <w:r w:rsidRPr="00C55A56">
        <w:rPr>
          <w:b/>
          <w:bCs/>
        </w:rPr>
        <w:t>（椭圆曲线集成加密方案）</w:t>
      </w:r>
      <w:r w:rsidRPr="00C55A56">
        <w:t xml:space="preserve"> </w:t>
      </w:r>
    </w:p>
    <w:p w14:paraId="314E724B" w14:textId="5B931BF5" w:rsidR="00C55A56" w:rsidRPr="00C55A56" w:rsidRDefault="00777E67" w:rsidP="00C55A56">
      <w:pPr>
        <w:numPr>
          <w:ilvl w:val="2"/>
          <w:numId w:val="11"/>
        </w:numPr>
        <w:tabs>
          <w:tab w:val="clear" w:pos="2160"/>
          <w:tab w:val="num" w:pos="1418"/>
        </w:tabs>
        <w:spacing w:before="156" w:line="288" w:lineRule="auto"/>
        <w:ind w:hanging="1026"/>
      </w:pPr>
      <w:r>
        <w:rPr>
          <w:rFonts w:hint="eastAsia"/>
        </w:rPr>
        <w:t>加密中引入了</w:t>
      </w:r>
      <w:r w:rsidR="00C55A56" w:rsidRPr="00C55A56">
        <w:t>随机数（</w:t>
      </w:r>
      <w:r w:rsidR="00C55A56" w:rsidRPr="00C55A56">
        <w:t>ephemeral key</w:t>
      </w:r>
      <w:r w:rsidR="00C55A56" w:rsidRPr="00C55A56">
        <w:t>）</w:t>
      </w:r>
      <w:r>
        <w:rPr>
          <w:rFonts w:hint="eastAsia"/>
        </w:rPr>
        <w:t>，以便</w:t>
      </w:r>
      <w:r w:rsidR="00C55A56" w:rsidRPr="00C55A56">
        <w:t>保证每次</w:t>
      </w:r>
      <w:r w:rsidR="00C55A56" w:rsidRPr="00C55A56">
        <w:t>SUCI</w:t>
      </w:r>
      <w:r w:rsidR="00C55A56" w:rsidRPr="00C55A56">
        <w:t>不同</w:t>
      </w:r>
      <w:r w:rsidR="00C55A56" w:rsidRPr="00C55A56">
        <w:t xml:space="preserve"> </w:t>
      </w:r>
    </w:p>
    <w:p w14:paraId="2983746D" w14:textId="40790DED" w:rsidR="00C55A56" w:rsidRPr="00C55A56" w:rsidRDefault="00C55A56" w:rsidP="00C55A56">
      <w:pPr>
        <w:numPr>
          <w:ilvl w:val="1"/>
          <w:numId w:val="17"/>
        </w:numPr>
        <w:spacing w:before="156" w:line="288" w:lineRule="auto"/>
        <w:ind w:hanging="14"/>
      </w:pPr>
      <w:r w:rsidRPr="00C55A56">
        <w:t>SUCI</w:t>
      </w:r>
      <w:r w:rsidRPr="00C55A56">
        <w:t>还包含：</w:t>
      </w:r>
      <w:r w:rsidRPr="00C55A56">
        <w:t xml:space="preserve"> </w:t>
      </w:r>
    </w:p>
    <w:p w14:paraId="33163085" w14:textId="77777777" w:rsidR="00C55A56" w:rsidRPr="00C55A56" w:rsidRDefault="00C55A56" w:rsidP="00C55A56">
      <w:pPr>
        <w:numPr>
          <w:ilvl w:val="2"/>
          <w:numId w:val="11"/>
        </w:numPr>
        <w:tabs>
          <w:tab w:val="clear" w:pos="2160"/>
          <w:tab w:val="num" w:pos="1418"/>
        </w:tabs>
        <w:spacing w:before="156" w:line="288" w:lineRule="auto"/>
        <w:ind w:hanging="1026"/>
      </w:pPr>
      <w:r w:rsidRPr="00C55A56">
        <w:t>HNID</w:t>
      </w:r>
      <w:r w:rsidRPr="00C55A56">
        <w:t>（归属网络标识）</w:t>
      </w:r>
      <w:r w:rsidRPr="00C55A56">
        <w:t xml:space="preserve"> </w:t>
      </w:r>
    </w:p>
    <w:p w14:paraId="75503D9F" w14:textId="77777777" w:rsidR="00C55A56" w:rsidRPr="00C55A56" w:rsidRDefault="00C55A56" w:rsidP="00C55A56">
      <w:pPr>
        <w:numPr>
          <w:ilvl w:val="2"/>
          <w:numId w:val="11"/>
        </w:numPr>
        <w:tabs>
          <w:tab w:val="clear" w:pos="2160"/>
          <w:tab w:val="num" w:pos="1418"/>
        </w:tabs>
        <w:spacing w:before="156" w:line="288" w:lineRule="auto"/>
        <w:ind w:hanging="1026"/>
      </w:pPr>
      <w:r w:rsidRPr="00C55A56">
        <w:t>PKI</w:t>
      </w:r>
      <w:r w:rsidRPr="00C55A56">
        <w:t>（公</w:t>
      </w:r>
      <w:proofErr w:type="gramStart"/>
      <w:r w:rsidRPr="00C55A56">
        <w:t>钥</w:t>
      </w:r>
      <w:proofErr w:type="gramEnd"/>
      <w:r w:rsidRPr="00C55A56">
        <w:t>索引）</w:t>
      </w:r>
      <w:r w:rsidRPr="00C55A56">
        <w:t xml:space="preserve"> </w:t>
      </w:r>
    </w:p>
    <w:p w14:paraId="2258FEC4" w14:textId="77777777" w:rsidR="00C55A56" w:rsidRPr="00C55A56" w:rsidRDefault="00C55A56" w:rsidP="00C55A56">
      <w:pPr>
        <w:numPr>
          <w:ilvl w:val="2"/>
          <w:numId w:val="11"/>
        </w:numPr>
        <w:tabs>
          <w:tab w:val="clear" w:pos="2160"/>
          <w:tab w:val="num" w:pos="1418"/>
        </w:tabs>
        <w:spacing w:before="156" w:line="288" w:lineRule="auto"/>
        <w:ind w:hanging="1026"/>
      </w:pPr>
      <w:r w:rsidRPr="00C55A56">
        <w:t xml:space="preserve">SUPI </w:t>
      </w:r>
      <w:r w:rsidRPr="00C55A56">
        <w:t>类型标识</w:t>
      </w:r>
      <w:r w:rsidRPr="00C55A56">
        <w:t xml:space="preserve"> </w:t>
      </w:r>
    </w:p>
    <w:p w14:paraId="4B325E60" w14:textId="5C9B5ED5" w:rsidR="00C55A56" w:rsidRPr="00C55A56" w:rsidRDefault="00777E67" w:rsidP="00C55A56">
      <w:pPr>
        <w:numPr>
          <w:ilvl w:val="2"/>
          <w:numId w:val="11"/>
        </w:numPr>
        <w:tabs>
          <w:tab w:val="clear" w:pos="2160"/>
          <w:tab w:val="num" w:pos="1418"/>
        </w:tabs>
        <w:spacing w:before="156" w:line="288" w:lineRule="auto"/>
        <w:ind w:hanging="1026"/>
      </w:pPr>
      <w:r>
        <w:rPr>
          <w:rFonts w:hint="eastAsia"/>
        </w:rPr>
        <w:t>随机</w:t>
      </w:r>
      <w:r>
        <w:rPr>
          <w:rFonts w:hint="eastAsia"/>
        </w:rPr>
        <w:t>SUPI</w:t>
      </w:r>
      <w:r>
        <w:rPr>
          <w:rFonts w:hint="eastAsia"/>
        </w:rPr>
        <w:t>加密后的</w:t>
      </w:r>
      <w:r w:rsidR="00C55A56" w:rsidRPr="00C55A56">
        <w:t>密文</w:t>
      </w:r>
      <w:r w:rsidR="00C55A56" w:rsidRPr="00C55A56">
        <w:t xml:space="preserve"> </w:t>
      </w:r>
    </w:p>
    <w:p w14:paraId="665B530D" w14:textId="2D5E04FB" w:rsidR="00C55A56" w:rsidRPr="00C55A56" w:rsidRDefault="00C55A56" w:rsidP="00C55A56">
      <w:pPr>
        <w:numPr>
          <w:ilvl w:val="2"/>
          <w:numId w:val="11"/>
        </w:numPr>
        <w:tabs>
          <w:tab w:val="clear" w:pos="2160"/>
          <w:tab w:val="num" w:pos="1418"/>
        </w:tabs>
        <w:spacing w:before="156" w:line="288" w:lineRule="auto"/>
        <w:ind w:hanging="1026"/>
      </w:pPr>
      <w:r w:rsidRPr="00C55A56">
        <w:t>MAC/</w:t>
      </w:r>
      <w:r w:rsidRPr="00C55A56">
        <w:t>完整性校验字段</w:t>
      </w:r>
      <w:r w:rsidRPr="00C55A56">
        <w:t xml:space="preserve"> </w:t>
      </w:r>
    </w:p>
    <w:p w14:paraId="588E132E" w14:textId="3ACF5EEA" w:rsidR="00C55A56" w:rsidRPr="00C55A56" w:rsidRDefault="00C55A56" w:rsidP="00C55A56">
      <w:pPr>
        <w:spacing w:before="156" w:line="288" w:lineRule="auto"/>
        <w:ind w:firstLine="480"/>
      </w:pPr>
      <w:r w:rsidRPr="00C55A56">
        <w:t>这样即便被动监听，也无法恢复</w:t>
      </w:r>
      <w:r w:rsidRPr="00C55A56">
        <w:t>SUPI</w:t>
      </w:r>
      <w:r w:rsidRPr="00C55A56">
        <w:t>，保证用户身份隐私。</w:t>
      </w:r>
    </w:p>
    <w:p w14:paraId="0F5C19CE" w14:textId="503EECA6" w:rsidR="00C55A56" w:rsidRPr="00C55A56" w:rsidRDefault="00C55A56" w:rsidP="00A306A3">
      <w:pPr>
        <w:tabs>
          <w:tab w:val="num" w:pos="720"/>
          <w:tab w:val="num" w:pos="1440"/>
        </w:tabs>
        <w:spacing w:before="156" w:line="288" w:lineRule="auto"/>
        <w:ind w:firstLine="480"/>
      </w:pPr>
      <w:r>
        <w:rPr>
          <w:rFonts w:hint="eastAsia"/>
        </w:rPr>
        <w:t>其次，</w:t>
      </w:r>
      <w:r w:rsidRPr="00C55A56">
        <w:rPr>
          <w:b/>
          <w:bCs/>
        </w:rPr>
        <w:t>SEAF</w:t>
      </w:r>
      <w:r w:rsidRPr="00C55A56">
        <w:t>可以在任意信令阶段发起</w:t>
      </w:r>
      <w:r w:rsidRPr="00C55A56">
        <w:t>UE</w:t>
      </w:r>
      <w:r w:rsidRPr="00C55A56">
        <w:t>认证</w:t>
      </w:r>
      <w:r>
        <w:rPr>
          <w:rFonts w:hint="eastAsia"/>
        </w:rPr>
        <w:t>，</w:t>
      </w:r>
      <w:r w:rsidRPr="00C55A56">
        <w:t>当</w:t>
      </w:r>
      <w:r w:rsidRPr="00C55A56">
        <w:t>SEAF</w:t>
      </w:r>
      <w:r w:rsidRPr="00C55A56">
        <w:t>启动认证时</w:t>
      </w:r>
      <w:r>
        <w:rPr>
          <w:rFonts w:hint="eastAsia"/>
        </w:rPr>
        <w:t>，</w:t>
      </w:r>
      <w:r w:rsidRPr="00C55A56">
        <w:t>通过</w:t>
      </w:r>
      <w:proofErr w:type="spellStart"/>
      <w:r w:rsidRPr="00C55A56">
        <w:rPr>
          <w:b/>
          <w:bCs/>
        </w:rPr>
        <w:t>Nausf_UEAuthentication_Authenticate</w:t>
      </w:r>
      <w:proofErr w:type="spellEnd"/>
      <w:r w:rsidRPr="00C55A56">
        <w:t>消息向</w:t>
      </w:r>
      <w:r w:rsidRPr="00C55A56">
        <w:t>AUSF</w:t>
      </w:r>
      <w:r w:rsidRPr="00C55A56">
        <w:t>请求对</w:t>
      </w:r>
      <w:r w:rsidRPr="00C55A56">
        <w:t>UE</w:t>
      </w:r>
      <w:r w:rsidRPr="00C55A56">
        <w:t>的认证服务</w:t>
      </w:r>
      <w:r w:rsidR="00A306A3">
        <w:rPr>
          <w:rFonts w:hint="eastAsia"/>
        </w:rPr>
        <w:t>。</w:t>
      </w:r>
      <w:r w:rsidR="00A306A3">
        <w:rPr>
          <w:rFonts w:hint="eastAsia"/>
        </w:rPr>
        <w:t>如果</w:t>
      </w:r>
      <w:r w:rsidR="00A306A3">
        <w:t>SEAF</w:t>
      </w:r>
      <w:r w:rsidR="00A306A3">
        <w:rPr>
          <w:rFonts w:hint="eastAsia"/>
        </w:rPr>
        <w:t>拥有有效的</w:t>
      </w:r>
      <w:r w:rsidR="00A306A3">
        <w:t>5G-GUTI</w:t>
      </w:r>
      <w:r w:rsidR="00A306A3">
        <w:rPr>
          <w:rFonts w:hint="eastAsia"/>
        </w:rPr>
        <w:t>，则属于对</w:t>
      </w:r>
      <w:r w:rsidR="00A306A3">
        <w:t>UE</w:t>
      </w:r>
      <w:r w:rsidR="00A306A3">
        <w:rPr>
          <w:rFonts w:hint="eastAsia"/>
        </w:rPr>
        <w:t>的重新认证，</w:t>
      </w:r>
      <w:r w:rsidR="00A306A3">
        <w:t>SEAF</w:t>
      </w:r>
      <w:r w:rsidR="00A306A3">
        <w:rPr>
          <w:rFonts w:hint="eastAsia"/>
        </w:rPr>
        <w:t>可以通过之前保存的</w:t>
      </w:r>
      <w:r w:rsidR="00A306A3">
        <w:t>SUPI</w:t>
      </w:r>
      <w:r w:rsidR="00A306A3">
        <w:rPr>
          <w:rFonts w:hint="eastAsia"/>
        </w:rPr>
        <w:t>与</w:t>
      </w:r>
      <w:r w:rsidR="00A306A3">
        <w:t>5G-GUTI</w:t>
      </w:r>
      <w:r w:rsidR="00A306A3">
        <w:rPr>
          <w:rFonts w:hint="eastAsia"/>
        </w:rPr>
        <w:t>的对应关系获得用户的</w:t>
      </w:r>
      <w:r w:rsidR="00A306A3">
        <w:t>SUPI</w:t>
      </w:r>
      <w:r w:rsidR="00A306A3">
        <w:rPr>
          <w:rFonts w:hint="eastAsia"/>
        </w:rPr>
        <w:t>，并应在</w:t>
      </w:r>
      <w:proofErr w:type="spellStart"/>
      <w:r w:rsidR="00A306A3">
        <w:t>Nausf_UEAuthentication</w:t>
      </w:r>
      <w:proofErr w:type="spellEnd"/>
      <w:r w:rsidR="00A306A3">
        <w:t>_ Authenticate</w:t>
      </w:r>
      <w:r w:rsidR="00A306A3">
        <w:rPr>
          <w:rFonts w:hint="eastAsia"/>
        </w:rPr>
        <w:t>消息中包含</w:t>
      </w:r>
      <w:r w:rsidR="00A306A3">
        <w:t>SUPI</w:t>
      </w:r>
      <w:r w:rsidR="00A306A3">
        <w:rPr>
          <w:rFonts w:hint="eastAsia"/>
        </w:rPr>
        <w:t>。否则，在该消息中则包含</w:t>
      </w:r>
      <w:r w:rsidR="00A306A3">
        <w:t>SUCI</w:t>
      </w:r>
      <w:r w:rsidR="00A306A3">
        <w:rPr>
          <w:rFonts w:hint="eastAsia"/>
        </w:rPr>
        <w:t>。此外，</w:t>
      </w:r>
      <w:proofErr w:type="spellStart"/>
      <w:r w:rsidR="00A306A3">
        <w:t>Nausf_UEAuthenti</w:t>
      </w:r>
      <w:proofErr w:type="spellEnd"/>
      <w:r w:rsidR="00A306A3">
        <w:t xml:space="preserve"> </w:t>
      </w:r>
      <w:proofErr w:type="spellStart"/>
      <w:r w:rsidR="00A306A3">
        <w:t>cation_Authenticate</w:t>
      </w:r>
      <w:proofErr w:type="spellEnd"/>
      <w:r w:rsidR="00A306A3">
        <w:rPr>
          <w:rFonts w:hint="eastAsia"/>
        </w:rPr>
        <w:t>消息还应包含服务网络的名称。</w:t>
      </w:r>
      <w:r w:rsidR="00A306A3">
        <w:rPr>
          <w:rFonts w:hint="eastAsia"/>
        </w:rPr>
        <w:t>这里注意，</w:t>
      </w:r>
      <w:r w:rsidRPr="00C55A56">
        <w:t>SEAF</w:t>
      </w:r>
      <w:proofErr w:type="gramStart"/>
      <w:r w:rsidRPr="00C55A56">
        <w:t>不</w:t>
      </w:r>
      <w:proofErr w:type="gramEnd"/>
      <w:r w:rsidRPr="00C55A56">
        <w:t>解密</w:t>
      </w:r>
      <w:r w:rsidRPr="00C55A56">
        <w:t xml:space="preserve"> SUCI</w:t>
      </w:r>
      <w:r w:rsidRPr="00C55A56">
        <w:t>，只转发给</w:t>
      </w:r>
      <w:r w:rsidRPr="00C55A56">
        <w:t xml:space="preserve"> ARPF/AUSF</w:t>
      </w:r>
      <w:r w:rsidRPr="00C55A56">
        <w:t>。</w:t>
      </w:r>
    </w:p>
    <w:p w14:paraId="4C2AB2A8" w14:textId="15F5DE5E" w:rsidR="00C55A56" w:rsidRPr="00C55A56" w:rsidRDefault="00C55A56" w:rsidP="00C55A56">
      <w:pPr>
        <w:tabs>
          <w:tab w:val="num" w:pos="720"/>
          <w:tab w:val="num" w:pos="1440"/>
          <w:tab w:val="num" w:pos="2160"/>
        </w:tabs>
        <w:spacing w:before="156" w:line="288" w:lineRule="auto"/>
        <w:ind w:firstLine="480"/>
      </w:pPr>
      <w:r w:rsidRPr="00C55A56">
        <w:rPr>
          <w:rFonts w:hint="eastAsia"/>
        </w:rPr>
        <w:t>再其次，</w:t>
      </w:r>
      <w:r>
        <w:rPr>
          <w:rFonts w:hint="eastAsia"/>
          <w:b/>
          <w:bCs/>
        </w:rPr>
        <w:t>在</w:t>
      </w:r>
      <w:r w:rsidRPr="00C55A56">
        <w:rPr>
          <w:b/>
          <w:bCs/>
        </w:rPr>
        <w:t>AUSF</w:t>
      </w:r>
      <w:r w:rsidRPr="00C55A56">
        <w:t>收到</w:t>
      </w:r>
      <w:r w:rsidRPr="00C55A56">
        <w:t xml:space="preserve"> </w:t>
      </w:r>
      <w:proofErr w:type="spellStart"/>
      <w:r w:rsidRPr="00C55A56">
        <w:rPr>
          <w:b/>
          <w:bCs/>
        </w:rPr>
        <w:t>Nausf_UEAuthentication_Authenticate</w:t>
      </w:r>
      <w:proofErr w:type="spellEnd"/>
      <w:r w:rsidRPr="00C55A56">
        <w:t xml:space="preserve"> </w:t>
      </w:r>
      <w:r w:rsidRPr="00C55A56">
        <w:t>后</w:t>
      </w:r>
      <w:r>
        <w:rPr>
          <w:rFonts w:hint="eastAsia"/>
        </w:rPr>
        <w:t>，</w:t>
      </w:r>
      <w:r w:rsidRPr="00C55A56">
        <w:t xml:space="preserve"> </w:t>
      </w:r>
      <w:r w:rsidRPr="00C55A56">
        <w:rPr>
          <w:b/>
          <w:bCs/>
        </w:rPr>
        <w:t>AUSF</w:t>
      </w:r>
      <w:r w:rsidRPr="00C55A56">
        <w:t>检查</w:t>
      </w:r>
      <w:r w:rsidRPr="00C55A56">
        <w:t xml:space="preserve"> SEAF </w:t>
      </w:r>
      <w:r w:rsidRPr="00C55A56">
        <w:t>是否有权使用请求中的服务网络名称</w:t>
      </w:r>
      <w:r>
        <w:rPr>
          <w:rFonts w:hint="eastAsia"/>
        </w:rPr>
        <w:t>，并</w:t>
      </w:r>
      <w:r w:rsidRPr="00C55A56">
        <w:t>临时存储服务网络名称</w:t>
      </w:r>
      <w:r>
        <w:rPr>
          <w:rFonts w:hint="eastAsia"/>
        </w:rPr>
        <w:t>，然后</w:t>
      </w:r>
      <w:r w:rsidRPr="00C55A56">
        <w:t>生成并转发</w:t>
      </w:r>
      <w:r w:rsidRPr="00C55A56">
        <w:t xml:space="preserve"> </w:t>
      </w:r>
      <w:proofErr w:type="spellStart"/>
      <w:r w:rsidRPr="00C55A56">
        <w:rPr>
          <w:b/>
          <w:bCs/>
        </w:rPr>
        <w:t>Nudm_UEAuthentication_Get</w:t>
      </w:r>
      <w:proofErr w:type="spellEnd"/>
      <w:r w:rsidRPr="00C55A56">
        <w:t xml:space="preserve"> </w:t>
      </w:r>
      <w:r w:rsidRPr="00C55A56">
        <w:t>消息到</w:t>
      </w:r>
      <w:r w:rsidRPr="00C55A56">
        <w:t xml:space="preserve"> ARPF</w:t>
      </w:r>
      <w:r>
        <w:rPr>
          <w:rFonts w:hint="eastAsia"/>
        </w:rPr>
        <w:t>，该消息中</w:t>
      </w:r>
      <w:r w:rsidRPr="00C55A56">
        <w:t>包含</w:t>
      </w:r>
      <w:r>
        <w:rPr>
          <w:rFonts w:hint="eastAsia"/>
        </w:rPr>
        <w:t>了</w:t>
      </w:r>
      <w:r w:rsidRPr="00C55A56">
        <w:t>SUCI</w:t>
      </w:r>
      <w:r w:rsidRPr="00C55A56">
        <w:t>或</w:t>
      </w:r>
      <w:r w:rsidRPr="00C55A56">
        <w:t>SUPI</w:t>
      </w:r>
      <w:r>
        <w:rPr>
          <w:rFonts w:hint="eastAsia"/>
        </w:rPr>
        <w:t>，</w:t>
      </w:r>
      <w:r w:rsidRPr="00C55A56">
        <w:t>以及服务网络名称</w:t>
      </w:r>
      <w:r>
        <w:rPr>
          <w:rFonts w:hint="eastAsia"/>
        </w:rPr>
        <w:t>。</w:t>
      </w:r>
    </w:p>
    <w:p w14:paraId="07904BB9" w14:textId="44564EF2" w:rsidR="00C55A56" w:rsidRPr="00C55A56" w:rsidRDefault="00C55A56" w:rsidP="00A306A3">
      <w:pPr>
        <w:tabs>
          <w:tab w:val="num" w:pos="720"/>
          <w:tab w:val="num" w:pos="1440"/>
          <w:tab w:val="num" w:pos="2160"/>
        </w:tabs>
        <w:spacing w:before="156" w:line="288" w:lineRule="auto"/>
        <w:ind w:firstLine="480"/>
      </w:pPr>
      <w:r>
        <w:rPr>
          <w:rFonts w:hint="eastAsia"/>
          <w:b/>
          <w:bCs/>
        </w:rPr>
        <w:t>最后，</w:t>
      </w:r>
      <w:r w:rsidRPr="00C55A56">
        <w:rPr>
          <w:b/>
          <w:bCs/>
        </w:rPr>
        <w:t>ARPF</w:t>
      </w:r>
      <w:r w:rsidRPr="00C55A56">
        <w:t>收到</w:t>
      </w:r>
      <w:proofErr w:type="spellStart"/>
      <w:r w:rsidRPr="00C55A56">
        <w:t>Nudm_UEAuthentication_Get</w:t>
      </w:r>
      <w:proofErr w:type="spellEnd"/>
      <w:r w:rsidRPr="00C55A56">
        <w:t xml:space="preserve"> </w:t>
      </w:r>
      <w:r w:rsidRPr="00C55A56">
        <w:t>消息后</w:t>
      </w:r>
      <w:r>
        <w:rPr>
          <w:rFonts w:hint="eastAsia"/>
        </w:rPr>
        <w:t>，</w:t>
      </w:r>
      <w:r w:rsidRPr="00C55A56">
        <w:rPr>
          <w:b/>
          <w:bCs/>
        </w:rPr>
        <w:t>如果是</w:t>
      </w:r>
      <w:r w:rsidRPr="00C55A56">
        <w:rPr>
          <w:b/>
          <w:bCs/>
        </w:rPr>
        <w:t xml:space="preserve"> SUCI</w:t>
      </w:r>
      <w:r>
        <w:rPr>
          <w:rFonts w:hint="eastAsia"/>
        </w:rPr>
        <w:t>，则</w:t>
      </w:r>
      <w:r w:rsidRPr="00C55A56">
        <w:t>使用</w:t>
      </w:r>
      <w:r w:rsidRPr="00C55A56">
        <w:t>HN</w:t>
      </w:r>
      <w:r>
        <w:rPr>
          <w:rFonts w:hint="eastAsia"/>
        </w:rPr>
        <w:t>的</w:t>
      </w:r>
      <w:r w:rsidRPr="00C55A56">
        <w:t>私</w:t>
      </w:r>
      <w:proofErr w:type="gramStart"/>
      <w:r w:rsidRPr="00C55A56">
        <w:t>钥</w:t>
      </w:r>
      <w:proofErr w:type="gramEnd"/>
      <w:r w:rsidRPr="00C55A56">
        <w:t>（</w:t>
      </w:r>
      <w:r w:rsidRPr="00C55A56">
        <w:t>SK_HN</w:t>
      </w:r>
      <w:r w:rsidRPr="00C55A56">
        <w:t>）解密</w:t>
      </w:r>
      <w:r w:rsidRPr="00C55A56">
        <w:t xml:space="preserve"> SUCI</w:t>
      </w:r>
      <w:r>
        <w:rPr>
          <w:rFonts w:hint="eastAsia"/>
        </w:rPr>
        <w:t>，从而</w:t>
      </w:r>
      <w:r w:rsidRPr="00C55A56">
        <w:t>恢复</w:t>
      </w:r>
      <w:r>
        <w:rPr>
          <w:rFonts w:hint="eastAsia"/>
        </w:rPr>
        <w:t>出</w:t>
      </w:r>
      <w:r w:rsidRPr="00C55A56">
        <w:t>SUPI</w:t>
      </w:r>
      <w:r>
        <w:rPr>
          <w:rFonts w:hint="eastAsia"/>
        </w:rPr>
        <w:t>。在</w:t>
      </w:r>
      <w:r w:rsidRPr="00C55A56">
        <w:t>获取</w:t>
      </w:r>
      <w:r>
        <w:rPr>
          <w:rFonts w:hint="eastAsia"/>
        </w:rPr>
        <w:t>到</w:t>
      </w:r>
      <w:r w:rsidRPr="00C55A56">
        <w:t>SUPI</w:t>
      </w:r>
      <w:r w:rsidRPr="00C55A56">
        <w:t>后</w:t>
      </w:r>
      <w:r>
        <w:rPr>
          <w:rFonts w:hint="eastAsia"/>
        </w:rPr>
        <w:t>，</w:t>
      </w:r>
      <w:r w:rsidR="00777E67" w:rsidRPr="00C55A56">
        <w:rPr>
          <w:b/>
          <w:bCs/>
        </w:rPr>
        <w:t>ARPF</w:t>
      </w:r>
      <w:r w:rsidRPr="00C55A56">
        <w:t>根据用户信息选择认证方法</w:t>
      </w:r>
      <w:r w:rsidR="00777E67">
        <w:rPr>
          <w:rFonts w:hint="eastAsia"/>
        </w:rPr>
        <w:t>，并</w:t>
      </w:r>
      <w:r w:rsidRPr="00C55A56">
        <w:t>生成</w:t>
      </w:r>
      <w:r w:rsidRPr="00C55A56">
        <w:t xml:space="preserve"> Authentication Vector (AV) </w:t>
      </w:r>
      <w:r w:rsidR="00777E67">
        <w:rPr>
          <w:rFonts w:hint="eastAsia"/>
        </w:rPr>
        <w:t>，之后</w:t>
      </w:r>
      <w:r w:rsidRPr="00C55A56">
        <w:t>继续后续</w:t>
      </w:r>
      <w:r w:rsidRPr="00C55A56">
        <w:t xml:space="preserve"> AKA </w:t>
      </w:r>
      <w:r w:rsidRPr="00C55A56">
        <w:t>流程</w:t>
      </w:r>
      <w:r w:rsidR="00777E67">
        <w:rPr>
          <w:rFonts w:hint="eastAsia"/>
        </w:rPr>
        <w:t>。</w:t>
      </w:r>
      <w:r w:rsidRPr="00C55A56">
        <w:t>这里的解密过</w:t>
      </w:r>
      <w:r w:rsidRPr="00C55A56">
        <w:lastRenderedPageBreak/>
        <w:t>程确保</w:t>
      </w:r>
      <w:r w:rsidRPr="00C55A56">
        <w:t>SUPI</w:t>
      </w:r>
      <w:r w:rsidRPr="00C55A56">
        <w:t>在传输过程中的机密性</w:t>
      </w:r>
      <w:r w:rsidR="00A306A3">
        <w:rPr>
          <w:rFonts w:hint="eastAsia"/>
        </w:rPr>
        <w:t>。</w:t>
      </w:r>
      <w:r w:rsidRPr="00C55A56">
        <w:t xml:space="preserve"> </w:t>
      </w:r>
    </w:p>
    <w:p w14:paraId="16611C7E" w14:textId="77777777" w:rsidR="00464316" w:rsidRDefault="00464316" w:rsidP="00464316">
      <w:pPr>
        <w:pStyle w:val="3"/>
        <w:keepLines w:val="0"/>
        <w:widowControl/>
        <w:numPr>
          <w:ilvl w:val="3"/>
          <w:numId w:val="1"/>
        </w:numPr>
        <w:tabs>
          <w:tab w:val="left" w:pos="0"/>
        </w:tabs>
        <w:spacing w:before="156" w:after="156" w:line="240" w:lineRule="auto"/>
        <w:ind w:left="709" w:hanging="709"/>
        <w:jc w:val="left"/>
        <w:rPr>
          <w:rFonts w:eastAsia="方正小标宋简体"/>
          <w:b w:val="0"/>
          <w:bCs w:val="0"/>
          <w:kern w:val="21"/>
          <w:sz w:val="24"/>
          <w:szCs w:val="20"/>
          <w:lang w:val="x-none" w:eastAsia="x-none"/>
        </w:rPr>
      </w:pPr>
      <w:r>
        <w:rPr>
          <w:rFonts w:eastAsia="方正小标宋简体"/>
          <w:b w:val="0"/>
          <w:bCs w:val="0"/>
          <w:kern w:val="21"/>
          <w:sz w:val="24"/>
          <w:szCs w:val="20"/>
          <w:lang w:val="x-none" w:eastAsia="x-none"/>
        </w:rPr>
        <w:t>5G-AKA</w:t>
      </w:r>
      <w:r>
        <w:rPr>
          <w:rFonts w:eastAsia="方正小标宋简体" w:hint="eastAsia"/>
          <w:b w:val="0"/>
          <w:bCs w:val="0"/>
          <w:kern w:val="21"/>
          <w:sz w:val="24"/>
          <w:szCs w:val="20"/>
          <w:lang w:val="x-none"/>
        </w:rPr>
        <w:t>过程</w:t>
      </w:r>
    </w:p>
    <w:p w14:paraId="268ED901" w14:textId="77777777" w:rsidR="00464316" w:rsidRDefault="00464316" w:rsidP="00464316">
      <w:pPr>
        <w:spacing w:before="156" w:line="288" w:lineRule="auto"/>
        <w:ind w:firstLine="480"/>
      </w:pPr>
      <w:r>
        <w:rPr>
          <w:rFonts w:hint="eastAsia"/>
        </w:rPr>
        <w:t>与</w:t>
      </w:r>
      <w:r>
        <w:t>4G</w:t>
      </w:r>
      <w:r>
        <w:rPr>
          <w:rFonts w:hint="eastAsia"/>
        </w:rPr>
        <w:t>系统使用的</w:t>
      </w:r>
      <w:r>
        <w:t xml:space="preserve">EPS-AKA </w:t>
      </w:r>
      <w:r>
        <w:rPr>
          <w:rFonts w:hint="eastAsia"/>
        </w:rPr>
        <w:t>相比，</w:t>
      </w:r>
      <w:r>
        <w:t>5G AKA</w:t>
      </w:r>
      <w:r>
        <w:rPr>
          <w:rFonts w:hint="eastAsia"/>
        </w:rPr>
        <w:t>提供了更强的安全性，但</w:t>
      </w:r>
      <w:r>
        <w:t>5G- AKA</w:t>
      </w:r>
      <w:r>
        <w:rPr>
          <w:rFonts w:hint="eastAsia"/>
        </w:rPr>
        <w:t>不支持请求多个</w:t>
      </w:r>
      <w:r>
        <w:t>5G AV</w:t>
      </w:r>
      <w:r>
        <w:rPr>
          <w:rFonts w:hint="eastAsia"/>
        </w:rPr>
        <w:t>，也不支持</w:t>
      </w:r>
      <w:r>
        <w:t>SEAF</w:t>
      </w:r>
      <w:r>
        <w:rPr>
          <w:rFonts w:hint="eastAsia"/>
        </w:rPr>
        <w:t>从归属网络预先获取</w:t>
      </w:r>
      <w:r>
        <w:t>5G AV</w:t>
      </w:r>
      <w:r>
        <w:rPr>
          <w:rFonts w:hint="eastAsia"/>
        </w:rPr>
        <w:t>以供将来使用。</w:t>
      </w:r>
    </w:p>
    <w:p w14:paraId="5127BCED" w14:textId="77777777" w:rsidR="00464316" w:rsidRDefault="00464316" w:rsidP="00464316">
      <w:pPr>
        <w:spacing w:before="156" w:line="288" w:lineRule="auto"/>
        <w:ind w:firstLine="480"/>
      </w:pPr>
      <w:r>
        <w:rPr>
          <w:rFonts w:hint="eastAsia"/>
        </w:rPr>
        <w:t>具体协议交互流程如</w:t>
      </w:r>
      <w:r>
        <w:fldChar w:fldCharType="begin"/>
      </w:r>
      <w:r>
        <w:instrText xml:space="preserve"> REF _Ref168269278 \h </w:instrText>
      </w:r>
      <w:r>
        <w:fldChar w:fldCharType="separate"/>
      </w:r>
      <w:r>
        <w:rPr>
          <w:rFonts w:hint="eastAsia"/>
        </w:rPr>
        <w:t>图</w:t>
      </w:r>
      <w:r>
        <w:rPr>
          <w:noProof/>
        </w:rPr>
        <w:t>13</w:t>
      </w:r>
      <w:r>
        <w:noBreakHyphen/>
      </w:r>
      <w:r>
        <w:rPr>
          <w:noProof/>
        </w:rPr>
        <w:t>3</w:t>
      </w:r>
      <w:r>
        <w:fldChar w:fldCharType="end"/>
      </w:r>
      <w:r>
        <w:rPr>
          <w:rFonts w:hint="eastAsia"/>
        </w:rPr>
        <w:t>所示。</w:t>
      </w:r>
    </w:p>
    <w:p w14:paraId="7C87A776" w14:textId="77777777" w:rsidR="00464316" w:rsidRDefault="00464316" w:rsidP="00464316">
      <w:pPr>
        <w:pStyle w:val="af3"/>
        <w:spacing w:before="120" w:after="120"/>
      </w:pPr>
      <w:r>
        <w:rPr>
          <w:noProof/>
        </w:rPr>
        <w:drawing>
          <wp:inline distT="0" distB="0" distL="0" distR="0" wp14:anchorId="2C894978" wp14:editId="29D446F4">
            <wp:extent cx="5316855" cy="37338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16855" cy="3733800"/>
                    </a:xfrm>
                    <a:prstGeom prst="rect">
                      <a:avLst/>
                    </a:prstGeom>
                    <a:noFill/>
                    <a:ln>
                      <a:noFill/>
                    </a:ln>
                  </pic:spPr>
                </pic:pic>
              </a:graphicData>
            </a:graphic>
          </wp:inline>
        </w:drawing>
      </w:r>
    </w:p>
    <w:p w14:paraId="7B305220" w14:textId="77777777" w:rsidR="00464316" w:rsidRDefault="00464316" w:rsidP="00464316">
      <w:pPr>
        <w:pStyle w:val="af3"/>
        <w:spacing w:before="120" w:after="120"/>
      </w:pPr>
      <w:bookmarkStart w:id="7" w:name="_Ref168269278"/>
      <w:r>
        <w:rPr>
          <w:rFonts w:hint="eastAsia"/>
        </w:rPr>
        <w:t>图</w:t>
      </w:r>
      <w:r>
        <w:fldChar w:fldCharType="begin"/>
      </w:r>
      <w:r>
        <w:instrText xml:space="preserve"> STYLEREF 1 \s </w:instrText>
      </w:r>
      <w:r>
        <w:fldChar w:fldCharType="separate"/>
      </w:r>
      <w:r>
        <w:rPr>
          <w:noProof/>
        </w:rPr>
        <w:t>13</w:t>
      </w:r>
      <w:r>
        <w:fldChar w:fldCharType="end"/>
      </w:r>
      <w:r>
        <w:noBreakHyphen/>
      </w:r>
      <w:r>
        <w:fldChar w:fldCharType="begin"/>
      </w:r>
      <w:r>
        <w:instrText xml:space="preserve"> SEQ </w:instrText>
      </w:r>
      <w:r>
        <w:rPr>
          <w:rFonts w:hint="eastAsia"/>
        </w:rPr>
        <w:instrText>图</w:instrText>
      </w:r>
      <w:r>
        <w:instrText xml:space="preserve"> \* ARABIC \s 1 </w:instrText>
      </w:r>
      <w:r>
        <w:fldChar w:fldCharType="separate"/>
      </w:r>
      <w:r>
        <w:rPr>
          <w:noProof/>
        </w:rPr>
        <w:t>3</w:t>
      </w:r>
      <w:r>
        <w:fldChar w:fldCharType="end"/>
      </w:r>
      <w:bookmarkEnd w:id="7"/>
      <w:r>
        <w:t xml:space="preserve"> 5G-AKA</w:t>
      </w:r>
      <w:r>
        <w:rPr>
          <w:rFonts w:hint="eastAsia"/>
        </w:rPr>
        <w:t>交互流程</w:t>
      </w:r>
      <w:r>
        <w:t xml:space="preserve"> </w:t>
      </w:r>
    </w:p>
    <w:p w14:paraId="07CB8400" w14:textId="77777777" w:rsidR="00464316" w:rsidRDefault="00464316" w:rsidP="00464316">
      <w:pPr>
        <w:spacing w:before="156" w:line="288" w:lineRule="auto"/>
        <w:ind w:firstLine="480"/>
      </w:pPr>
      <w:r>
        <w:t xml:space="preserve">1) </w:t>
      </w:r>
      <w:r>
        <w:rPr>
          <w:rFonts w:hint="eastAsia"/>
        </w:rPr>
        <w:t>对于每个</w:t>
      </w:r>
      <w:proofErr w:type="spellStart"/>
      <w:r>
        <w:t>Nudm_Authenticate_Get</w:t>
      </w:r>
      <w:proofErr w:type="spellEnd"/>
      <w:r>
        <w:rPr>
          <w:rFonts w:hint="eastAsia"/>
        </w:rPr>
        <w:t>请求，</w:t>
      </w:r>
      <w:r>
        <w:t xml:space="preserve"> ARPF </w:t>
      </w:r>
      <w:r>
        <w:rPr>
          <w:rFonts w:hint="eastAsia"/>
        </w:rPr>
        <w:t>应创建一个</w:t>
      </w:r>
      <w:r>
        <w:t>5G HE AV</w:t>
      </w:r>
      <w:r>
        <w:rPr>
          <w:rFonts w:hint="eastAsia"/>
        </w:rPr>
        <w:t>。该</w:t>
      </w:r>
      <w:r>
        <w:t>5G HE AV</w:t>
      </w:r>
      <w:r>
        <w:rPr>
          <w:rFonts w:hint="eastAsia"/>
        </w:rPr>
        <w:t>包括</w:t>
      </w:r>
      <w:r>
        <w:t>RAND</w:t>
      </w:r>
      <w:r>
        <w:rPr>
          <w:rFonts w:hint="eastAsia"/>
        </w:rPr>
        <w:t>、</w:t>
      </w:r>
      <w:r>
        <w:t>AUTN</w:t>
      </w:r>
      <w:r>
        <w:rPr>
          <w:rFonts w:hint="eastAsia"/>
        </w:rPr>
        <w:t>、</w:t>
      </w:r>
      <w:r>
        <w:t>XRES</w:t>
      </w:r>
      <w:r>
        <w:rPr>
          <w:rFonts w:hint="eastAsia"/>
        </w:rPr>
        <w:t>和</w:t>
      </w:r>
      <w:r>
        <w:t>K</w:t>
      </w:r>
      <w:r>
        <w:rPr>
          <w:vertAlign w:val="subscript"/>
        </w:rPr>
        <w:t>AUSF</w:t>
      </w:r>
      <w:r>
        <w:rPr>
          <w:rFonts w:hint="eastAsia"/>
        </w:rPr>
        <w:t>，其中：</w:t>
      </w:r>
    </w:p>
    <w:p w14:paraId="2593968B" w14:textId="77777777" w:rsidR="00464316" w:rsidRDefault="00464316" w:rsidP="00464316">
      <w:pPr>
        <w:spacing w:before="156" w:line="288" w:lineRule="auto"/>
        <w:ind w:firstLine="480"/>
      </w:pPr>
      <w:r>
        <w:t>* RAND</w:t>
      </w:r>
      <w:r>
        <w:rPr>
          <w:rFonts w:hint="eastAsia"/>
        </w:rPr>
        <w:t>为</w:t>
      </w:r>
      <w:r>
        <w:t>ARPF</w:t>
      </w:r>
      <w:r>
        <w:rPr>
          <w:rFonts w:hint="eastAsia"/>
        </w:rPr>
        <w:t>生成的随机数；</w:t>
      </w:r>
    </w:p>
    <w:p w14:paraId="2A032239" w14:textId="77777777" w:rsidR="00464316" w:rsidRDefault="00464316" w:rsidP="00464316">
      <w:pPr>
        <w:spacing w:before="156" w:line="288" w:lineRule="auto"/>
        <w:ind w:firstLine="480"/>
      </w:pPr>
      <w:r>
        <w:t>* AUTN</w:t>
      </w:r>
      <w:r>
        <w:rPr>
          <w:rFonts w:hint="eastAsia"/>
        </w:rPr>
        <w:t>为认证令牌；</w:t>
      </w:r>
    </w:p>
    <w:p w14:paraId="5544A25F" w14:textId="77777777" w:rsidR="00464316" w:rsidRDefault="00464316" w:rsidP="00464316">
      <w:pPr>
        <w:spacing w:before="156" w:line="288" w:lineRule="auto"/>
        <w:ind w:firstLine="480"/>
      </w:pPr>
      <w:r>
        <w:t>* XRES</w:t>
      </w:r>
      <w:r>
        <w:rPr>
          <w:rFonts w:hint="eastAsia"/>
        </w:rPr>
        <w:t>为</w:t>
      </w:r>
      <w:r>
        <w:t>ARPF</w:t>
      </w:r>
      <w:r>
        <w:rPr>
          <w:rFonts w:hint="eastAsia"/>
        </w:rPr>
        <w:t>自己计算的期望</w:t>
      </w:r>
      <w:r>
        <w:t>UE</w:t>
      </w:r>
      <w:r>
        <w:rPr>
          <w:rFonts w:hint="eastAsia"/>
        </w:rPr>
        <w:t>返回的响应值；</w:t>
      </w:r>
    </w:p>
    <w:p w14:paraId="45160328" w14:textId="77777777" w:rsidR="00464316" w:rsidRDefault="00464316" w:rsidP="00464316">
      <w:pPr>
        <w:spacing w:before="156" w:line="288" w:lineRule="auto"/>
        <w:ind w:firstLine="480"/>
      </w:pPr>
      <w:r>
        <w:t>* KAUSF</w:t>
      </w:r>
      <w:r>
        <w:rPr>
          <w:rFonts w:hint="eastAsia"/>
        </w:rPr>
        <w:t>为采用根密钥</w:t>
      </w:r>
      <w:r>
        <w:t>K</w:t>
      </w:r>
      <w:r>
        <w:rPr>
          <w:rFonts w:hint="eastAsia"/>
        </w:rPr>
        <w:t>和</w:t>
      </w:r>
      <w:r>
        <w:t>RAND</w:t>
      </w:r>
      <w:r>
        <w:rPr>
          <w:rFonts w:hint="eastAsia"/>
        </w:rPr>
        <w:t>派生的密钥。</w:t>
      </w:r>
    </w:p>
    <w:p w14:paraId="7883FDE7" w14:textId="77777777" w:rsidR="00464316" w:rsidRDefault="00464316" w:rsidP="00464316">
      <w:pPr>
        <w:spacing w:before="156" w:line="288" w:lineRule="auto"/>
        <w:ind w:firstLine="480"/>
      </w:pPr>
      <w:r>
        <w:t>2) ARPF</w:t>
      </w:r>
      <w:r>
        <w:rPr>
          <w:rFonts w:hint="eastAsia"/>
        </w:rPr>
        <w:t>随后将</w:t>
      </w:r>
      <w:r>
        <w:t>5G HE AV</w:t>
      </w:r>
      <w:r>
        <w:rPr>
          <w:rFonts w:hint="eastAsia"/>
        </w:rPr>
        <w:t>连同一个指示（</w:t>
      </w:r>
      <w:r>
        <w:t>AKMA Indication</w:t>
      </w:r>
      <w:r>
        <w:rPr>
          <w:rFonts w:hint="eastAsia"/>
        </w:rPr>
        <w:t>）一起返回给</w:t>
      </w:r>
      <w:r>
        <w:t>AUSF</w:t>
      </w:r>
      <w:r>
        <w:rPr>
          <w:rFonts w:hint="eastAsia"/>
        </w:rPr>
        <w:t>，该指示表明</w:t>
      </w:r>
      <w:r>
        <w:t>5G HE AV</w:t>
      </w:r>
      <w:r>
        <w:rPr>
          <w:rFonts w:hint="eastAsia"/>
        </w:rPr>
        <w:t>将用于</w:t>
      </w:r>
      <w:proofErr w:type="spellStart"/>
      <w:r>
        <w:t>Nudm_UEAuthentication_Get</w:t>
      </w:r>
      <w:proofErr w:type="spellEnd"/>
      <w:r>
        <w:rPr>
          <w:rFonts w:hint="eastAsia"/>
        </w:rPr>
        <w:t>响应中的</w:t>
      </w:r>
      <w:r>
        <w:t>5G AKA</w:t>
      </w:r>
      <w:r>
        <w:rPr>
          <w:rFonts w:hint="eastAsia"/>
        </w:rPr>
        <w:t>。如果</w:t>
      </w:r>
      <w:proofErr w:type="spellStart"/>
      <w:r>
        <w:t>Nudm_UEAuthentication_Get</w:t>
      </w:r>
      <w:proofErr w:type="spellEnd"/>
      <w:r>
        <w:rPr>
          <w:rFonts w:hint="eastAsia"/>
        </w:rPr>
        <w:t>请求中包含了</w:t>
      </w:r>
      <w:r>
        <w:t>SUCI</w:t>
      </w:r>
      <w:r>
        <w:rPr>
          <w:rFonts w:hint="eastAsia"/>
        </w:rPr>
        <w:t>，</w:t>
      </w:r>
      <w:r>
        <w:t>UDM</w:t>
      </w:r>
      <w:r>
        <w:rPr>
          <w:rFonts w:hint="eastAsia"/>
        </w:rPr>
        <w:t>将解密</w:t>
      </w:r>
      <w:r>
        <w:t>SUCI</w:t>
      </w:r>
      <w:r>
        <w:rPr>
          <w:rFonts w:hint="eastAsia"/>
        </w:rPr>
        <w:t>后，在</w:t>
      </w:r>
      <w:proofErr w:type="spellStart"/>
      <w:r>
        <w:lastRenderedPageBreak/>
        <w:t>Nudm_UEAuthentication_Get</w:t>
      </w:r>
      <w:proofErr w:type="spellEnd"/>
      <w:r>
        <w:rPr>
          <w:rFonts w:hint="eastAsia"/>
        </w:rPr>
        <w:t>的响应消息中包含</w:t>
      </w:r>
      <w:r>
        <w:t>SUPI</w:t>
      </w:r>
      <w:r>
        <w:rPr>
          <w:rFonts w:hint="eastAsia"/>
        </w:rPr>
        <w:t>。</w:t>
      </w:r>
    </w:p>
    <w:p w14:paraId="7AB08817" w14:textId="77777777" w:rsidR="00464316" w:rsidRDefault="00464316" w:rsidP="00464316">
      <w:pPr>
        <w:spacing w:before="156" w:line="288" w:lineRule="auto"/>
        <w:ind w:firstLine="480"/>
      </w:pPr>
      <w:r>
        <w:t>3) AUSF</w:t>
      </w:r>
      <w:r>
        <w:rPr>
          <w:rFonts w:hint="eastAsia"/>
        </w:rPr>
        <w:t>应将</w:t>
      </w:r>
      <w:r>
        <w:t>XRES*</w:t>
      </w:r>
      <w:r>
        <w:rPr>
          <w:rFonts w:hint="eastAsia"/>
        </w:rPr>
        <w:t>与接收到的</w:t>
      </w:r>
      <w:r>
        <w:t>SUCI</w:t>
      </w:r>
      <w:r>
        <w:rPr>
          <w:rFonts w:hint="eastAsia"/>
        </w:rPr>
        <w:t>或</w:t>
      </w:r>
      <w:r>
        <w:t>SUPI</w:t>
      </w:r>
      <w:r>
        <w:rPr>
          <w:rFonts w:hint="eastAsia"/>
        </w:rPr>
        <w:t>一起临时存储。</w:t>
      </w:r>
    </w:p>
    <w:p w14:paraId="6161E040" w14:textId="77777777" w:rsidR="00464316" w:rsidRDefault="00464316" w:rsidP="00464316">
      <w:pPr>
        <w:spacing w:before="156" w:line="288" w:lineRule="auto"/>
        <w:ind w:firstLine="480"/>
      </w:pPr>
      <w:r>
        <w:t>4) AUSF</w:t>
      </w:r>
      <w:r>
        <w:rPr>
          <w:rFonts w:hint="eastAsia"/>
        </w:rPr>
        <w:t>随后应通过从</w:t>
      </w:r>
      <w:r>
        <w:t>ARPF</w:t>
      </w:r>
      <w:r>
        <w:rPr>
          <w:rFonts w:hint="eastAsia"/>
        </w:rPr>
        <w:t>接收的</w:t>
      </w:r>
      <w:r>
        <w:t>5G HE AV</w:t>
      </w:r>
      <w:r>
        <w:rPr>
          <w:rFonts w:hint="eastAsia"/>
        </w:rPr>
        <w:t>计算</w:t>
      </w:r>
      <w:r>
        <w:t>HXRES</w:t>
      </w:r>
      <w:r>
        <w:rPr>
          <w:rFonts w:hint="eastAsia"/>
        </w:rPr>
        <w:t>和</w:t>
      </w:r>
      <w:r>
        <w:t>K</w:t>
      </w:r>
      <w:r>
        <w:rPr>
          <w:vertAlign w:val="subscript"/>
        </w:rPr>
        <w:t>SEAF</w:t>
      </w:r>
      <w:r>
        <w:rPr>
          <w:rFonts w:hint="eastAsia"/>
        </w:rPr>
        <w:t>，并使用</w:t>
      </w:r>
      <w:r>
        <w:t>HXRES</w:t>
      </w:r>
      <w:r>
        <w:rPr>
          <w:rFonts w:hint="eastAsia"/>
        </w:rPr>
        <w:t>替换</w:t>
      </w:r>
      <w:r>
        <w:t>5G HE AV</w:t>
      </w:r>
      <w:r>
        <w:rPr>
          <w:rFonts w:hint="eastAsia"/>
        </w:rPr>
        <w:t>中的</w:t>
      </w:r>
      <w:r>
        <w:t>XRES*</w:t>
      </w:r>
      <w:r>
        <w:rPr>
          <w:rFonts w:hint="eastAsia"/>
        </w:rPr>
        <w:t>，以及使用</w:t>
      </w:r>
      <w:r>
        <w:t>K</w:t>
      </w:r>
      <w:r>
        <w:rPr>
          <w:vertAlign w:val="subscript"/>
        </w:rPr>
        <w:t>SEAF</w:t>
      </w:r>
      <w:r>
        <w:rPr>
          <w:rFonts w:hint="eastAsia"/>
        </w:rPr>
        <w:t>替换</w:t>
      </w:r>
      <w:r>
        <w:t>K</w:t>
      </w:r>
      <w:r>
        <w:rPr>
          <w:vertAlign w:val="subscript"/>
        </w:rPr>
        <w:t>AUSF</w:t>
      </w:r>
      <w:r>
        <w:rPr>
          <w:rFonts w:hint="eastAsia"/>
        </w:rPr>
        <w:t>，从而生成</w:t>
      </w:r>
      <w:r>
        <w:t>5G AV</w:t>
      </w:r>
      <w:r>
        <w:rPr>
          <w:rFonts w:hint="eastAsia"/>
        </w:rPr>
        <w:t>。</w:t>
      </w:r>
    </w:p>
    <w:p w14:paraId="02E4E7DF" w14:textId="77777777" w:rsidR="00464316" w:rsidRDefault="00464316" w:rsidP="00464316">
      <w:pPr>
        <w:spacing w:before="156" w:line="288" w:lineRule="auto"/>
        <w:ind w:firstLine="480"/>
      </w:pPr>
      <w:r>
        <w:t>5) AUSF</w:t>
      </w:r>
      <w:r>
        <w:rPr>
          <w:rFonts w:hint="eastAsia"/>
        </w:rPr>
        <w:t>随后应移除</w:t>
      </w:r>
      <w:r>
        <w:t>K</w:t>
      </w:r>
      <w:r>
        <w:rPr>
          <w:vertAlign w:val="subscript"/>
        </w:rPr>
        <w:t>SEAF</w:t>
      </w:r>
      <w:r>
        <w:rPr>
          <w:rFonts w:hint="eastAsia"/>
        </w:rPr>
        <w:t>，并在</w:t>
      </w:r>
      <w:proofErr w:type="spellStart"/>
      <w:r>
        <w:t>Nausf_UEAuthentication_Authenticate</w:t>
      </w:r>
      <w:proofErr w:type="spellEnd"/>
      <w:r>
        <w:rPr>
          <w:rFonts w:hint="eastAsia"/>
        </w:rPr>
        <w:t>响应中将</w:t>
      </w:r>
      <w:r>
        <w:t>5G SE AV</w:t>
      </w:r>
      <w:r>
        <w:rPr>
          <w:rFonts w:hint="eastAsia"/>
        </w:rPr>
        <w:t>（</w:t>
      </w:r>
      <w:r>
        <w:t>RAND, AUTN, HXRES*</w:t>
      </w:r>
      <w:r>
        <w:rPr>
          <w:rFonts w:hint="eastAsia"/>
        </w:rPr>
        <w:t>）返回给</w:t>
      </w:r>
      <w:r>
        <w:t>SEAF</w:t>
      </w:r>
      <w:r>
        <w:rPr>
          <w:rFonts w:hint="eastAsia"/>
        </w:rPr>
        <w:t>。</w:t>
      </w:r>
    </w:p>
    <w:p w14:paraId="22A009B7" w14:textId="77777777" w:rsidR="00464316" w:rsidRDefault="00464316" w:rsidP="00464316">
      <w:pPr>
        <w:spacing w:before="156" w:line="288" w:lineRule="auto"/>
        <w:ind w:firstLine="480"/>
      </w:pPr>
      <w:r>
        <w:t>6) SEAF</w:t>
      </w:r>
      <w:r>
        <w:rPr>
          <w:rFonts w:hint="eastAsia"/>
        </w:rPr>
        <w:t>应在</w:t>
      </w:r>
      <w:r>
        <w:t>NAS</w:t>
      </w:r>
      <w:r>
        <w:rPr>
          <w:rFonts w:hint="eastAsia"/>
        </w:rPr>
        <w:t>消息认证请求中将</w:t>
      </w:r>
      <w:r>
        <w:t>RAND</w:t>
      </w:r>
      <w:r>
        <w:rPr>
          <w:rFonts w:hint="eastAsia"/>
        </w:rPr>
        <w:t>、</w:t>
      </w:r>
      <w:r>
        <w:t>AUTN</w:t>
      </w:r>
      <w:r>
        <w:rPr>
          <w:rFonts w:hint="eastAsia"/>
        </w:rPr>
        <w:t>发送给</w:t>
      </w:r>
      <w:r>
        <w:t>UE</w:t>
      </w:r>
      <w:r>
        <w:rPr>
          <w:rFonts w:hint="eastAsia"/>
        </w:rPr>
        <w:t>。此消息还应包括</w:t>
      </w:r>
      <w:proofErr w:type="spellStart"/>
      <w:r>
        <w:t>ngKSI</w:t>
      </w:r>
      <w:proofErr w:type="spellEnd"/>
      <w:r>
        <w:rPr>
          <w:rFonts w:hint="eastAsia"/>
        </w:rPr>
        <w:t>，</w:t>
      </w:r>
      <w:r>
        <w:t>UE</w:t>
      </w:r>
      <w:r>
        <w:rPr>
          <w:rFonts w:hint="eastAsia"/>
        </w:rPr>
        <w:t>和</w:t>
      </w:r>
      <w:r>
        <w:t>AMF</w:t>
      </w:r>
      <w:r>
        <w:rPr>
          <w:rFonts w:hint="eastAsia"/>
        </w:rPr>
        <w:t>将使用它来识别</w:t>
      </w:r>
      <w:r>
        <w:t>K</w:t>
      </w:r>
      <w:r>
        <w:rPr>
          <w:vertAlign w:val="subscript"/>
        </w:rPr>
        <w:t>AMF</w:t>
      </w:r>
      <w:r>
        <w:rPr>
          <w:rFonts w:hint="eastAsia"/>
        </w:rPr>
        <w:t>和在认证成功时创建的部分本地安全上下文。</w:t>
      </w:r>
      <w:r>
        <w:t>ME</w:t>
      </w:r>
      <w:r>
        <w:rPr>
          <w:rFonts w:hint="eastAsia"/>
        </w:rPr>
        <w:t>应将在</w:t>
      </w:r>
      <w:r>
        <w:t>NAS</w:t>
      </w:r>
      <w:r>
        <w:rPr>
          <w:rFonts w:hint="eastAsia"/>
        </w:rPr>
        <w:t>消息认证请求中接收到的</w:t>
      </w:r>
      <w:r>
        <w:t>RAND</w:t>
      </w:r>
      <w:r>
        <w:rPr>
          <w:rFonts w:hint="eastAsia"/>
        </w:rPr>
        <w:t>和</w:t>
      </w:r>
      <w:r>
        <w:t>AUTN</w:t>
      </w:r>
      <w:r>
        <w:rPr>
          <w:rFonts w:hint="eastAsia"/>
        </w:rPr>
        <w:t>转发给</w:t>
      </w:r>
      <w:r>
        <w:t>USIM</w:t>
      </w:r>
      <w:r>
        <w:rPr>
          <w:rFonts w:hint="eastAsia"/>
        </w:rPr>
        <w:t>。</w:t>
      </w:r>
    </w:p>
    <w:p w14:paraId="70A171B2" w14:textId="77777777" w:rsidR="00464316" w:rsidRDefault="00464316" w:rsidP="00464316">
      <w:pPr>
        <w:spacing w:before="156" w:line="288" w:lineRule="auto"/>
        <w:ind w:firstLine="480"/>
      </w:pPr>
      <w:r>
        <w:t xml:space="preserve">7) </w:t>
      </w:r>
      <w:r>
        <w:rPr>
          <w:rFonts w:hint="eastAsia"/>
        </w:rPr>
        <w:t>在接收到</w:t>
      </w:r>
      <w:r>
        <w:t>RAND</w:t>
      </w:r>
      <w:r>
        <w:rPr>
          <w:rFonts w:hint="eastAsia"/>
        </w:rPr>
        <w:t>和</w:t>
      </w:r>
      <w:r>
        <w:t>AUTN</w:t>
      </w:r>
      <w:r>
        <w:rPr>
          <w:rFonts w:hint="eastAsia"/>
        </w:rPr>
        <w:t>后，</w:t>
      </w:r>
      <w:r>
        <w:t>USIM</w:t>
      </w:r>
      <w:r>
        <w:rPr>
          <w:rFonts w:hint="eastAsia"/>
        </w:rPr>
        <w:t>应通过验证接收值的新鲜度来判断</w:t>
      </w:r>
      <w:r>
        <w:t>AUTN</w:t>
      </w:r>
      <w:r>
        <w:rPr>
          <w:rFonts w:hint="eastAsia"/>
        </w:rPr>
        <w:t>是否可以可被接受。如果可以，</w:t>
      </w:r>
      <w:r>
        <w:t>USIM</w:t>
      </w:r>
      <w:r>
        <w:rPr>
          <w:rFonts w:hint="eastAsia"/>
        </w:rPr>
        <w:t>计算一个响应</w:t>
      </w:r>
      <w:r>
        <w:t>RES</w:t>
      </w:r>
      <w:r>
        <w:rPr>
          <w:rFonts w:hint="eastAsia"/>
        </w:rPr>
        <w:t>。</w:t>
      </w:r>
      <w:r>
        <w:t>USIM</w:t>
      </w:r>
      <w:r>
        <w:rPr>
          <w:rFonts w:hint="eastAsia"/>
        </w:rPr>
        <w:t>应将</w:t>
      </w:r>
      <w:r>
        <w:t>RES</w:t>
      </w:r>
      <w:r>
        <w:rPr>
          <w:rFonts w:hint="eastAsia"/>
        </w:rPr>
        <w:t>、</w:t>
      </w:r>
      <w:r>
        <w:t>CK</w:t>
      </w:r>
      <w:r>
        <w:rPr>
          <w:rFonts w:hint="eastAsia"/>
        </w:rPr>
        <w:t>、</w:t>
      </w:r>
      <w:r>
        <w:t>IK</w:t>
      </w:r>
      <w:r>
        <w:rPr>
          <w:rFonts w:hint="eastAsia"/>
        </w:rPr>
        <w:t>返回给</w:t>
      </w:r>
      <w:r>
        <w:t>ME</w:t>
      </w:r>
      <w:r>
        <w:rPr>
          <w:rFonts w:hint="eastAsia"/>
        </w:rPr>
        <w:t>。然后，</w:t>
      </w:r>
      <w:r>
        <w:t>ME</w:t>
      </w:r>
      <w:r>
        <w:rPr>
          <w:rFonts w:hint="eastAsia"/>
        </w:rPr>
        <w:t>应从</w:t>
      </w:r>
      <w:r>
        <w:t>RES</w:t>
      </w:r>
      <w:r>
        <w:rPr>
          <w:rFonts w:hint="eastAsia"/>
        </w:rPr>
        <w:t>计算</w:t>
      </w:r>
      <w:r>
        <w:t>RES*</w:t>
      </w:r>
      <w:r>
        <w:rPr>
          <w:rFonts w:hint="eastAsia"/>
        </w:rPr>
        <w:t>。</w:t>
      </w:r>
      <w:r>
        <w:t>ME</w:t>
      </w:r>
      <w:r>
        <w:rPr>
          <w:rFonts w:hint="eastAsia"/>
        </w:rPr>
        <w:t>应从</w:t>
      </w:r>
      <w:r>
        <w:t>CK||IK</w:t>
      </w:r>
      <w:r>
        <w:rPr>
          <w:rFonts w:hint="eastAsia"/>
        </w:rPr>
        <w:t>计算</w:t>
      </w:r>
      <w:r>
        <w:t>K</w:t>
      </w:r>
      <w:r>
        <w:rPr>
          <w:vertAlign w:val="subscript"/>
        </w:rPr>
        <w:t>AUSF</w:t>
      </w:r>
      <w:r>
        <w:rPr>
          <w:rFonts w:hint="eastAsia"/>
        </w:rPr>
        <w:t>。</w:t>
      </w:r>
      <w:r>
        <w:t>ME</w:t>
      </w:r>
      <w:r>
        <w:rPr>
          <w:rFonts w:hint="eastAsia"/>
        </w:rPr>
        <w:t>应从</w:t>
      </w:r>
      <w:r>
        <w:t>K</w:t>
      </w:r>
      <w:r>
        <w:rPr>
          <w:vertAlign w:val="subscript"/>
        </w:rPr>
        <w:t>AUSF</w:t>
      </w:r>
      <w:r>
        <w:rPr>
          <w:rFonts w:hint="eastAsia"/>
        </w:rPr>
        <w:t>计算</w:t>
      </w:r>
      <w:r>
        <w:t>K</w:t>
      </w:r>
      <w:r>
        <w:rPr>
          <w:vertAlign w:val="subscript"/>
        </w:rPr>
        <w:t>SEAF</w:t>
      </w:r>
      <w:r>
        <w:rPr>
          <w:rFonts w:hint="eastAsia"/>
        </w:rPr>
        <w:t>。</w:t>
      </w:r>
    </w:p>
    <w:p w14:paraId="7C939DB1" w14:textId="77777777" w:rsidR="00464316" w:rsidRDefault="00464316" w:rsidP="00464316">
      <w:pPr>
        <w:spacing w:before="156" w:line="288" w:lineRule="auto"/>
        <w:ind w:firstLine="480"/>
      </w:pPr>
      <w:r>
        <w:t>8) UE</w:t>
      </w:r>
      <w:r>
        <w:rPr>
          <w:rFonts w:hint="eastAsia"/>
        </w:rPr>
        <w:t>应在</w:t>
      </w:r>
      <w:r>
        <w:t>NAS</w:t>
      </w:r>
      <w:r>
        <w:rPr>
          <w:rFonts w:hint="eastAsia"/>
        </w:rPr>
        <w:t>消息认证响应中将</w:t>
      </w:r>
      <w:r>
        <w:t>RES*</w:t>
      </w:r>
      <w:r>
        <w:rPr>
          <w:rFonts w:hint="eastAsia"/>
        </w:rPr>
        <w:t>返回给</w:t>
      </w:r>
      <w:r>
        <w:t>SEAF</w:t>
      </w:r>
      <w:r>
        <w:rPr>
          <w:rFonts w:hint="eastAsia"/>
        </w:rPr>
        <w:t>。</w:t>
      </w:r>
    </w:p>
    <w:p w14:paraId="46157C06" w14:textId="77777777" w:rsidR="00464316" w:rsidRDefault="00464316" w:rsidP="00464316">
      <w:pPr>
        <w:spacing w:before="156" w:line="288" w:lineRule="auto"/>
        <w:ind w:firstLine="480"/>
      </w:pPr>
      <w:r>
        <w:t>9) SEAF</w:t>
      </w:r>
      <w:r>
        <w:rPr>
          <w:rFonts w:hint="eastAsia"/>
        </w:rPr>
        <w:t>应从</w:t>
      </w:r>
      <w:r>
        <w:t>RES</w:t>
      </w:r>
      <w:r>
        <w:rPr>
          <w:rFonts w:hint="eastAsia"/>
        </w:rPr>
        <w:t>计算</w:t>
      </w:r>
      <w:r>
        <w:t>HRES</w:t>
      </w:r>
      <w:r>
        <w:rPr>
          <w:rFonts w:hint="eastAsia"/>
        </w:rPr>
        <w:t>，并且</w:t>
      </w:r>
      <w:r>
        <w:t>SEAF</w:t>
      </w:r>
      <w:r>
        <w:rPr>
          <w:rFonts w:hint="eastAsia"/>
        </w:rPr>
        <w:t>应比较</w:t>
      </w:r>
      <w:r>
        <w:t>HRES</w:t>
      </w:r>
      <w:r>
        <w:rPr>
          <w:rFonts w:hint="eastAsia"/>
        </w:rPr>
        <w:t>和</w:t>
      </w:r>
      <w:r>
        <w:t>HXRES</w:t>
      </w:r>
      <w:r>
        <w:rPr>
          <w:rFonts w:hint="eastAsia"/>
        </w:rPr>
        <w:t>。如果它们一致，</w:t>
      </w:r>
      <w:r>
        <w:t>SEAF</w:t>
      </w:r>
      <w:r>
        <w:rPr>
          <w:rFonts w:hint="eastAsia"/>
        </w:rPr>
        <w:t>应认为从服务网络角度来看认证成功。如果不一致，</w:t>
      </w:r>
      <w:r>
        <w:t>SEAF</w:t>
      </w:r>
      <w:r>
        <w:rPr>
          <w:rFonts w:hint="eastAsia"/>
        </w:rPr>
        <w:t>应回复认证失败操作。如果无法联系到</w:t>
      </w:r>
      <w:r>
        <w:t>UE</w:t>
      </w:r>
      <w:r>
        <w:rPr>
          <w:rFonts w:hint="eastAsia"/>
        </w:rPr>
        <w:t>，并且</w:t>
      </w:r>
      <w:r>
        <w:t>SEAF</w:t>
      </w:r>
      <w:r>
        <w:rPr>
          <w:rFonts w:hint="eastAsia"/>
        </w:rPr>
        <w:t>从未收到</w:t>
      </w:r>
      <w:r>
        <w:t>RES*</w:t>
      </w:r>
      <w:r>
        <w:rPr>
          <w:rFonts w:hint="eastAsia"/>
        </w:rPr>
        <w:t>，</w:t>
      </w:r>
      <w:r>
        <w:t>SEAF</w:t>
      </w:r>
      <w:r>
        <w:rPr>
          <w:rFonts w:hint="eastAsia"/>
        </w:rPr>
        <w:t>应认为认证失败，并向</w:t>
      </w:r>
      <w:r>
        <w:t>AUSF</w:t>
      </w:r>
      <w:r>
        <w:rPr>
          <w:rFonts w:hint="eastAsia"/>
        </w:rPr>
        <w:t>指示失败。</w:t>
      </w:r>
    </w:p>
    <w:p w14:paraId="4143BB3C" w14:textId="77777777" w:rsidR="00464316" w:rsidRDefault="00464316" w:rsidP="00464316">
      <w:pPr>
        <w:spacing w:before="156" w:line="288" w:lineRule="auto"/>
        <w:ind w:firstLine="480"/>
      </w:pPr>
      <w:r>
        <w:t>10) SEAF</w:t>
      </w:r>
      <w:r>
        <w:rPr>
          <w:rFonts w:hint="eastAsia"/>
        </w:rPr>
        <w:t>应将从</w:t>
      </w:r>
      <w:r>
        <w:t>UE</w:t>
      </w:r>
      <w:r>
        <w:rPr>
          <w:rFonts w:hint="eastAsia"/>
        </w:rPr>
        <w:t>收到的</w:t>
      </w:r>
      <w:r>
        <w:t>RES*</w:t>
      </w:r>
      <w:r>
        <w:rPr>
          <w:rFonts w:hint="eastAsia"/>
        </w:rPr>
        <w:t>在</w:t>
      </w:r>
      <w:proofErr w:type="spellStart"/>
      <w:r>
        <w:t>Nausf_UEAuthentication_Authenticate</w:t>
      </w:r>
      <w:proofErr w:type="spellEnd"/>
      <w:r>
        <w:rPr>
          <w:rFonts w:hint="eastAsia"/>
        </w:rPr>
        <w:t>请求消息中发送给</w:t>
      </w:r>
      <w:r>
        <w:t>AUSF</w:t>
      </w:r>
      <w:r>
        <w:rPr>
          <w:rFonts w:hint="eastAsia"/>
        </w:rPr>
        <w:t>。</w:t>
      </w:r>
    </w:p>
    <w:p w14:paraId="5E72CA75" w14:textId="77777777" w:rsidR="00464316" w:rsidRDefault="00464316" w:rsidP="00464316">
      <w:pPr>
        <w:spacing w:before="156" w:line="288" w:lineRule="auto"/>
        <w:ind w:firstLine="480"/>
      </w:pPr>
      <w:r>
        <w:t xml:space="preserve">11) </w:t>
      </w:r>
      <w:r>
        <w:rPr>
          <w:rFonts w:hint="eastAsia"/>
        </w:rPr>
        <w:t>当</w:t>
      </w:r>
      <w:r>
        <w:t>AUSF</w:t>
      </w:r>
      <w:r>
        <w:rPr>
          <w:rFonts w:hint="eastAsia"/>
        </w:rPr>
        <w:t>收到包含</w:t>
      </w:r>
      <w:r>
        <w:t>RES</w:t>
      </w:r>
      <w:r>
        <w:rPr>
          <w:rFonts w:hint="eastAsia"/>
        </w:rPr>
        <w:t>的消息后，它可能验证</w:t>
      </w:r>
      <w:r>
        <w:t>5G AV</w:t>
      </w:r>
      <w:r>
        <w:rPr>
          <w:rFonts w:hint="eastAsia"/>
        </w:rPr>
        <w:t>是否已过期。如果</w:t>
      </w:r>
      <w:r>
        <w:t>5G AV</w:t>
      </w:r>
      <w:r>
        <w:rPr>
          <w:rFonts w:hint="eastAsia"/>
        </w:rPr>
        <w:t>已过期，</w:t>
      </w:r>
      <w:r>
        <w:t>AUSF</w:t>
      </w:r>
      <w:r>
        <w:rPr>
          <w:rFonts w:hint="eastAsia"/>
        </w:rPr>
        <w:t>可能认为从归属网络角度来看认证不成功。认证成功后，</w:t>
      </w:r>
      <w:r>
        <w:t>AUSF</w:t>
      </w:r>
      <w:r>
        <w:rPr>
          <w:rFonts w:hint="eastAsia"/>
        </w:rPr>
        <w:t>应存储</w:t>
      </w:r>
      <w:r>
        <w:t>K</w:t>
      </w:r>
      <w:r>
        <w:rPr>
          <w:vertAlign w:val="subscript"/>
        </w:rPr>
        <w:t>AUSF</w:t>
      </w:r>
      <w:r>
        <w:rPr>
          <w:rFonts w:hint="eastAsia"/>
        </w:rPr>
        <w:t>。</w:t>
      </w:r>
      <w:r>
        <w:t>AUSF</w:t>
      </w:r>
      <w:r>
        <w:rPr>
          <w:rFonts w:hint="eastAsia"/>
        </w:rPr>
        <w:t>应将收到的</w:t>
      </w:r>
      <w:r>
        <w:t>RES</w:t>
      </w:r>
      <w:r>
        <w:rPr>
          <w:rFonts w:hint="eastAsia"/>
        </w:rPr>
        <w:t>与存储的</w:t>
      </w:r>
      <w:r>
        <w:t>XRES</w:t>
      </w:r>
      <w:r>
        <w:rPr>
          <w:rFonts w:hint="eastAsia"/>
        </w:rPr>
        <w:t>进行比较。如果</w:t>
      </w:r>
      <w:r>
        <w:t>RES</w:t>
      </w:r>
      <w:r>
        <w:rPr>
          <w:rFonts w:hint="eastAsia"/>
        </w:rPr>
        <w:t>和</w:t>
      </w:r>
      <w:r>
        <w:t>XRES*</w:t>
      </w:r>
      <w:r>
        <w:rPr>
          <w:rFonts w:hint="eastAsia"/>
        </w:rPr>
        <w:t>相等，</w:t>
      </w:r>
      <w:r>
        <w:t>AUSF</w:t>
      </w:r>
      <w:r>
        <w:rPr>
          <w:rFonts w:hint="eastAsia"/>
        </w:rPr>
        <w:t>应认为从归属网络角度来看认证成功。</w:t>
      </w:r>
      <w:r>
        <w:t>AUSF</w:t>
      </w:r>
      <w:r>
        <w:rPr>
          <w:rFonts w:hint="eastAsia"/>
        </w:rPr>
        <w:t>应通知</w:t>
      </w:r>
      <w:r>
        <w:t>ARPF</w:t>
      </w:r>
      <w:r>
        <w:rPr>
          <w:rFonts w:hint="eastAsia"/>
        </w:rPr>
        <w:t>认证结果。</w:t>
      </w:r>
    </w:p>
    <w:p w14:paraId="74CDC64A" w14:textId="77777777" w:rsidR="00464316" w:rsidRDefault="00464316" w:rsidP="00464316">
      <w:pPr>
        <w:spacing w:before="156" w:line="288" w:lineRule="auto"/>
        <w:ind w:firstLine="480"/>
      </w:pPr>
      <w:r>
        <w:t>12)  AUSF</w:t>
      </w:r>
      <w:r>
        <w:rPr>
          <w:rFonts w:hint="eastAsia"/>
        </w:rPr>
        <w:t>应在</w:t>
      </w:r>
      <w:proofErr w:type="spellStart"/>
      <w:r>
        <w:t>Nausf_UEAuthentication_Authenticate</w:t>
      </w:r>
      <w:proofErr w:type="spellEnd"/>
      <w:r>
        <w:rPr>
          <w:rFonts w:hint="eastAsia"/>
        </w:rPr>
        <w:t>响应中向</w:t>
      </w:r>
      <w:r>
        <w:t>SEAF</w:t>
      </w:r>
      <w:r>
        <w:rPr>
          <w:rFonts w:hint="eastAsia"/>
        </w:rPr>
        <w:t>指示从归属网络角度来看认证是否成功。如果认证成功，</w:t>
      </w:r>
      <w:r>
        <w:t>K</w:t>
      </w:r>
      <w:r>
        <w:rPr>
          <w:vertAlign w:val="subscript"/>
        </w:rPr>
        <w:t>SEAF</w:t>
      </w:r>
      <w:r>
        <w:rPr>
          <w:rFonts w:hint="eastAsia"/>
        </w:rPr>
        <w:t>应由</w:t>
      </w:r>
      <w:r>
        <w:t>AUSF</w:t>
      </w:r>
      <w:r>
        <w:rPr>
          <w:rFonts w:hint="eastAsia"/>
        </w:rPr>
        <w:t>通过</w:t>
      </w:r>
      <w:proofErr w:type="spellStart"/>
      <w:r>
        <w:t>Nausf_UEAuthentication</w:t>
      </w:r>
      <w:proofErr w:type="spellEnd"/>
      <w:r>
        <w:t>_ Authenticate</w:t>
      </w:r>
      <w:r>
        <w:rPr>
          <w:rFonts w:hint="eastAsia"/>
        </w:rPr>
        <w:t>响应消息传给</w:t>
      </w:r>
      <w:r>
        <w:t>SEAF</w:t>
      </w:r>
      <w:r>
        <w:rPr>
          <w:rFonts w:hint="eastAsia"/>
        </w:rPr>
        <w:t>。如果</w:t>
      </w:r>
      <w:r>
        <w:t>AUSF</w:t>
      </w:r>
      <w:r>
        <w:rPr>
          <w:rFonts w:hint="eastAsia"/>
        </w:rPr>
        <w:t>在认证请求中从</w:t>
      </w:r>
      <w:r>
        <w:t>SEAF</w:t>
      </w:r>
      <w:r>
        <w:rPr>
          <w:rFonts w:hint="eastAsia"/>
        </w:rPr>
        <w:t>收到了</w:t>
      </w:r>
      <w:r>
        <w:t>SUCI</w:t>
      </w:r>
      <w:r>
        <w:rPr>
          <w:rFonts w:hint="eastAsia"/>
        </w:rPr>
        <w:t>，并且如果认证成功，那么</w:t>
      </w:r>
      <w:r>
        <w:t>AUSF</w:t>
      </w:r>
      <w:r>
        <w:rPr>
          <w:rFonts w:hint="eastAsia"/>
        </w:rPr>
        <w:t>还应在</w:t>
      </w:r>
      <w:proofErr w:type="spellStart"/>
      <w:r>
        <w:t>Nausf_UEAuthentication_Authenticate</w:t>
      </w:r>
      <w:proofErr w:type="spellEnd"/>
      <w:r>
        <w:rPr>
          <w:rFonts w:hint="eastAsia"/>
        </w:rPr>
        <w:t>响应消息中包含</w:t>
      </w:r>
      <w:r>
        <w:t>SUPI</w:t>
      </w:r>
      <w:r>
        <w:rPr>
          <w:rFonts w:hint="eastAsia"/>
        </w:rPr>
        <w:t>。</w:t>
      </w:r>
    </w:p>
    <w:p w14:paraId="153CF248" w14:textId="77777777" w:rsidR="00464316" w:rsidRDefault="00464316" w:rsidP="00464316">
      <w:pPr>
        <w:spacing w:before="156" w:line="288" w:lineRule="auto"/>
        <w:ind w:firstLine="480"/>
      </w:pPr>
      <w:r>
        <w:rPr>
          <w:rFonts w:hint="eastAsia"/>
        </w:rPr>
        <w:t>如果认证成功，</w:t>
      </w:r>
      <w:proofErr w:type="spellStart"/>
      <w:r>
        <w:t>Nausf_UEAuthentication_Authenticate</w:t>
      </w:r>
      <w:proofErr w:type="spellEnd"/>
      <w:r>
        <w:rPr>
          <w:rFonts w:hint="eastAsia"/>
        </w:rPr>
        <w:t>响应消息中收到的关键</w:t>
      </w:r>
      <w:r>
        <w:t>K</w:t>
      </w:r>
      <w:r>
        <w:rPr>
          <w:vertAlign w:val="subscript"/>
        </w:rPr>
        <w:t>SEAF</w:t>
      </w:r>
      <w:r>
        <w:rPr>
          <w:rFonts w:hint="eastAsia"/>
        </w:rPr>
        <w:t>应成为密钥层次结构意义上</w:t>
      </w:r>
      <w:proofErr w:type="gramStart"/>
      <w:r>
        <w:rPr>
          <w:rFonts w:hint="eastAsia"/>
        </w:rPr>
        <w:t>的锚点密钥</w:t>
      </w:r>
      <w:proofErr w:type="gramEnd"/>
      <w:r>
        <w:rPr>
          <w:rFonts w:hint="eastAsia"/>
        </w:rPr>
        <w:t>。然后，</w:t>
      </w:r>
      <w:r>
        <w:t>SEAF</w:t>
      </w:r>
      <w:r>
        <w:rPr>
          <w:rFonts w:hint="eastAsia"/>
        </w:rPr>
        <w:t>应从</w:t>
      </w:r>
      <w:r>
        <w:t>K</w:t>
      </w:r>
      <w:r>
        <w:rPr>
          <w:vertAlign w:val="subscript"/>
        </w:rPr>
        <w:t>SEAF</w:t>
      </w:r>
      <w:r>
        <w:rPr>
          <w:rFonts w:hint="eastAsia"/>
        </w:rPr>
        <w:t>、上下文参数和</w:t>
      </w:r>
      <w:r>
        <w:t>SUPI</w:t>
      </w:r>
      <w:r>
        <w:rPr>
          <w:rFonts w:hint="eastAsia"/>
        </w:rPr>
        <w:t>使用密钥派生算法派生</w:t>
      </w:r>
      <w:r>
        <w:t>K</w:t>
      </w:r>
      <w:r>
        <w:rPr>
          <w:vertAlign w:val="subscript"/>
        </w:rPr>
        <w:t>AMF</w:t>
      </w:r>
      <w:r>
        <w:rPr>
          <w:rFonts w:hint="eastAsia"/>
        </w:rPr>
        <w:t>。</w:t>
      </w:r>
      <w:r>
        <w:t>SEAF</w:t>
      </w:r>
      <w:r>
        <w:rPr>
          <w:rFonts w:hint="eastAsia"/>
        </w:rPr>
        <w:t>应向</w:t>
      </w:r>
      <w:r>
        <w:t>AMF</w:t>
      </w:r>
      <w:r>
        <w:rPr>
          <w:rFonts w:hint="eastAsia"/>
        </w:rPr>
        <w:t>提供</w:t>
      </w:r>
      <w:proofErr w:type="spellStart"/>
      <w:r>
        <w:t>ngKSI</w:t>
      </w:r>
      <w:proofErr w:type="spellEnd"/>
      <w:r>
        <w:rPr>
          <w:rFonts w:hint="eastAsia"/>
        </w:rPr>
        <w:t>和</w:t>
      </w:r>
      <w:r>
        <w:t>K</w:t>
      </w:r>
      <w:r>
        <w:rPr>
          <w:vertAlign w:val="subscript"/>
        </w:rPr>
        <w:t>AMF</w:t>
      </w:r>
      <w:r>
        <w:rPr>
          <w:rFonts w:hint="eastAsia"/>
        </w:rPr>
        <w:t>。</w:t>
      </w:r>
    </w:p>
    <w:p w14:paraId="5E276F20" w14:textId="77777777" w:rsidR="00464316" w:rsidRDefault="00464316" w:rsidP="00464316">
      <w:pPr>
        <w:spacing w:before="156" w:line="288" w:lineRule="auto"/>
        <w:ind w:firstLine="480"/>
      </w:pPr>
      <w:r>
        <w:rPr>
          <w:rFonts w:hint="eastAsia"/>
        </w:rPr>
        <w:t>如果此认证使用了</w:t>
      </w:r>
      <w:r>
        <w:t>SUCI</w:t>
      </w:r>
      <w:r>
        <w:rPr>
          <w:rFonts w:hint="eastAsia"/>
        </w:rPr>
        <w:t>，那么在</w:t>
      </w:r>
      <w:r>
        <w:t>SEAF</w:t>
      </w:r>
      <w:r>
        <w:rPr>
          <w:rFonts w:hint="eastAsia"/>
        </w:rPr>
        <w:t>收到包含</w:t>
      </w:r>
      <w:r>
        <w:t>K</w:t>
      </w:r>
      <w:r>
        <w:rPr>
          <w:vertAlign w:val="subscript"/>
        </w:rPr>
        <w:t>SEAF</w:t>
      </w:r>
      <w:r>
        <w:rPr>
          <w:rFonts w:hint="eastAsia"/>
        </w:rPr>
        <w:t>和</w:t>
      </w:r>
      <w:r>
        <w:t>SUPI</w:t>
      </w:r>
      <w:r>
        <w:rPr>
          <w:rFonts w:hint="eastAsia"/>
        </w:rPr>
        <w:t>的</w:t>
      </w:r>
      <w:proofErr w:type="spellStart"/>
      <w:r>
        <w:lastRenderedPageBreak/>
        <w:t>Nausf_UEAuthentication_Authenticate</w:t>
      </w:r>
      <w:proofErr w:type="spellEnd"/>
      <w:r>
        <w:rPr>
          <w:rFonts w:hint="eastAsia"/>
        </w:rPr>
        <w:t>响应消息后，它才应向</w:t>
      </w:r>
      <w:r>
        <w:t>AMF</w:t>
      </w:r>
      <w:r>
        <w:rPr>
          <w:rFonts w:hint="eastAsia"/>
        </w:rPr>
        <w:t>提供</w:t>
      </w:r>
      <w:proofErr w:type="spellStart"/>
      <w:r>
        <w:t>ngKSI</w:t>
      </w:r>
      <w:proofErr w:type="spellEnd"/>
      <w:r>
        <w:rPr>
          <w:rFonts w:hint="eastAsia"/>
        </w:rPr>
        <w:t>和</w:t>
      </w:r>
      <w:r>
        <w:t>K</w:t>
      </w:r>
      <w:r>
        <w:rPr>
          <w:vertAlign w:val="subscript"/>
        </w:rPr>
        <w:t>AMF</w:t>
      </w:r>
      <w:r>
        <w:rPr>
          <w:rFonts w:hint="eastAsia"/>
        </w:rPr>
        <w:t>；在服务网络知道</w:t>
      </w:r>
      <w:r>
        <w:t>SUPI</w:t>
      </w:r>
      <w:r>
        <w:rPr>
          <w:rFonts w:hint="eastAsia"/>
        </w:rPr>
        <w:t>之前，不会向</w:t>
      </w:r>
      <w:r>
        <w:t>UE</w:t>
      </w:r>
      <w:r>
        <w:rPr>
          <w:rFonts w:hint="eastAsia"/>
        </w:rPr>
        <w:t>提供任何通信服务。</w:t>
      </w:r>
    </w:p>
    <w:p w14:paraId="29DEF698" w14:textId="77777777" w:rsidR="00464316" w:rsidRDefault="00464316" w:rsidP="00464316">
      <w:pPr>
        <w:pStyle w:val="3"/>
        <w:keepLines w:val="0"/>
        <w:widowControl/>
        <w:numPr>
          <w:ilvl w:val="3"/>
          <w:numId w:val="1"/>
        </w:numPr>
        <w:tabs>
          <w:tab w:val="left" w:pos="0"/>
        </w:tabs>
        <w:spacing w:before="156" w:after="156" w:line="240" w:lineRule="auto"/>
        <w:ind w:left="900" w:hanging="480"/>
        <w:jc w:val="left"/>
        <w:rPr>
          <w:rFonts w:eastAsia="方正小标宋简体"/>
          <w:b w:val="0"/>
          <w:bCs w:val="0"/>
          <w:kern w:val="21"/>
          <w:sz w:val="24"/>
          <w:szCs w:val="20"/>
          <w:lang w:val="x-none" w:eastAsia="x-none"/>
        </w:rPr>
      </w:pPr>
      <w:r>
        <w:rPr>
          <w:rFonts w:eastAsia="方正小标宋简体"/>
          <w:b w:val="0"/>
          <w:bCs w:val="0"/>
          <w:kern w:val="21"/>
          <w:sz w:val="24"/>
          <w:szCs w:val="20"/>
          <w:lang w:val="x-none"/>
        </w:rPr>
        <w:t>RES*</w:t>
      </w:r>
      <w:proofErr w:type="spellStart"/>
      <w:r>
        <w:rPr>
          <w:rFonts w:eastAsia="方正小标宋简体" w:hint="eastAsia"/>
          <w:b w:val="0"/>
          <w:bCs w:val="0"/>
          <w:kern w:val="21"/>
          <w:sz w:val="24"/>
          <w:szCs w:val="20"/>
          <w:lang w:val="x-none"/>
        </w:rPr>
        <w:t>认证失败流程</w:t>
      </w:r>
      <w:proofErr w:type="spellEnd"/>
    </w:p>
    <w:p w14:paraId="69A6E222" w14:textId="77777777" w:rsidR="00464316" w:rsidRDefault="00464316" w:rsidP="00464316">
      <w:pPr>
        <w:spacing w:before="156" w:line="288" w:lineRule="auto"/>
        <w:ind w:firstLine="480"/>
      </w:pPr>
      <w:r>
        <w:rPr>
          <w:rFonts w:hint="eastAsia"/>
        </w:rPr>
        <w:t>下面描述如何处理</w:t>
      </w:r>
      <w:r>
        <w:t>SEAF</w:t>
      </w:r>
      <w:r>
        <w:rPr>
          <w:rFonts w:hint="eastAsia"/>
        </w:rPr>
        <w:t>或</w:t>
      </w:r>
      <w:r>
        <w:t>AUSF</w:t>
      </w:r>
      <w:r>
        <w:rPr>
          <w:rFonts w:hint="eastAsia"/>
        </w:rPr>
        <w:t>中的</w:t>
      </w:r>
      <w:r>
        <w:t>RES*</w:t>
      </w:r>
      <w:r>
        <w:rPr>
          <w:rFonts w:hint="eastAsia"/>
        </w:rPr>
        <w:t>验证失败。</w:t>
      </w:r>
      <w:r>
        <w:t xml:space="preserve"> </w:t>
      </w:r>
      <w:r>
        <w:rPr>
          <w:rFonts w:hint="eastAsia"/>
        </w:rPr>
        <w:t>在</w:t>
      </w:r>
      <w:r>
        <w:fldChar w:fldCharType="begin"/>
      </w:r>
      <w:r>
        <w:instrText xml:space="preserve"> REF _Ref168269278 \h </w:instrText>
      </w:r>
      <w:r>
        <w:fldChar w:fldCharType="separate"/>
      </w:r>
      <w:r>
        <w:rPr>
          <w:rFonts w:hint="eastAsia"/>
        </w:rPr>
        <w:t>图</w:t>
      </w:r>
      <w:r>
        <w:rPr>
          <w:noProof/>
        </w:rPr>
        <w:t>13</w:t>
      </w:r>
      <w:r>
        <w:noBreakHyphen/>
      </w:r>
      <w:r>
        <w:rPr>
          <w:noProof/>
        </w:rPr>
        <w:t>3</w:t>
      </w:r>
      <w:r>
        <w:fldChar w:fldCharType="end"/>
      </w:r>
      <w:r>
        <w:rPr>
          <w:rFonts w:hint="eastAsia"/>
        </w:rPr>
        <w:t>的步骤</w:t>
      </w:r>
      <w:r>
        <w:t>9</w:t>
      </w:r>
      <w:r>
        <w:rPr>
          <w:rFonts w:hint="eastAsia"/>
        </w:rPr>
        <w:t>中，</w:t>
      </w:r>
      <w:r>
        <w:t>SEAF</w:t>
      </w:r>
      <w:r>
        <w:rPr>
          <w:rFonts w:hint="eastAsia"/>
        </w:rPr>
        <w:t>应从</w:t>
      </w:r>
      <w:r>
        <w:t>RES*</w:t>
      </w:r>
      <w:r>
        <w:rPr>
          <w:rFonts w:hint="eastAsia"/>
        </w:rPr>
        <w:t>计算</w:t>
      </w:r>
      <w:r>
        <w:t>HRES*</w:t>
      </w:r>
      <w:r>
        <w:rPr>
          <w:rFonts w:hint="eastAsia"/>
        </w:rPr>
        <w:t>，并且</w:t>
      </w:r>
      <w:r>
        <w:t>SEAF</w:t>
      </w:r>
      <w:r>
        <w:rPr>
          <w:rFonts w:hint="eastAsia"/>
        </w:rPr>
        <w:t>应比较</w:t>
      </w:r>
      <w:r>
        <w:t>HRES*</w:t>
      </w:r>
      <w:r>
        <w:rPr>
          <w:rFonts w:hint="eastAsia"/>
        </w:rPr>
        <w:t>和</w:t>
      </w:r>
      <w:r>
        <w:t>HXRES*</w:t>
      </w:r>
      <w:r>
        <w:rPr>
          <w:rFonts w:hint="eastAsia"/>
        </w:rPr>
        <w:t>。如果它们不一致，那么</w:t>
      </w:r>
      <w:r>
        <w:t>SEAF</w:t>
      </w:r>
      <w:r>
        <w:rPr>
          <w:rFonts w:hint="eastAsia"/>
        </w:rPr>
        <w:t>认为认证不成功，否则，</w:t>
      </w:r>
      <w:r>
        <w:t>SEAF</w:t>
      </w:r>
      <w:r>
        <w:rPr>
          <w:rFonts w:hint="eastAsia"/>
        </w:rPr>
        <w:t>应继续执行</w:t>
      </w:r>
      <w:r>
        <w:fldChar w:fldCharType="begin"/>
      </w:r>
      <w:r>
        <w:instrText xml:space="preserve"> REF _Ref168269278 \h </w:instrText>
      </w:r>
      <w:r>
        <w:fldChar w:fldCharType="separate"/>
      </w:r>
      <w:r>
        <w:rPr>
          <w:rFonts w:hint="eastAsia"/>
        </w:rPr>
        <w:t>图</w:t>
      </w:r>
      <w:r>
        <w:rPr>
          <w:noProof/>
        </w:rPr>
        <w:t>13</w:t>
      </w:r>
      <w:r>
        <w:noBreakHyphen/>
      </w:r>
      <w:r>
        <w:rPr>
          <w:noProof/>
        </w:rPr>
        <w:t>3</w:t>
      </w:r>
      <w:r>
        <w:fldChar w:fldCharType="end"/>
      </w:r>
      <w:r>
        <w:rPr>
          <w:rFonts w:hint="eastAsia"/>
        </w:rPr>
        <w:t>的步骤</w:t>
      </w:r>
      <w:r>
        <w:t>10</w:t>
      </w:r>
      <w:r>
        <w:rPr>
          <w:rFonts w:hint="eastAsia"/>
        </w:rPr>
        <w:t>，并在从</w:t>
      </w:r>
      <w:r>
        <w:t>AUSF</w:t>
      </w:r>
      <w:r>
        <w:rPr>
          <w:rFonts w:hint="eastAsia"/>
        </w:rPr>
        <w:t>收到步骤</w:t>
      </w:r>
      <w:r>
        <w:t>12</w:t>
      </w:r>
      <w:r>
        <w:rPr>
          <w:rFonts w:hint="eastAsia"/>
        </w:rPr>
        <w:t>的</w:t>
      </w:r>
      <w:proofErr w:type="spellStart"/>
      <w:r>
        <w:t>Nausf_UEAuthentication_Authenticate</w:t>
      </w:r>
      <w:proofErr w:type="spellEnd"/>
      <w:r>
        <w:rPr>
          <w:rFonts w:hint="eastAsia"/>
        </w:rPr>
        <w:t>响应消息后，则依据该消息内容进行处理。</w:t>
      </w:r>
    </w:p>
    <w:p w14:paraId="423E260B" w14:textId="77777777" w:rsidR="00464316" w:rsidRDefault="00464316" w:rsidP="00464316">
      <w:pPr>
        <w:spacing w:before="156" w:line="288" w:lineRule="auto"/>
        <w:ind w:firstLine="480"/>
      </w:pPr>
      <w:r>
        <w:rPr>
          <w:rFonts w:hint="eastAsia"/>
        </w:rPr>
        <w:t>如果</w:t>
      </w:r>
      <w:r>
        <w:t>AUSF</w:t>
      </w:r>
      <w:r>
        <w:rPr>
          <w:rFonts w:hint="eastAsia"/>
        </w:rPr>
        <w:t>在</w:t>
      </w:r>
      <w:proofErr w:type="spellStart"/>
      <w:r>
        <w:t>Nausf_UEAuthentication_Authenticate</w:t>
      </w:r>
      <w:proofErr w:type="spellEnd"/>
      <w:r>
        <w:rPr>
          <w:rFonts w:hint="eastAsia"/>
        </w:rPr>
        <w:t>响应消息中向</w:t>
      </w:r>
      <w:r>
        <w:t>SEAF</w:t>
      </w:r>
      <w:r>
        <w:rPr>
          <w:rFonts w:hint="eastAsia"/>
        </w:rPr>
        <w:t>指示</w:t>
      </w:r>
      <w:r>
        <w:t>AUSF</w:t>
      </w:r>
      <w:r>
        <w:rPr>
          <w:rFonts w:hint="eastAsia"/>
        </w:rPr>
        <w:t>对</w:t>
      </w:r>
      <w:r>
        <w:t>RES*</w:t>
      </w:r>
      <w:r>
        <w:rPr>
          <w:rFonts w:hint="eastAsia"/>
        </w:rPr>
        <w:t>的验证不成功，或者如果</w:t>
      </w:r>
      <w:r>
        <w:t>HRES*</w:t>
      </w:r>
      <w:r>
        <w:rPr>
          <w:rFonts w:hint="eastAsia"/>
        </w:rPr>
        <w:t>的验证在</w:t>
      </w:r>
      <w:r>
        <w:t>SEAF</w:t>
      </w:r>
      <w:r>
        <w:rPr>
          <w:rFonts w:hint="eastAsia"/>
        </w:rPr>
        <w:t>中不成功，那么在</w:t>
      </w:r>
      <w:r>
        <w:t>UE</w:t>
      </w:r>
      <w:r>
        <w:rPr>
          <w:rFonts w:hint="eastAsia"/>
        </w:rPr>
        <w:t>在初始化</w:t>
      </w:r>
      <w:r>
        <w:t>NAS</w:t>
      </w:r>
      <w:r>
        <w:rPr>
          <w:rFonts w:hint="eastAsia"/>
        </w:rPr>
        <w:t>消息中使用了</w:t>
      </w:r>
      <w:r>
        <w:t>SUCI</w:t>
      </w:r>
      <w:r>
        <w:rPr>
          <w:rFonts w:hint="eastAsia"/>
        </w:rPr>
        <w:t>的情况下，</w:t>
      </w:r>
      <w:r>
        <w:t>SEAF</w:t>
      </w:r>
      <w:r>
        <w:rPr>
          <w:rFonts w:hint="eastAsia"/>
        </w:rPr>
        <w:t>应通过发送</w:t>
      </w:r>
      <w:r>
        <w:t>Authentication Reject</w:t>
      </w:r>
      <w:r>
        <w:rPr>
          <w:rFonts w:hint="eastAsia"/>
        </w:rPr>
        <w:t>消息到</w:t>
      </w:r>
      <w:r>
        <w:t>UE</w:t>
      </w:r>
      <w:r>
        <w:rPr>
          <w:rFonts w:hint="eastAsia"/>
        </w:rPr>
        <w:t>来拒绝认证；而</w:t>
      </w:r>
      <w:r>
        <w:t>UE</w:t>
      </w:r>
      <w:r>
        <w:rPr>
          <w:rFonts w:hint="eastAsia"/>
        </w:rPr>
        <w:t>在初始化</w:t>
      </w:r>
      <w:r>
        <w:t>NAS</w:t>
      </w:r>
      <w:r>
        <w:rPr>
          <w:rFonts w:hint="eastAsia"/>
        </w:rPr>
        <w:t>消息中使用若是</w:t>
      </w:r>
      <w:r>
        <w:t>5G-GUTI</w:t>
      </w:r>
      <w:r>
        <w:rPr>
          <w:rFonts w:hint="eastAsia"/>
        </w:rPr>
        <w:t>，则</w:t>
      </w:r>
      <w:r>
        <w:t>SEAF</w:t>
      </w:r>
      <w:r>
        <w:rPr>
          <w:rFonts w:hint="eastAsia"/>
        </w:rPr>
        <w:t>应启动与</w:t>
      </w:r>
      <w:r>
        <w:t>UE</w:t>
      </w:r>
      <w:r>
        <w:rPr>
          <w:rFonts w:hint="eastAsia"/>
        </w:rPr>
        <w:t>的识别过程以检索</w:t>
      </w:r>
      <w:r>
        <w:t>SUCI</w:t>
      </w:r>
      <w:r>
        <w:rPr>
          <w:rFonts w:hint="eastAsia"/>
        </w:rPr>
        <w:t>，并可能启动附加的认证尝试。</w:t>
      </w:r>
      <w:r>
        <w:t xml:space="preserve"> </w:t>
      </w:r>
      <w:r>
        <w:rPr>
          <w:rFonts w:hint="eastAsia"/>
        </w:rPr>
        <w:t>同样，如果</w:t>
      </w:r>
      <w:r>
        <w:t>SEAF</w:t>
      </w:r>
      <w:r>
        <w:rPr>
          <w:rFonts w:hint="eastAsia"/>
        </w:rPr>
        <w:t>没有按预期从</w:t>
      </w:r>
      <w:r>
        <w:t>AUSF</w:t>
      </w:r>
      <w:r>
        <w:rPr>
          <w:rFonts w:hint="eastAsia"/>
        </w:rPr>
        <w:t>接收到任何</w:t>
      </w:r>
      <w:proofErr w:type="spellStart"/>
      <w:r>
        <w:t>Nausf_UEAuthentication_Authenticate</w:t>
      </w:r>
      <w:proofErr w:type="spellEnd"/>
      <w:r>
        <w:rPr>
          <w:rFonts w:hint="eastAsia"/>
        </w:rPr>
        <w:t>响应消息，那么</w:t>
      </w:r>
      <w:r>
        <w:t>SEAF</w:t>
      </w:r>
      <w:r>
        <w:rPr>
          <w:rFonts w:hint="eastAsia"/>
        </w:rPr>
        <w:t>将拒绝对</w:t>
      </w:r>
      <w:r>
        <w:t>UE</w:t>
      </w:r>
      <w:r>
        <w:rPr>
          <w:rFonts w:hint="eastAsia"/>
        </w:rPr>
        <w:t>的认证或启动用户标识请求流程（要求</w:t>
      </w:r>
      <w:r>
        <w:t>UE</w:t>
      </w:r>
      <w:r>
        <w:rPr>
          <w:rFonts w:hint="eastAsia"/>
        </w:rPr>
        <w:t>将其</w:t>
      </w:r>
      <w:r>
        <w:t>SUCI</w:t>
      </w:r>
      <w:r>
        <w:rPr>
          <w:rFonts w:hint="eastAsia"/>
        </w:rPr>
        <w:t>发送过来）。</w:t>
      </w:r>
    </w:p>
    <w:p w14:paraId="654638DA" w14:textId="77777777" w:rsidR="00464316" w:rsidRDefault="00464316" w:rsidP="00464316">
      <w:pPr>
        <w:pStyle w:val="3"/>
        <w:keepLines w:val="0"/>
        <w:widowControl/>
        <w:numPr>
          <w:ilvl w:val="3"/>
          <w:numId w:val="1"/>
        </w:numPr>
        <w:tabs>
          <w:tab w:val="left" w:pos="0"/>
        </w:tabs>
        <w:spacing w:before="156" w:after="156" w:line="240" w:lineRule="auto"/>
        <w:ind w:left="900" w:hanging="480"/>
        <w:jc w:val="left"/>
        <w:rPr>
          <w:rFonts w:eastAsia="方正小标宋简体"/>
          <w:b w:val="0"/>
          <w:bCs w:val="0"/>
          <w:kern w:val="21"/>
          <w:sz w:val="24"/>
          <w:szCs w:val="20"/>
          <w:lang w:val="x-none"/>
        </w:rPr>
      </w:pPr>
      <w:r>
        <w:rPr>
          <w:rFonts w:eastAsia="方正小标宋简体" w:hint="eastAsia"/>
          <w:b w:val="0"/>
          <w:bCs w:val="0"/>
          <w:kern w:val="21"/>
          <w:sz w:val="24"/>
          <w:szCs w:val="20"/>
          <w:lang w:val="x-none"/>
        </w:rPr>
        <w:t>同步失败或</w:t>
      </w:r>
      <w:proofErr w:type="spellStart"/>
      <w:r>
        <w:rPr>
          <w:rFonts w:eastAsia="方正小标宋简体"/>
          <w:b w:val="0"/>
          <w:bCs w:val="0"/>
          <w:kern w:val="21"/>
          <w:sz w:val="24"/>
          <w:szCs w:val="20"/>
          <w:lang w:val="x-none"/>
        </w:rPr>
        <w:t>MAC</w:t>
      </w:r>
      <w:r>
        <w:rPr>
          <w:rFonts w:eastAsia="方正小标宋简体" w:hint="eastAsia"/>
          <w:b w:val="0"/>
          <w:bCs w:val="0"/>
          <w:kern w:val="21"/>
          <w:sz w:val="24"/>
          <w:szCs w:val="20"/>
          <w:lang w:val="x-none"/>
        </w:rPr>
        <w:t>失败</w:t>
      </w:r>
      <w:proofErr w:type="spellEnd"/>
    </w:p>
    <w:p w14:paraId="520000A0" w14:textId="77777777" w:rsidR="00464316" w:rsidRDefault="00464316" w:rsidP="00464316">
      <w:pPr>
        <w:spacing w:before="156" w:line="288" w:lineRule="auto"/>
        <w:ind w:firstLineChars="200" w:firstLine="420"/>
      </w:pPr>
      <w:r>
        <w:rPr>
          <w:rFonts w:hint="eastAsia"/>
        </w:rPr>
        <w:t>下面描述</w:t>
      </w:r>
      <w:r>
        <w:t>USIM</w:t>
      </w:r>
      <w:r>
        <w:rPr>
          <w:rFonts w:hint="eastAsia"/>
        </w:rPr>
        <w:t>中的同步失败或</w:t>
      </w:r>
      <w:r>
        <w:t>MAC</w:t>
      </w:r>
      <w:r>
        <w:rPr>
          <w:rFonts w:hint="eastAsia"/>
        </w:rPr>
        <w:t>失败的处理过程。在</w:t>
      </w:r>
      <w:r>
        <w:fldChar w:fldCharType="begin"/>
      </w:r>
      <w:r>
        <w:instrText xml:space="preserve"> REF _Ref168269278 \h  \* MERGEFORMAT </w:instrText>
      </w:r>
      <w:r>
        <w:fldChar w:fldCharType="separate"/>
      </w:r>
      <w:r>
        <w:rPr>
          <w:rFonts w:hint="eastAsia"/>
        </w:rPr>
        <w:t>图</w:t>
      </w:r>
      <w:r>
        <w:t>13</w:t>
      </w:r>
      <w:r>
        <w:noBreakHyphen/>
        <w:t>3</w:t>
      </w:r>
      <w:r>
        <w:fldChar w:fldCharType="end"/>
      </w:r>
      <w:r>
        <w:rPr>
          <w:rFonts w:hint="eastAsia"/>
        </w:rPr>
        <w:t>给出的</w:t>
      </w:r>
      <w:r>
        <w:t>5G-AKA</w:t>
      </w:r>
      <w:r>
        <w:rPr>
          <w:rFonts w:hint="eastAsia"/>
        </w:rPr>
        <w:t>的步骤</w:t>
      </w:r>
      <w:r>
        <w:t>7</w:t>
      </w:r>
      <w:r>
        <w:rPr>
          <w:rFonts w:hint="eastAsia"/>
        </w:rPr>
        <w:t>中将验证收到</w:t>
      </w:r>
      <w:r>
        <w:t>RAND</w:t>
      </w:r>
      <w:r>
        <w:rPr>
          <w:rFonts w:hint="eastAsia"/>
        </w:rPr>
        <w:t>和</w:t>
      </w:r>
      <w:r>
        <w:t>AUTN</w:t>
      </w:r>
      <w:r>
        <w:rPr>
          <w:rFonts w:hint="eastAsia"/>
        </w:rPr>
        <w:t>，如果</w:t>
      </w:r>
      <w:r>
        <w:t>AUTN</w:t>
      </w:r>
      <w:r>
        <w:rPr>
          <w:rFonts w:hint="eastAsia"/>
        </w:rPr>
        <w:t>的验证失败，那么</w:t>
      </w:r>
      <w:r>
        <w:t>USIM</w:t>
      </w:r>
      <w:r>
        <w:rPr>
          <w:rFonts w:hint="eastAsia"/>
        </w:rPr>
        <w:t>会向</w:t>
      </w:r>
      <w:r>
        <w:t>ME</w:t>
      </w:r>
      <w:r>
        <w:rPr>
          <w:rFonts w:hint="eastAsia"/>
        </w:rPr>
        <w:t>指示失败原因。</w:t>
      </w:r>
    </w:p>
    <w:p w14:paraId="6524D682" w14:textId="77777777" w:rsidR="00464316" w:rsidRDefault="00464316" w:rsidP="00464316">
      <w:pPr>
        <w:spacing w:before="156" w:line="288" w:lineRule="auto"/>
        <w:ind w:firstLineChars="200" w:firstLine="420"/>
      </w:pPr>
      <w:r>
        <w:rPr>
          <w:rFonts w:hint="eastAsia"/>
        </w:rPr>
        <w:t>有两个原因将导致</w:t>
      </w:r>
      <w:r>
        <w:t>AUTN</w:t>
      </w:r>
      <w:r>
        <w:rPr>
          <w:rFonts w:hint="eastAsia"/>
        </w:rPr>
        <w:t>验证失败，第一，</w:t>
      </w:r>
      <w:r>
        <w:t>SQN</w:t>
      </w:r>
      <w:r>
        <w:rPr>
          <w:rFonts w:hint="eastAsia"/>
        </w:rPr>
        <w:t>值没有在预计的区间之内，则可以能使由于出现了重放攻击，也可能是因为网络丢包造成了</w:t>
      </w:r>
      <w:r>
        <w:t>UE</w:t>
      </w:r>
      <w:r>
        <w:rPr>
          <w:rFonts w:hint="eastAsia"/>
        </w:rPr>
        <w:t>与</w:t>
      </w:r>
      <w:r>
        <w:t>ARPF</w:t>
      </w:r>
      <w:r>
        <w:rPr>
          <w:rFonts w:hint="eastAsia"/>
        </w:rPr>
        <w:t>之间的</w:t>
      </w:r>
      <w:r>
        <w:t>SQN</w:t>
      </w:r>
      <w:r>
        <w:rPr>
          <w:rFonts w:hint="eastAsia"/>
        </w:rPr>
        <w:t>不一致，总之，这两种统称为同步失败。在同步失败的情况下，将启动重新同步的流程。第二，</w:t>
      </w:r>
      <w:r>
        <w:t>MAC</w:t>
      </w:r>
      <w:r>
        <w:rPr>
          <w:rFonts w:hint="eastAsia"/>
        </w:rPr>
        <w:t>值比对失败，这表明网络传给</w:t>
      </w:r>
      <w:r>
        <w:t>UE</w:t>
      </w:r>
      <w:r>
        <w:rPr>
          <w:rFonts w:hint="eastAsia"/>
        </w:rPr>
        <w:t>的</w:t>
      </w:r>
      <w:r>
        <w:t>MAC</w:t>
      </w:r>
      <w:r>
        <w:rPr>
          <w:rFonts w:hint="eastAsia"/>
        </w:rPr>
        <w:t>值与</w:t>
      </w:r>
      <w:r>
        <w:t>UE</w:t>
      </w:r>
      <w:r>
        <w:rPr>
          <w:rFonts w:hint="eastAsia"/>
        </w:rPr>
        <w:t>自己计算的</w:t>
      </w:r>
      <w:r>
        <w:t>MAC</w:t>
      </w:r>
      <w:r>
        <w:rPr>
          <w:rFonts w:hint="eastAsia"/>
        </w:rPr>
        <w:t>值不一致，因此，</w:t>
      </w:r>
      <w:r>
        <w:t>UE</w:t>
      </w:r>
      <w:r>
        <w:rPr>
          <w:rFonts w:hint="eastAsia"/>
        </w:rPr>
        <w:t>认为网络认证失败。在这两个原因下，</w:t>
      </w:r>
      <w:r>
        <w:t>UE</w:t>
      </w:r>
      <w:r>
        <w:rPr>
          <w:rFonts w:hint="eastAsia"/>
        </w:rPr>
        <w:t>应回复通过</w:t>
      </w:r>
      <w:r>
        <w:t>NAS</w:t>
      </w:r>
      <w:r>
        <w:rPr>
          <w:rFonts w:hint="eastAsia"/>
        </w:rPr>
        <w:t>消息认证失败的响应消息，并带有指示失败的原因标识信息。在</w:t>
      </w:r>
      <w:r>
        <w:t>AUTN</w:t>
      </w:r>
      <w:r>
        <w:rPr>
          <w:rFonts w:hint="eastAsia"/>
        </w:rPr>
        <w:t>的同步失败情况下，</w:t>
      </w:r>
      <w:r>
        <w:t>UE</w:t>
      </w:r>
      <w:r>
        <w:rPr>
          <w:rFonts w:hint="eastAsia"/>
        </w:rPr>
        <w:t>回复的信息中还将包括由</w:t>
      </w:r>
      <w:r>
        <w:t>USIM</w:t>
      </w:r>
      <w:r>
        <w:rPr>
          <w:rFonts w:hint="eastAsia"/>
        </w:rPr>
        <w:t>产生的重新同步令牌</w:t>
      </w:r>
      <w:r>
        <w:t>AUTS</w:t>
      </w:r>
      <w:r>
        <w:rPr>
          <w:rFonts w:hint="eastAsia"/>
        </w:rPr>
        <w:t>。收到认证失败消息后，</w:t>
      </w:r>
      <w:r>
        <w:t>SEAF</w:t>
      </w:r>
      <w:r>
        <w:rPr>
          <w:rFonts w:hint="eastAsia"/>
        </w:rPr>
        <w:t>可以根据安全策略决定是否向</w:t>
      </w:r>
      <w:r>
        <w:t>UE</w:t>
      </w:r>
      <w:r>
        <w:rPr>
          <w:rFonts w:hint="eastAsia"/>
        </w:rPr>
        <w:t>发起新的认证。</w:t>
      </w:r>
    </w:p>
    <w:p w14:paraId="51463801" w14:textId="77777777" w:rsidR="00464316" w:rsidRDefault="00464316" w:rsidP="00464316">
      <w:pPr>
        <w:pStyle w:val="3"/>
        <w:keepLines w:val="0"/>
        <w:widowControl/>
        <w:numPr>
          <w:ilvl w:val="3"/>
          <w:numId w:val="1"/>
        </w:numPr>
        <w:tabs>
          <w:tab w:val="left" w:pos="0"/>
        </w:tabs>
        <w:spacing w:before="156" w:after="156" w:line="240" w:lineRule="auto"/>
        <w:ind w:left="900" w:hanging="480"/>
        <w:jc w:val="left"/>
        <w:rPr>
          <w:rFonts w:eastAsia="方正小标宋简体"/>
          <w:b w:val="0"/>
          <w:bCs w:val="0"/>
          <w:kern w:val="21"/>
          <w:sz w:val="24"/>
          <w:szCs w:val="20"/>
          <w:lang w:val="x-none"/>
        </w:rPr>
      </w:pPr>
      <w:r>
        <w:rPr>
          <w:rFonts w:eastAsia="方正小标宋简体" w:hint="eastAsia"/>
          <w:b w:val="0"/>
          <w:bCs w:val="0"/>
          <w:kern w:val="21"/>
          <w:sz w:val="24"/>
          <w:szCs w:val="20"/>
          <w:lang w:val="x-none"/>
        </w:rPr>
        <w:t>重同步流程</w:t>
      </w:r>
    </w:p>
    <w:p w14:paraId="0DDF6518" w14:textId="77777777" w:rsidR="00464316" w:rsidRDefault="00464316" w:rsidP="00464316">
      <w:pPr>
        <w:spacing w:before="156" w:line="288" w:lineRule="auto"/>
        <w:ind w:firstLineChars="200" w:firstLine="420"/>
      </w:pPr>
      <w:r>
        <w:rPr>
          <w:rFonts w:hint="eastAsia"/>
        </w:rPr>
        <w:t>收到来自</w:t>
      </w:r>
      <w:r>
        <w:t>UE</w:t>
      </w:r>
      <w:r>
        <w:rPr>
          <w:rFonts w:hint="eastAsia"/>
        </w:rPr>
        <w:t>的带有同步失败（</w:t>
      </w:r>
      <w:r>
        <w:t>AUTS</w:t>
      </w:r>
      <w:r>
        <w:rPr>
          <w:rFonts w:hint="eastAsia"/>
        </w:rPr>
        <w:t>）的认证失败消息后，</w:t>
      </w:r>
      <w:r>
        <w:t>SEAF</w:t>
      </w:r>
      <w:r>
        <w:rPr>
          <w:rFonts w:hint="eastAsia"/>
        </w:rPr>
        <w:t>向</w:t>
      </w:r>
      <w:r>
        <w:t>AUSF</w:t>
      </w:r>
      <w:r>
        <w:rPr>
          <w:rFonts w:hint="eastAsia"/>
        </w:rPr>
        <w:t>发送一个带有</w:t>
      </w:r>
      <w:r>
        <w:t>“</w:t>
      </w:r>
      <w:r>
        <w:rPr>
          <w:rFonts w:hint="eastAsia"/>
        </w:rPr>
        <w:t>同步失败指示</w:t>
      </w:r>
      <w:r>
        <w:t>”</w:t>
      </w:r>
      <w:r>
        <w:rPr>
          <w:rFonts w:hint="eastAsia"/>
        </w:rPr>
        <w:t>的</w:t>
      </w:r>
      <w:proofErr w:type="spellStart"/>
      <w:r>
        <w:t>Nausf_UEAuthentication_Authenticate</w:t>
      </w:r>
      <w:proofErr w:type="spellEnd"/>
      <w:r>
        <w:rPr>
          <w:rFonts w:hint="eastAsia"/>
        </w:rPr>
        <w:t>请求消息，该消息被</w:t>
      </w:r>
      <w:r>
        <w:t>AUSF</w:t>
      </w:r>
      <w:r>
        <w:rPr>
          <w:rFonts w:hint="eastAsia"/>
        </w:rPr>
        <w:t>转发给</w:t>
      </w:r>
      <w:r>
        <w:t>ARPF</w:t>
      </w:r>
      <w:r>
        <w:rPr>
          <w:rFonts w:hint="eastAsia"/>
        </w:rPr>
        <w:t>，其中包括了以下参数：</w:t>
      </w:r>
    </w:p>
    <w:p w14:paraId="4E35FE51" w14:textId="77777777" w:rsidR="00464316" w:rsidRDefault="00464316" w:rsidP="00464316">
      <w:pPr>
        <w:widowControl/>
        <w:numPr>
          <w:ilvl w:val="0"/>
          <w:numId w:val="7"/>
        </w:numPr>
        <w:wordWrap w:val="0"/>
        <w:spacing w:before="156" w:line="360" w:lineRule="atLeast"/>
        <w:ind w:left="0" w:firstLine="284"/>
        <w:jc w:val="left"/>
      </w:pPr>
      <w:r>
        <w:rPr>
          <w:rFonts w:hint="eastAsia"/>
        </w:rPr>
        <w:t>在之前的认证请求中发送给</w:t>
      </w:r>
      <w:r>
        <w:t>UE</w:t>
      </w:r>
      <w:r>
        <w:rPr>
          <w:rFonts w:hint="eastAsia"/>
        </w:rPr>
        <w:t>的</w:t>
      </w:r>
      <w:r>
        <w:t xml:space="preserve">RAND </w:t>
      </w:r>
    </w:p>
    <w:p w14:paraId="086A56E6" w14:textId="77777777" w:rsidR="00464316" w:rsidRDefault="00464316" w:rsidP="00464316">
      <w:pPr>
        <w:widowControl/>
        <w:numPr>
          <w:ilvl w:val="0"/>
          <w:numId w:val="7"/>
        </w:numPr>
        <w:wordWrap w:val="0"/>
        <w:spacing w:before="156" w:line="360" w:lineRule="atLeast"/>
        <w:ind w:left="0" w:firstLine="284"/>
        <w:jc w:val="left"/>
      </w:pPr>
      <w:r>
        <w:lastRenderedPageBreak/>
        <w:t>SEAF</w:t>
      </w:r>
      <w:r>
        <w:rPr>
          <w:rFonts w:hint="eastAsia"/>
        </w:rPr>
        <w:t>在对该请求的响应中从</w:t>
      </w:r>
      <w:r>
        <w:t>UE</w:t>
      </w:r>
      <w:r>
        <w:rPr>
          <w:rFonts w:hint="eastAsia"/>
        </w:rPr>
        <w:t>收到的</w:t>
      </w:r>
      <w:r>
        <w:t>AUTS</w:t>
      </w:r>
      <w:r>
        <w:rPr>
          <w:rFonts w:hint="eastAsia"/>
        </w:rPr>
        <w:t>。</w:t>
      </w:r>
    </w:p>
    <w:p w14:paraId="7294777D" w14:textId="77777777" w:rsidR="00464316" w:rsidRDefault="00464316" w:rsidP="00464316">
      <w:pPr>
        <w:spacing w:before="156" w:line="288" w:lineRule="auto"/>
        <w:ind w:firstLineChars="200" w:firstLine="420"/>
        <w:rPr>
          <w:highlight w:val="yellow"/>
        </w:rPr>
      </w:pPr>
      <w:r>
        <w:t xml:space="preserve">SEAF </w:t>
      </w:r>
      <w:r>
        <w:rPr>
          <w:rFonts w:hint="eastAsia"/>
        </w:rPr>
        <w:t>在收到来自</w:t>
      </w:r>
      <w:r>
        <w:t xml:space="preserve"> AUSF </w:t>
      </w:r>
      <w:r>
        <w:rPr>
          <w:rFonts w:hint="eastAsia"/>
        </w:rPr>
        <w:t>的带有“同步失败指示”的</w:t>
      </w:r>
      <w:r>
        <w:t xml:space="preserve"> </w:t>
      </w:r>
      <w:proofErr w:type="spellStart"/>
      <w:r>
        <w:t>Nausf_UEAuthentication_Authenticate</w:t>
      </w:r>
      <w:proofErr w:type="spellEnd"/>
      <w:r>
        <w:t xml:space="preserve"> </w:t>
      </w:r>
      <w:r>
        <w:rPr>
          <w:rFonts w:hint="eastAsia"/>
        </w:rPr>
        <w:t>请求消息的响应之前（或在超时之前）不会向</w:t>
      </w:r>
      <w:r>
        <w:t xml:space="preserve"> UE </w:t>
      </w:r>
      <w:r>
        <w:rPr>
          <w:rFonts w:hint="eastAsia"/>
        </w:rPr>
        <w:t>发送新的身份验证请求。</w:t>
      </w:r>
      <w:r>
        <w:t xml:space="preserve"> </w:t>
      </w:r>
    </w:p>
    <w:p w14:paraId="44B8F09E" w14:textId="77777777" w:rsidR="00464316" w:rsidRDefault="00464316" w:rsidP="00464316">
      <w:pPr>
        <w:spacing w:before="156" w:line="288" w:lineRule="auto"/>
        <w:ind w:firstLineChars="200" w:firstLine="420"/>
      </w:pPr>
      <w:r>
        <w:rPr>
          <w:rFonts w:hint="eastAsia"/>
        </w:rPr>
        <w:t>当</w:t>
      </w:r>
      <w:r>
        <w:t>ARPF</w:t>
      </w:r>
      <w:r>
        <w:rPr>
          <w:rFonts w:hint="eastAsia"/>
        </w:rPr>
        <w:t>收到带有“同步失败指示”的请求消息时，它将按照第</w:t>
      </w:r>
      <w:r>
        <w:t>13.3.2</w:t>
      </w:r>
      <w:r>
        <w:rPr>
          <w:rFonts w:hint="eastAsia"/>
        </w:rPr>
        <w:t>节中描述的过程进行处理。简单来说，在验证完</w:t>
      </w:r>
      <w:r>
        <w:t>UE</w:t>
      </w:r>
      <w:r>
        <w:rPr>
          <w:rFonts w:hint="eastAsia"/>
        </w:rPr>
        <w:t>的身份后，将用</w:t>
      </w:r>
      <w:r>
        <w:t>UE</w:t>
      </w:r>
      <w:r>
        <w:rPr>
          <w:rFonts w:hint="eastAsia"/>
        </w:rPr>
        <w:t>端的</w:t>
      </w:r>
      <w:r>
        <w:t>SQN</w:t>
      </w:r>
      <w:r>
        <w:rPr>
          <w:rFonts w:hint="eastAsia"/>
        </w:rPr>
        <w:t>代替</w:t>
      </w:r>
      <w:r>
        <w:t>ARPF</w:t>
      </w:r>
      <w:r>
        <w:rPr>
          <w:rFonts w:hint="eastAsia"/>
        </w:rPr>
        <w:t>自己保存的</w:t>
      </w:r>
      <w:r>
        <w:t>SQN</w:t>
      </w:r>
      <w:r>
        <w:rPr>
          <w:rFonts w:hint="eastAsia"/>
        </w:rPr>
        <w:t>，即将自己的</w:t>
      </w:r>
      <w:r>
        <w:t>SQN</w:t>
      </w:r>
      <w:r>
        <w:rPr>
          <w:rFonts w:hint="eastAsia"/>
        </w:rPr>
        <w:t>与</w:t>
      </w:r>
      <w:r>
        <w:t>UE</w:t>
      </w:r>
      <w:r>
        <w:rPr>
          <w:rFonts w:hint="eastAsia"/>
        </w:rPr>
        <w:t>端进行同步。</w:t>
      </w:r>
    </w:p>
    <w:p w14:paraId="05F3C122" w14:textId="77777777" w:rsidR="00464316" w:rsidRDefault="00464316" w:rsidP="00464316">
      <w:pPr>
        <w:pStyle w:val="20"/>
        <w:numPr>
          <w:ilvl w:val="2"/>
          <w:numId w:val="1"/>
        </w:numPr>
        <w:topLinePunct/>
        <w:snapToGrid w:val="0"/>
        <w:spacing w:before="156" w:after="156" w:line="240" w:lineRule="auto"/>
        <w:ind w:left="426" w:hanging="426"/>
        <w:textAlignment w:val="baseline"/>
        <w:rPr>
          <w:rFonts w:ascii="Times New Roman" w:hAnsi="Times New Roman"/>
          <w:b w:val="0"/>
          <w:bCs w:val="0"/>
          <w:color w:val="000000"/>
          <w:kern w:val="20"/>
          <w:sz w:val="28"/>
          <w:szCs w:val="28"/>
        </w:rPr>
      </w:pPr>
      <w:r>
        <w:rPr>
          <w:rFonts w:ascii="Times New Roman" w:hAnsi="Times New Roman"/>
          <w:b w:val="0"/>
          <w:bCs w:val="0"/>
          <w:color w:val="000000"/>
          <w:kern w:val="20"/>
          <w:sz w:val="28"/>
          <w:szCs w:val="28"/>
        </w:rPr>
        <w:t>5G-AKA</w:t>
      </w:r>
      <w:r>
        <w:rPr>
          <w:rFonts w:ascii="Times New Roman" w:hAnsi="Times New Roman" w:hint="eastAsia"/>
          <w:b w:val="0"/>
          <w:bCs w:val="0"/>
          <w:color w:val="000000"/>
          <w:kern w:val="20"/>
          <w:sz w:val="28"/>
          <w:szCs w:val="28"/>
        </w:rPr>
        <w:t>协议的形式化分析</w:t>
      </w:r>
      <w:r>
        <w:rPr>
          <w:rFonts w:ascii="Times New Roman" w:hAnsi="Times New Roman"/>
          <w:b w:val="0"/>
          <w:bCs w:val="0"/>
          <w:color w:val="000000"/>
          <w:kern w:val="20"/>
          <w:sz w:val="28"/>
          <w:szCs w:val="28"/>
        </w:rPr>
        <w:tab/>
      </w:r>
    </w:p>
    <w:p w14:paraId="7344DFC2" w14:textId="77777777" w:rsidR="00464316" w:rsidRDefault="00464316" w:rsidP="00464316">
      <w:pPr>
        <w:spacing w:before="156"/>
        <w:ind w:firstLineChars="200" w:firstLine="420"/>
      </w:pPr>
      <w:r>
        <w:rPr>
          <w:rFonts w:hint="eastAsia"/>
        </w:rPr>
        <w:t>可以看出，尽管上节我们对</w:t>
      </w:r>
      <w:r>
        <w:t>5G-AKA</w:t>
      </w:r>
      <w:r>
        <w:rPr>
          <w:rFonts w:hint="eastAsia"/>
        </w:rPr>
        <w:t>协议按照</w:t>
      </w:r>
      <w:r>
        <w:t>3GPP</w:t>
      </w:r>
      <w:r>
        <w:rPr>
          <w:rFonts w:hint="eastAsia"/>
        </w:rPr>
        <w:t>给出的功能和要求进行了描述，但这种描述一方面晦涩难懂，另一方面也不够准确，难以利用自动化，甚至人工的方式开展安全性分析。因此，本节在前面介绍的基础上，在与</w:t>
      </w:r>
      <w:r>
        <w:t>5G</w:t>
      </w:r>
      <w:r>
        <w:rPr>
          <w:rFonts w:hint="eastAsia"/>
        </w:rPr>
        <w:t>标准保持一致的前提下，对协议进行了简化和规范化表达，以便实现对</w:t>
      </w:r>
      <w:r>
        <w:t>5G-AKA</w:t>
      </w:r>
      <w:r>
        <w:rPr>
          <w:rFonts w:hint="eastAsia"/>
        </w:rPr>
        <w:t>协议的形式化分析。</w:t>
      </w:r>
    </w:p>
    <w:p w14:paraId="34490E56" w14:textId="77777777" w:rsidR="00464316" w:rsidRDefault="00464316" w:rsidP="00464316">
      <w:pPr>
        <w:pStyle w:val="3"/>
        <w:keepLines w:val="0"/>
        <w:widowControl/>
        <w:numPr>
          <w:ilvl w:val="3"/>
          <w:numId w:val="1"/>
        </w:numPr>
        <w:tabs>
          <w:tab w:val="left" w:pos="0"/>
        </w:tabs>
        <w:spacing w:before="156" w:after="156" w:line="240" w:lineRule="auto"/>
        <w:ind w:left="709" w:hanging="709"/>
        <w:jc w:val="left"/>
        <w:rPr>
          <w:rFonts w:eastAsia="方正小标宋简体"/>
          <w:b w:val="0"/>
          <w:bCs w:val="0"/>
          <w:kern w:val="21"/>
          <w:sz w:val="24"/>
          <w:szCs w:val="20"/>
          <w:lang w:val="x-none" w:eastAsia="x-none"/>
        </w:rPr>
      </w:pPr>
      <w:r>
        <w:rPr>
          <w:rFonts w:eastAsia="方正小标宋简体"/>
          <w:b w:val="0"/>
          <w:bCs w:val="0"/>
          <w:kern w:val="21"/>
          <w:sz w:val="24"/>
          <w:szCs w:val="20"/>
          <w:lang w:val="x-none" w:eastAsia="x-none"/>
        </w:rPr>
        <w:t>5G-AKA</w:t>
      </w:r>
      <w:r>
        <w:rPr>
          <w:rFonts w:eastAsia="方正小标宋简体" w:hint="eastAsia"/>
          <w:b w:val="0"/>
          <w:bCs w:val="0"/>
          <w:kern w:val="21"/>
          <w:sz w:val="24"/>
          <w:szCs w:val="20"/>
          <w:lang w:val="x-none" w:eastAsia="x-none"/>
        </w:rPr>
        <w:t>协议的</w:t>
      </w:r>
      <w:r>
        <w:rPr>
          <w:rFonts w:eastAsia="方正小标宋简体" w:hint="eastAsia"/>
          <w:b w:val="0"/>
          <w:bCs w:val="0"/>
          <w:kern w:val="21"/>
          <w:sz w:val="24"/>
          <w:szCs w:val="20"/>
          <w:lang w:val="x-none"/>
        </w:rPr>
        <w:t>简化模型</w:t>
      </w:r>
      <w:r>
        <w:rPr>
          <w:rFonts w:eastAsia="方正小标宋简体"/>
          <w:b w:val="0"/>
          <w:bCs w:val="0"/>
          <w:kern w:val="21"/>
          <w:sz w:val="24"/>
          <w:szCs w:val="20"/>
          <w:lang w:val="x-none" w:eastAsia="x-none"/>
        </w:rPr>
        <w:tab/>
      </w:r>
    </w:p>
    <w:p w14:paraId="71B7D2A1" w14:textId="77777777" w:rsidR="00464316" w:rsidRDefault="00464316" w:rsidP="00464316">
      <w:pPr>
        <w:spacing w:before="156"/>
        <w:rPr>
          <w:lang w:val="x-none"/>
        </w:rPr>
      </w:pPr>
      <w:r>
        <w:rPr>
          <w:lang w:val="x-none"/>
        </w:rPr>
        <w:t xml:space="preserve">    </w:t>
      </w:r>
      <w:r>
        <w:rPr>
          <w:rFonts w:ascii="Segoe UI" w:hAnsi="Segoe UI" w:cs="Segoe UI" w:hint="eastAsia"/>
          <w:color w:val="07133E"/>
          <w:spacing w:val="8"/>
        </w:rPr>
        <w:t>在标准中，服务网络（</w:t>
      </w:r>
      <w:r>
        <w:rPr>
          <w:rFonts w:ascii="Segoe UI" w:hAnsi="Segoe UI" w:cs="Segoe UI"/>
          <w:color w:val="07133E"/>
          <w:spacing w:val="8"/>
        </w:rPr>
        <w:t>SN</w:t>
      </w:r>
      <w:r>
        <w:rPr>
          <w:rFonts w:ascii="Segoe UI" w:hAnsi="Segoe UI" w:cs="Segoe UI" w:hint="eastAsia"/>
          <w:color w:val="07133E"/>
          <w:spacing w:val="8"/>
        </w:rPr>
        <w:t>）和归属网络（</w:t>
      </w:r>
      <w:r>
        <w:rPr>
          <w:rFonts w:ascii="Segoe UI" w:hAnsi="Segoe UI" w:cs="Segoe UI"/>
          <w:color w:val="07133E"/>
          <w:spacing w:val="8"/>
        </w:rPr>
        <w:t>HN</w:t>
      </w:r>
      <w:r>
        <w:rPr>
          <w:rFonts w:ascii="Segoe UI" w:hAnsi="Segoe UI" w:cs="Segoe UI" w:hint="eastAsia"/>
          <w:color w:val="07133E"/>
          <w:spacing w:val="8"/>
        </w:rPr>
        <w:t>）由几个子实体组成（例如，归属网络包括数据库、认证服务器等）。然而，很少有安全特性需要这种级别的粒度。因此，我们选择将这些视为三个更大的逻辑实体，从而将</w:t>
      </w:r>
      <w:r>
        <w:rPr>
          <w:rFonts w:ascii="Segoe UI" w:hAnsi="Segoe UI" w:cs="Segoe UI"/>
          <w:color w:val="07133E"/>
          <w:spacing w:val="8"/>
        </w:rPr>
        <w:t>5G</w:t>
      </w:r>
      <w:r>
        <w:rPr>
          <w:rFonts w:ascii="Segoe UI" w:hAnsi="Segoe UI" w:cs="Segoe UI" w:hint="eastAsia"/>
          <w:color w:val="07133E"/>
          <w:spacing w:val="8"/>
        </w:rPr>
        <w:t>网络简化为如</w:t>
      </w:r>
      <w:r>
        <w:rPr>
          <w:lang w:val="x-none"/>
        </w:rPr>
        <w:fldChar w:fldCharType="begin"/>
      </w:r>
      <w:r>
        <w:rPr>
          <w:lang w:val="x-none"/>
        </w:rPr>
        <w:instrText xml:space="preserve"> REF _Ref168337514 \h </w:instrText>
      </w:r>
      <w:r>
        <w:rPr>
          <w:lang w:val="x-none"/>
        </w:rPr>
      </w:r>
      <w:r>
        <w:rPr>
          <w:lang w:val="x-none"/>
        </w:rPr>
        <w:fldChar w:fldCharType="separate"/>
      </w:r>
      <w:r>
        <w:rPr>
          <w:rFonts w:hint="eastAsia"/>
        </w:rPr>
        <w:t>图</w:t>
      </w:r>
      <w:r>
        <w:rPr>
          <w:noProof/>
        </w:rPr>
        <w:t>13</w:t>
      </w:r>
      <w:r>
        <w:noBreakHyphen/>
      </w:r>
      <w:r>
        <w:rPr>
          <w:noProof/>
        </w:rPr>
        <w:t>4</w:t>
      </w:r>
      <w:r>
        <w:rPr>
          <w:lang w:val="x-none"/>
        </w:rPr>
        <w:fldChar w:fldCharType="end"/>
      </w:r>
      <w:r>
        <w:rPr>
          <w:rFonts w:hint="eastAsia"/>
          <w:lang w:val="x-none"/>
        </w:rPr>
        <w:t>所示的简单架构。</w:t>
      </w:r>
    </w:p>
    <w:p w14:paraId="34185F14" w14:textId="77777777" w:rsidR="00464316" w:rsidRDefault="00464316" w:rsidP="00464316">
      <w:pPr>
        <w:spacing w:before="156"/>
        <w:ind w:firstLine="480"/>
        <w:jc w:val="center"/>
      </w:pPr>
      <w:r>
        <w:rPr>
          <w:noProof/>
        </w:rPr>
        <w:object w:dxaOrig="6060" w:dyaOrig="1710" w14:anchorId="4FB2C7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17" o:spid="_x0000_i1025" type="#_x0000_t75" alt="" style="width:303pt;height:85.75pt;mso-width-percent:0;mso-height-percent:0;mso-position-horizontal-relative:page;mso-position-vertical-relative:page;mso-width-percent:0;mso-height-percent:0" o:ole="">
            <v:imagedata r:id="rId10" o:title=""/>
          </v:shape>
          <o:OLEObject Type="Embed" ProgID="Visio.Drawing.15" ShapeID="Object 17" DrawAspect="Content" ObjectID="_1842273737" r:id="rId11"/>
        </w:object>
      </w:r>
    </w:p>
    <w:p w14:paraId="26044E05" w14:textId="77777777" w:rsidR="00464316" w:rsidRDefault="00464316" w:rsidP="00464316">
      <w:pPr>
        <w:pStyle w:val="af3"/>
        <w:spacing w:before="120" w:after="120"/>
      </w:pPr>
      <w:bookmarkStart w:id="8" w:name="_Ref168337514"/>
      <w:r>
        <w:rPr>
          <w:rFonts w:hint="eastAsia"/>
        </w:rPr>
        <w:t>图</w:t>
      </w:r>
      <w:r>
        <w:t xml:space="preserve"> </w:t>
      </w:r>
      <w:r>
        <w:fldChar w:fldCharType="begin"/>
      </w:r>
      <w:r>
        <w:instrText xml:space="preserve"> STYLEREF 1 \s </w:instrText>
      </w:r>
      <w:r>
        <w:fldChar w:fldCharType="separate"/>
      </w:r>
      <w:r>
        <w:rPr>
          <w:noProof/>
        </w:rPr>
        <w:t>13</w:t>
      </w:r>
      <w:r>
        <w:fldChar w:fldCharType="end"/>
      </w:r>
      <w:r>
        <w:noBreakHyphen/>
      </w:r>
      <w:r>
        <w:fldChar w:fldCharType="begin"/>
      </w:r>
      <w:r>
        <w:instrText xml:space="preserve"> SEQ </w:instrText>
      </w:r>
      <w:r>
        <w:rPr>
          <w:rFonts w:hint="eastAsia"/>
        </w:rPr>
        <w:instrText>图</w:instrText>
      </w:r>
      <w:r>
        <w:instrText xml:space="preserve"> \* ARABIC \s 1 </w:instrText>
      </w:r>
      <w:r>
        <w:fldChar w:fldCharType="separate"/>
      </w:r>
      <w:r>
        <w:rPr>
          <w:noProof/>
        </w:rPr>
        <w:t>4</w:t>
      </w:r>
      <w:r>
        <w:fldChar w:fldCharType="end"/>
      </w:r>
      <w:bookmarkEnd w:id="8"/>
      <w:r>
        <w:t xml:space="preserve"> 5G</w:t>
      </w:r>
      <w:r>
        <w:rPr>
          <w:rFonts w:hint="eastAsia"/>
        </w:rPr>
        <w:t>网络架构</w:t>
      </w:r>
    </w:p>
    <w:p w14:paraId="0E31E1CC" w14:textId="77777777" w:rsidR="00464316" w:rsidRDefault="00464316" w:rsidP="00464316">
      <w:pPr>
        <w:spacing w:before="156"/>
        <w:ind w:firstLineChars="200" w:firstLine="420"/>
        <w:rPr>
          <w:lang w:val="x-none"/>
        </w:rPr>
      </w:pPr>
      <w:r>
        <w:rPr>
          <w:rFonts w:hint="eastAsia"/>
          <w:lang w:val="x-none"/>
        </w:rPr>
        <w:t>首先，</w:t>
      </w:r>
      <w:proofErr w:type="spellStart"/>
      <w:r>
        <w:rPr>
          <w:lang w:val="x-none"/>
        </w:rPr>
        <w:t>UE</w:t>
      </w:r>
      <w:r>
        <w:rPr>
          <w:rFonts w:hint="eastAsia"/>
          <w:lang w:val="x-none"/>
        </w:rPr>
        <w:t>指用户的移动终端设备，比如智能手机、平板电脑或笔记本电脑，其中包含了全球用户身份模块</w:t>
      </w:r>
      <w:proofErr w:type="spellEnd"/>
      <w:r>
        <w:rPr>
          <w:rFonts w:hint="eastAsia"/>
          <w:lang w:val="x-none"/>
        </w:rPr>
        <w:t>（</w:t>
      </w:r>
      <w:r>
        <w:rPr>
          <w:lang w:val="x-none"/>
        </w:rPr>
        <w:t>Universal Subscriber Identity Module</w:t>
      </w:r>
      <w:r>
        <w:rPr>
          <w:rFonts w:hint="eastAsia"/>
          <w:lang w:val="x-none"/>
        </w:rPr>
        <w:t>，</w:t>
      </w:r>
      <w:r>
        <w:rPr>
          <w:lang w:val="x-none"/>
        </w:rPr>
        <w:t>USIM</w:t>
      </w:r>
      <w:r>
        <w:rPr>
          <w:rFonts w:hint="eastAsia"/>
          <w:lang w:val="x-none"/>
        </w:rPr>
        <w:t>）。该模块存储了</w:t>
      </w:r>
      <w:proofErr w:type="spellStart"/>
      <w:r>
        <w:rPr>
          <w:lang w:val="x-none"/>
        </w:rPr>
        <w:t>UE</w:t>
      </w:r>
      <w:r>
        <w:rPr>
          <w:rFonts w:hint="eastAsia"/>
          <w:lang w:val="x-none"/>
        </w:rPr>
        <w:t>的永久身份标识符</w:t>
      </w:r>
      <w:proofErr w:type="spellEnd"/>
      <m:oMath>
        <m:r>
          <w:rPr>
            <w:rFonts w:ascii="Cambria Math" w:hAnsi="Cambria Math"/>
            <w:lang w:val="x-none"/>
          </w:rPr>
          <m:t>SUPI</m:t>
        </m:r>
      </m:oMath>
      <w:r>
        <w:rPr>
          <w:rFonts w:hint="eastAsia"/>
          <w:lang w:val="x-none"/>
        </w:rPr>
        <w:t>、永久密钥</w:t>
      </w:r>
      <m:oMath>
        <m:r>
          <w:rPr>
            <w:rFonts w:ascii="Cambria Math" w:hAnsi="Cambria Math"/>
            <w:lang w:val="x-none"/>
          </w:rPr>
          <m:t>K</m:t>
        </m:r>
      </m:oMath>
      <w:r>
        <w:rPr>
          <w:rFonts w:hint="eastAsia"/>
          <w:lang w:val="x-none"/>
        </w:rPr>
        <w:t>，以及对应家庭网络的公</w:t>
      </w:r>
      <w:proofErr w:type="gramStart"/>
      <w:r>
        <w:rPr>
          <w:rFonts w:hint="eastAsia"/>
          <w:lang w:val="x-none"/>
        </w:rPr>
        <w:t>钥</w:t>
      </w:r>
      <w:proofErr w:type="gramEnd"/>
      <m:oMath>
        <m:sSub>
          <m:sSubPr>
            <m:ctrlPr>
              <w:rPr>
                <w:rFonts w:ascii="Cambria Math" w:hAnsi="Cambria Math"/>
                <w:lang w:val="x-none"/>
              </w:rPr>
            </m:ctrlPr>
          </m:sSubPr>
          <m:e>
            <m:r>
              <w:rPr>
                <w:rFonts w:ascii="Cambria Math" w:hAnsi="Cambria Math"/>
                <w:lang w:val="x-none"/>
              </w:rPr>
              <m:t>PK</m:t>
            </m:r>
          </m:e>
          <m:sub>
            <m:r>
              <w:rPr>
                <w:rFonts w:ascii="Cambria Math" w:hAnsi="Cambria Math"/>
                <w:lang w:val="x-none"/>
              </w:rPr>
              <m:t>HN</m:t>
            </m:r>
          </m:sub>
        </m:sSub>
      </m:oMath>
      <w:r>
        <w:rPr>
          <w:rFonts w:hint="eastAsia"/>
          <w:lang w:val="x-none"/>
        </w:rPr>
        <w:t>和序列号</w:t>
      </w:r>
      <m:oMath>
        <m:r>
          <w:rPr>
            <w:rFonts w:ascii="Cambria Math" w:hAnsi="Cambria Math"/>
            <w:lang w:val="x-none"/>
          </w:rPr>
          <m:t>SQN</m:t>
        </m:r>
      </m:oMath>
      <w:r>
        <w:rPr>
          <w:rFonts w:hint="eastAsia"/>
          <w:lang w:val="x-none"/>
        </w:rPr>
        <w:t>，并且可以执行相关的密码学算法。其次，</w:t>
      </w:r>
      <w:proofErr w:type="spellStart"/>
      <w:r>
        <w:rPr>
          <w:lang w:val="x-none"/>
        </w:rPr>
        <w:t>HN</w:t>
      </w:r>
      <w:r>
        <w:rPr>
          <w:rFonts w:hint="eastAsia"/>
          <w:lang w:val="x-none"/>
        </w:rPr>
        <w:t>指用户的归属网络，包含存有管辖范围内用户数据的数据库并负责他们的认证</w:t>
      </w:r>
      <w:proofErr w:type="spellEnd"/>
      <w:r>
        <w:rPr>
          <w:rFonts w:hint="eastAsia"/>
          <w:lang w:val="x-none"/>
        </w:rPr>
        <w:t>。</w:t>
      </w:r>
      <w:proofErr w:type="spellStart"/>
      <w:r>
        <w:rPr>
          <w:lang w:val="x-none"/>
        </w:rPr>
        <w:t>HN</w:t>
      </w:r>
      <w:r>
        <w:rPr>
          <w:rFonts w:hint="eastAsia"/>
          <w:lang w:val="x-none"/>
        </w:rPr>
        <w:t>中的两个关键实体就是</w:t>
      </w:r>
      <w:r>
        <w:rPr>
          <w:lang w:val="x-none"/>
        </w:rPr>
        <w:t>AUSF</w:t>
      </w:r>
      <w:r>
        <w:rPr>
          <w:rFonts w:hint="eastAsia"/>
          <w:lang w:val="x-none"/>
        </w:rPr>
        <w:t>和</w:t>
      </w:r>
      <w:proofErr w:type="spellEnd"/>
      <w:r>
        <w:rPr>
          <w:lang w:val="x-none"/>
        </w:rPr>
        <w:t>ARPF</w:t>
      </w:r>
      <w:r>
        <w:rPr>
          <w:rFonts w:hint="eastAsia"/>
          <w:lang w:val="x-none"/>
        </w:rPr>
        <w:t>（其功能见第</w:t>
      </w:r>
      <w:r>
        <w:rPr>
          <w:lang w:val="x-none"/>
        </w:rPr>
        <w:t>13.2.1</w:t>
      </w:r>
      <w:r>
        <w:rPr>
          <w:rFonts w:hint="eastAsia"/>
          <w:lang w:val="x-none"/>
        </w:rPr>
        <w:t>节），且并不包括基站（需要天线来将</w:t>
      </w:r>
      <w:proofErr w:type="spellStart"/>
      <w:r>
        <w:rPr>
          <w:lang w:val="x-none"/>
        </w:rPr>
        <w:t>UE</w:t>
      </w:r>
      <w:r>
        <w:rPr>
          <w:rFonts w:hint="eastAsia"/>
          <w:lang w:val="x-none"/>
        </w:rPr>
        <w:t>连接到网络</w:t>
      </w:r>
      <w:proofErr w:type="spellEnd"/>
      <w:r>
        <w:rPr>
          <w:rFonts w:hint="eastAsia"/>
          <w:lang w:val="x-none"/>
        </w:rPr>
        <w:t>）。最后，</w:t>
      </w:r>
      <w:proofErr w:type="spellStart"/>
      <w:r>
        <w:rPr>
          <w:lang w:val="x-none"/>
        </w:rPr>
        <w:t>SN</w:t>
      </w:r>
      <w:r>
        <w:rPr>
          <w:rFonts w:hint="eastAsia"/>
          <w:lang w:val="x-none"/>
        </w:rPr>
        <w:t>指服务网络，由</w:t>
      </w:r>
      <w:proofErr w:type="gramStart"/>
      <w:r>
        <w:rPr>
          <w:rFonts w:hint="eastAsia"/>
          <w:lang w:val="x-none"/>
        </w:rPr>
        <w:t>核心网</w:t>
      </w:r>
      <w:proofErr w:type="gramEnd"/>
      <w:r>
        <w:rPr>
          <w:rFonts w:hint="eastAsia"/>
          <w:lang w:val="x-none"/>
        </w:rPr>
        <w:t>中距离用户最近的网络单元组成，负责为用户提供直接的无线信道和通信服务。</w:t>
      </w:r>
      <w:r>
        <w:t>图中只画了基站与</w:t>
      </w:r>
      <w:r>
        <w:rPr>
          <w:lang w:val="x-none"/>
        </w:rPr>
        <w:t>SEAF</w:t>
      </w:r>
      <w:r>
        <w:rPr>
          <w:rFonts w:hint="eastAsia"/>
          <w:lang w:val="x-none"/>
        </w:rPr>
        <w:t>作为服务网络的示意。后面我们再阐述</w:t>
      </w:r>
      <w:proofErr w:type="spellEnd"/>
      <w:r>
        <w:rPr>
          <w:lang w:val="x-none"/>
        </w:rPr>
        <w:t>5G-AKA</w:t>
      </w:r>
      <w:r>
        <w:rPr>
          <w:rFonts w:hint="eastAsia"/>
          <w:lang w:val="x-none"/>
        </w:rPr>
        <w:t>协议时，将仅用</w:t>
      </w:r>
      <w:r>
        <w:rPr>
          <w:lang w:val="x-none"/>
        </w:rPr>
        <w:t>UE</w:t>
      </w:r>
      <w:r>
        <w:rPr>
          <w:rFonts w:hint="eastAsia"/>
          <w:lang w:val="x-none"/>
        </w:rPr>
        <w:t>、</w:t>
      </w:r>
      <w:proofErr w:type="spellStart"/>
      <w:r>
        <w:rPr>
          <w:lang w:val="x-none"/>
        </w:rPr>
        <w:t>SN</w:t>
      </w:r>
      <w:r>
        <w:rPr>
          <w:rFonts w:hint="eastAsia"/>
          <w:lang w:val="x-none"/>
        </w:rPr>
        <w:t>和</w:t>
      </w:r>
      <w:r>
        <w:rPr>
          <w:lang w:val="x-none"/>
        </w:rPr>
        <w:t>HN</w:t>
      </w:r>
      <w:r>
        <w:rPr>
          <w:rFonts w:hint="eastAsia"/>
          <w:lang w:val="x-none"/>
        </w:rPr>
        <w:t>来进行描述</w:t>
      </w:r>
      <w:proofErr w:type="spellEnd"/>
      <w:r>
        <w:rPr>
          <w:rFonts w:hint="eastAsia"/>
          <w:lang w:val="x-none"/>
        </w:rPr>
        <w:t>。</w:t>
      </w:r>
    </w:p>
    <w:p w14:paraId="2AB009A1" w14:textId="77777777" w:rsidR="00464316" w:rsidRDefault="00464316" w:rsidP="00464316">
      <w:pPr>
        <w:pStyle w:val="3"/>
        <w:keepLines w:val="0"/>
        <w:widowControl/>
        <w:numPr>
          <w:ilvl w:val="3"/>
          <w:numId w:val="1"/>
        </w:numPr>
        <w:tabs>
          <w:tab w:val="left" w:pos="0"/>
        </w:tabs>
        <w:spacing w:before="156" w:after="156" w:line="240" w:lineRule="auto"/>
        <w:ind w:left="709" w:hanging="709"/>
        <w:jc w:val="left"/>
        <w:rPr>
          <w:rFonts w:eastAsia="方正小标宋简体"/>
          <w:b w:val="0"/>
          <w:bCs w:val="0"/>
          <w:kern w:val="21"/>
          <w:sz w:val="24"/>
          <w:szCs w:val="20"/>
          <w:lang w:val="x-none" w:eastAsia="x-none"/>
        </w:rPr>
      </w:pPr>
      <w:r>
        <w:rPr>
          <w:rFonts w:eastAsia="方正小标宋简体"/>
          <w:b w:val="0"/>
          <w:bCs w:val="0"/>
          <w:kern w:val="21"/>
          <w:sz w:val="24"/>
          <w:szCs w:val="20"/>
          <w:lang w:val="x-none" w:eastAsia="x-none"/>
        </w:rPr>
        <w:lastRenderedPageBreak/>
        <w:t>5G-AKA</w:t>
      </w:r>
      <w:r>
        <w:rPr>
          <w:rFonts w:eastAsia="方正小标宋简体" w:hint="eastAsia"/>
          <w:b w:val="0"/>
          <w:bCs w:val="0"/>
          <w:kern w:val="21"/>
          <w:sz w:val="24"/>
          <w:szCs w:val="20"/>
          <w:lang w:val="x-none" w:eastAsia="x-none"/>
        </w:rPr>
        <w:t>协议</w:t>
      </w:r>
      <w:r>
        <w:rPr>
          <w:rFonts w:eastAsia="方正小标宋简体" w:hint="eastAsia"/>
          <w:b w:val="0"/>
          <w:bCs w:val="0"/>
          <w:kern w:val="21"/>
          <w:sz w:val="24"/>
          <w:szCs w:val="20"/>
          <w:lang w:val="x-none"/>
        </w:rPr>
        <w:t>规范化</w:t>
      </w:r>
      <w:proofErr w:type="spellStart"/>
      <w:r>
        <w:rPr>
          <w:rFonts w:eastAsia="方正小标宋简体" w:hint="eastAsia"/>
          <w:b w:val="0"/>
          <w:bCs w:val="0"/>
          <w:kern w:val="21"/>
          <w:sz w:val="24"/>
          <w:szCs w:val="20"/>
          <w:lang w:val="x-none" w:eastAsia="x-none"/>
        </w:rPr>
        <w:t>流程</w:t>
      </w:r>
      <w:proofErr w:type="spellEnd"/>
      <w:r>
        <w:rPr>
          <w:rFonts w:eastAsia="方正小标宋简体"/>
          <w:b w:val="0"/>
          <w:bCs w:val="0"/>
          <w:kern w:val="21"/>
          <w:sz w:val="24"/>
          <w:szCs w:val="20"/>
          <w:lang w:val="x-none" w:eastAsia="x-none"/>
        </w:rPr>
        <w:tab/>
      </w:r>
    </w:p>
    <w:p w14:paraId="3E6E3A02" w14:textId="77777777" w:rsidR="00464316" w:rsidRDefault="00464316" w:rsidP="00464316">
      <w:pPr>
        <w:spacing w:before="156"/>
        <w:ind w:firstLineChars="200" w:firstLine="420"/>
        <w:rPr>
          <w:lang w:val="x-none"/>
        </w:rPr>
      </w:pPr>
      <w:r>
        <w:rPr>
          <w:rFonts w:hint="eastAsia"/>
          <w:lang w:val="x-none"/>
        </w:rPr>
        <w:t>下面分别描述</w:t>
      </w:r>
      <w:r>
        <w:rPr>
          <w:lang w:val="x-none"/>
        </w:rPr>
        <w:t>5G-AKA</w:t>
      </w:r>
      <w:r>
        <w:rPr>
          <w:rFonts w:hint="eastAsia"/>
          <w:lang w:val="x-none"/>
        </w:rPr>
        <w:t>协议的启动和挑战应答阶段的过程。</w:t>
      </w:r>
    </w:p>
    <w:p w14:paraId="25B4345F" w14:textId="77777777" w:rsidR="00464316" w:rsidRDefault="00464316" w:rsidP="00464316">
      <w:pPr>
        <w:spacing w:before="156"/>
        <w:ind w:firstLineChars="200" w:firstLine="422"/>
        <w:rPr>
          <w:lang w:val="x-none"/>
        </w:rPr>
      </w:pPr>
      <w:r>
        <w:rPr>
          <w:rFonts w:hint="eastAsia"/>
          <w:b/>
          <w:lang w:val="x-none"/>
        </w:rPr>
        <w:t>启动阶段。</w:t>
      </w:r>
      <w:r>
        <w:rPr>
          <w:rFonts w:hint="eastAsia"/>
          <w:lang w:val="x-none"/>
        </w:rPr>
        <w:t>在该阶段，用户设备向</w:t>
      </w:r>
      <w:proofErr w:type="gramStart"/>
      <w:r>
        <w:rPr>
          <w:rFonts w:hint="eastAsia"/>
          <w:lang w:val="x-none"/>
        </w:rPr>
        <w:t>核心网</w:t>
      </w:r>
      <w:proofErr w:type="gramEnd"/>
      <w:r>
        <w:rPr>
          <w:rFonts w:hint="eastAsia"/>
          <w:lang w:val="x-none"/>
        </w:rPr>
        <w:t>发送自己的临时身份标识或加密后的身份标识，</w:t>
      </w:r>
      <w:proofErr w:type="gramStart"/>
      <w:r>
        <w:rPr>
          <w:rFonts w:hint="eastAsia"/>
          <w:lang w:val="x-none"/>
        </w:rPr>
        <w:t>核心网</w:t>
      </w:r>
      <w:proofErr w:type="gramEnd"/>
      <w:r>
        <w:rPr>
          <w:rFonts w:hint="eastAsia"/>
          <w:lang w:val="x-none"/>
        </w:rPr>
        <w:t>通过相关操作从中获取用户的真实身份，并根据真实身份选择认证协议以及获取对应的永久密钥</w:t>
      </w:r>
      <m:oMath>
        <m:r>
          <w:rPr>
            <w:rFonts w:ascii="Cambria Math" w:hAnsi="Cambria Math"/>
            <w:lang w:val="x-none"/>
          </w:rPr>
          <m:t>K</m:t>
        </m:r>
      </m:oMath>
      <w:r>
        <w:rPr>
          <w:rFonts w:hint="eastAsia"/>
          <w:lang w:val="x-none"/>
        </w:rPr>
        <w:t>和</w:t>
      </w:r>
      <m:oMath>
        <m:sSub>
          <m:sSubPr>
            <m:ctrlPr>
              <w:rPr>
                <w:rFonts w:ascii="Cambria Math" w:hAnsi="Cambria Math"/>
                <w:lang w:val="x-none"/>
              </w:rPr>
            </m:ctrlPr>
          </m:sSubPr>
          <m:e>
            <m:r>
              <w:rPr>
                <w:rFonts w:ascii="Cambria Math" w:hAnsi="Cambria Math"/>
                <w:lang w:val="x-none"/>
              </w:rPr>
              <m:t>SQN</m:t>
            </m:r>
          </m:e>
          <m:sub>
            <m:r>
              <w:rPr>
                <w:rFonts w:ascii="Cambria Math" w:hAnsi="Cambria Math"/>
                <w:lang w:val="x-none"/>
              </w:rPr>
              <m:t>HN</m:t>
            </m:r>
          </m:sub>
        </m:sSub>
      </m:oMath>
      <w:r>
        <w:rPr>
          <w:rFonts w:hint="eastAsia"/>
          <w:lang w:val="x-none"/>
        </w:rPr>
        <w:t>。具体流程如</w:t>
      </w:r>
      <w:r>
        <w:rPr>
          <w:lang w:val="x-none"/>
        </w:rPr>
        <w:fldChar w:fldCharType="begin"/>
      </w:r>
      <w:r>
        <w:rPr>
          <w:lang w:val="x-none"/>
        </w:rPr>
        <w:instrText xml:space="preserve"> REF _Ref168340203 \h </w:instrText>
      </w:r>
      <w:r>
        <w:rPr>
          <w:lang w:val="x-none"/>
        </w:rPr>
      </w:r>
      <w:r>
        <w:rPr>
          <w:lang w:val="x-none"/>
        </w:rPr>
        <w:fldChar w:fldCharType="separate"/>
      </w:r>
      <w:r>
        <w:rPr>
          <w:rFonts w:hint="eastAsia"/>
        </w:rPr>
        <w:t>图</w:t>
      </w:r>
      <w:r>
        <w:rPr>
          <w:noProof/>
        </w:rPr>
        <w:t>13</w:t>
      </w:r>
      <w:r>
        <w:noBreakHyphen/>
      </w:r>
      <w:r>
        <w:rPr>
          <w:noProof/>
        </w:rPr>
        <w:t>5</w:t>
      </w:r>
      <w:r>
        <w:rPr>
          <w:lang w:val="x-none"/>
        </w:rPr>
        <w:fldChar w:fldCharType="end"/>
      </w:r>
      <w:r>
        <w:rPr>
          <w:rFonts w:hint="eastAsia"/>
          <w:lang w:val="x-none"/>
        </w:rPr>
        <w:t>所示。</w:t>
      </w:r>
    </w:p>
    <w:p w14:paraId="0D49EB98" w14:textId="77777777" w:rsidR="00464316" w:rsidRDefault="00464316" w:rsidP="00464316">
      <w:pPr>
        <w:spacing w:before="156"/>
        <w:ind w:firstLineChars="200" w:firstLine="420"/>
        <w:rPr>
          <w:lang w:val="x-none"/>
        </w:rPr>
      </w:pPr>
    </w:p>
    <w:p w14:paraId="67DFD9D8" w14:textId="77777777" w:rsidR="00464316" w:rsidRDefault="00464316" w:rsidP="00464316">
      <w:pPr>
        <w:spacing w:before="156"/>
        <w:ind w:firstLineChars="200" w:firstLine="420"/>
        <w:rPr>
          <w:lang w:val="x-none"/>
        </w:rPr>
      </w:pPr>
      <w:r>
        <w:rPr>
          <w:noProof/>
        </w:rPr>
        <w:drawing>
          <wp:inline distT="0" distB="0" distL="0" distR="0" wp14:anchorId="18A0F575" wp14:editId="71F5430C">
            <wp:extent cx="4749800" cy="16211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749800" cy="1621155"/>
                    </a:xfrm>
                    <a:prstGeom prst="rect">
                      <a:avLst/>
                    </a:prstGeom>
                    <a:noFill/>
                    <a:ln>
                      <a:noFill/>
                    </a:ln>
                  </pic:spPr>
                </pic:pic>
              </a:graphicData>
            </a:graphic>
          </wp:inline>
        </w:drawing>
      </w:r>
    </w:p>
    <w:p w14:paraId="11B51315" w14:textId="77777777" w:rsidR="00464316" w:rsidRDefault="00464316" w:rsidP="00464316">
      <w:pPr>
        <w:pStyle w:val="af3"/>
        <w:spacing w:before="120" w:after="120"/>
      </w:pPr>
      <w:bookmarkStart w:id="9" w:name="_Ref168340203"/>
      <w:r>
        <w:rPr>
          <w:rFonts w:hint="eastAsia"/>
        </w:rPr>
        <w:t>图</w:t>
      </w:r>
      <w:r>
        <w:t xml:space="preserve"> </w:t>
      </w:r>
      <w:r>
        <w:fldChar w:fldCharType="begin"/>
      </w:r>
      <w:r>
        <w:instrText xml:space="preserve"> STYLEREF 1 \s </w:instrText>
      </w:r>
      <w:r>
        <w:fldChar w:fldCharType="separate"/>
      </w:r>
      <w:r>
        <w:rPr>
          <w:noProof/>
        </w:rPr>
        <w:t>13</w:t>
      </w:r>
      <w:r>
        <w:fldChar w:fldCharType="end"/>
      </w:r>
      <w:r>
        <w:noBreakHyphen/>
      </w:r>
      <w:r>
        <w:fldChar w:fldCharType="begin"/>
      </w:r>
      <w:r>
        <w:instrText xml:space="preserve"> SEQ </w:instrText>
      </w:r>
      <w:r>
        <w:rPr>
          <w:rFonts w:hint="eastAsia"/>
        </w:rPr>
        <w:instrText>图</w:instrText>
      </w:r>
      <w:r>
        <w:instrText xml:space="preserve"> \* ARABIC \s 1 </w:instrText>
      </w:r>
      <w:r>
        <w:fldChar w:fldCharType="separate"/>
      </w:r>
      <w:r>
        <w:rPr>
          <w:noProof/>
        </w:rPr>
        <w:t>5</w:t>
      </w:r>
      <w:r>
        <w:fldChar w:fldCharType="end"/>
      </w:r>
      <w:bookmarkEnd w:id="9"/>
      <w:r>
        <w:t xml:space="preserve"> 5G-AKA</w:t>
      </w:r>
      <w:r>
        <w:rPr>
          <w:rFonts w:hint="eastAsia"/>
        </w:rPr>
        <w:t>启动阶段</w:t>
      </w:r>
    </w:p>
    <w:p w14:paraId="6AA9B769" w14:textId="77777777" w:rsidR="00464316" w:rsidRDefault="00464316" w:rsidP="00464316">
      <w:pPr>
        <w:pStyle w:val="afff4"/>
        <w:spacing w:before="156" w:after="156"/>
        <w:ind w:firstLine="420"/>
        <w:rPr>
          <w:sz w:val="21"/>
          <w:szCs w:val="21"/>
        </w:rPr>
      </w:pPr>
      <w:r>
        <w:rPr>
          <w:sz w:val="21"/>
          <w:szCs w:val="21"/>
        </w:rPr>
        <w:t>1</w:t>
      </w:r>
      <w:r>
        <w:rPr>
          <w:rFonts w:hint="eastAsia"/>
          <w:sz w:val="21"/>
          <w:szCs w:val="21"/>
        </w:rPr>
        <w:t>）如果当前</w:t>
      </w:r>
      <w:r>
        <w:rPr>
          <w:sz w:val="21"/>
          <w:szCs w:val="21"/>
        </w:rPr>
        <w:t>UE</w:t>
      </w:r>
      <w:r>
        <w:rPr>
          <w:rFonts w:hint="eastAsia"/>
          <w:sz w:val="21"/>
          <w:szCs w:val="21"/>
        </w:rPr>
        <w:t>已经被分配了临时标识符</w:t>
      </w:r>
      <m:oMath>
        <m:r>
          <w:rPr>
            <w:rFonts w:ascii="Cambria Math" w:hAnsi="Cambria Math"/>
            <w:sz w:val="21"/>
            <w:szCs w:val="21"/>
          </w:rPr>
          <m:t>GUTI</m:t>
        </m:r>
      </m:oMath>
      <w:r>
        <w:rPr>
          <w:rFonts w:hint="eastAsia"/>
          <w:sz w:val="21"/>
          <w:szCs w:val="21"/>
        </w:rPr>
        <w:t>，则</w:t>
      </w:r>
      <w:r>
        <w:rPr>
          <w:sz w:val="21"/>
          <w:szCs w:val="21"/>
        </w:rPr>
        <w:t>UE</w:t>
      </w:r>
      <w:r>
        <w:rPr>
          <w:rFonts w:hint="eastAsia"/>
          <w:sz w:val="21"/>
          <w:szCs w:val="21"/>
        </w:rPr>
        <w:t>直接向</w:t>
      </w:r>
      <w:r>
        <w:rPr>
          <w:sz w:val="21"/>
          <w:szCs w:val="21"/>
        </w:rPr>
        <w:t>SN</w:t>
      </w:r>
      <w:r>
        <w:rPr>
          <w:rFonts w:hint="eastAsia"/>
          <w:sz w:val="21"/>
          <w:szCs w:val="21"/>
        </w:rPr>
        <w:t>发送</w:t>
      </w:r>
      <m:oMath>
        <m:r>
          <w:rPr>
            <w:rFonts w:ascii="Cambria Math" w:hAnsi="Cambria Math"/>
            <w:sz w:val="21"/>
            <w:szCs w:val="21"/>
          </w:rPr>
          <m:t>GUTI</m:t>
        </m:r>
      </m:oMath>
      <w:r>
        <w:rPr>
          <w:rFonts w:hint="eastAsia"/>
          <w:sz w:val="21"/>
          <w:szCs w:val="21"/>
        </w:rPr>
        <w:t>；如果</w:t>
      </w:r>
      <w:r>
        <w:rPr>
          <w:sz w:val="21"/>
          <w:szCs w:val="21"/>
        </w:rPr>
        <w:t>UE</w:t>
      </w:r>
      <w:r>
        <w:rPr>
          <w:rFonts w:hint="eastAsia"/>
          <w:sz w:val="21"/>
          <w:szCs w:val="21"/>
        </w:rPr>
        <w:t>没有被分配</w:t>
      </w:r>
      <m:oMath>
        <m:r>
          <w:rPr>
            <w:rFonts w:ascii="Cambria Math" w:hAnsi="Cambria Math"/>
            <w:sz w:val="21"/>
            <w:szCs w:val="21"/>
          </w:rPr>
          <m:t>GUTI</m:t>
        </m:r>
      </m:oMath>
      <w:r>
        <w:rPr>
          <w:rFonts w:hint="eastAsia"/>
          <w:sz w:val="21"/>
          <w:szCs w:val="21"/>
        </w:rPr>
        <w:t>，则</w:t>
      </w:r>
      <w:r>
        <w:rPr>
          <w:sz w:val="21"/>
          <w:szCs w:val="21"/>
        </w:rPr>
        <w:t>UE</w:t>
      </w:r>
      <w:r>
        <w:rPr>
          <w:rFonts w:hint="eastAsia"/>
          <w:sz w:val="21"/>
          <w:szCs w:val="21"/>
        </w:rPr>
        <w:t>使用</w:t>
      </w:r>
      <w:r>
        <w:rPr>
          <w:sz w:val="21"/>
          <w:szCs w:val="21"/>
        </w:rPr>
        <w:t>HN</w:t>
      </w:r>
      <w:r>
        <w:rPr>
          <w:rFonts w:hint="eastAsia"/>
          <w:sz w:val="21"/>
          <w:szCs w:val="21"/>
        </w:rPr>
        <w:t>的公</w:t>
      </w:r>
      <w:proofErr w:type="gramStart"/>
      <w:r>
        <w:rPr>
          <w:rFonts w:hint="eastAsia"/>
          <w:sz w:val="21"/>
          <w:szCs w:val="21"/>
        </w:rPr>
        <w:t>钥</w:t>
      </w:r>
      <w:proofErr w:type="gramEnd"/>
      <w:r>
        <w:rPr>
          <w:rFonts w:hint="eastAsia"/>
          <w:sz w:val="21"/>
          <w:szCs w:val="21"/>
        </w:rPr>
        <w:t>加密自己的永久身份标识符</w:t>
      </w:r>
      <m:oMath>
        <m:r>
          <w:rPr>
            <w:rFonts w:ascii="Cambria Math" w:hAnsi="Cambria Math"/>
            <w:sz w:val="21"/>
            <w:szCs w:val="21"/>
          </w:rPr>
          <m:t>SUPI</m:t>
        </m:r>
      </m:oMath>
      <w:r>
        <w:rPr>
          <w:rFonts w:hint="eastAsia"/>
          <w:sz w:val="21"/>
          <w:szCs w:val="21"/>
        </w:rPr>
        <w:t>来得到</w:t>
      </w:r>
      <m:oMath>
        <m:r>
          <w:rPr>
            <w:rFonts w:ascii="Cambria Math" w:hAnsi="Cambria Math"/>
            <w:sz w:val="21"/>
            <w:szCs w:val="21"/>
          </w:rPr>
          <m:t>SUCI</m:t>
        </m:r>
      </m:oMath>
      <w:r>
        <w:rPr>
          <w:rFonts w:hint="eastAsia"/>
          <w:sz w:val="21"/>
          <w:szCs w:val="21"/>
        </w:rPr>
        <w:t>，然后将</w:t>
      </w:r>
      <m:oMath>
        <m:r>
          <w:rPr>
            <w:rFonts w:ascii="Cambria Math" w:hAnsi="Cambria Math"/>
            <w:sz w:val="21"/>
            <w:szCs w:val="21"/>
          </w:rPr>
          <m:t>SUCI</m:t>
        </m:r>
      </m:oMath>
      <w:r>
        <w:rPr>
          <w:rFonts w:hint="eastAsia"/>
          <w:sz w:val="21"/>
          <w:szCs w:val="21"/>
        </w:rPr>
        <w:t>发送给</w:t>
      </w:r>
      <w:r>
        <w:rPr>
          <w:sz w:val="21"/>
          <w:szCs w:val="21"/>
        </w:rPr>
        <w:t>SN</w:t>
      </w:r>
      <w:r>
        <w:rPr>
          <w:rFonts w:hint="eastAsia"/>
          <w:sz w:val="21"/>
          <w:szCs w:val="21"/>
        </w:rPr>
        <w:t>。</w:t>
      </w:r>
    </w:p>
    <w:p w14:paraId="0BEE2C7C" w14:textId="77777777" w:rsidR="00464316" w:rsidRDefault="00464316" w:rsidP="00464316">
      <w:pPr>
        <w:pStyle w:val="afff4"/>
        <w:spacing w:before="156" w:after="156"/>
        <w:ind w:firstLineChars="0" w:firstLine="420"/>
        <w:rPr>
          <w:sz w:val="21"/>
          <w:szCs w:val="21"/>
        </w:rPr>
      </w:pPr>
      <w:r>
        <w:rPr>
          <w:sz w:val="21"/>
          <w:szCs w:val="21"/>
        </w:rPr>
        <w:t>2</w:t>
      </w:r>
      <w:r>
        <w:rPr>
          <w:rFonts w:hint="eastAsia"/>
          <w:sz w:val="21"/>
          <w:szCs w:val="21"/>
        </w:rPr>
        <w:t>）</w:t>
      </w:r>
      <w:r>
        <w:rPr>
          <w:sz w:val="21"/>
          <w:szCs w:val="21"/>
        </w:rPr>
        <w:t>SN</w:t>
      </w:r>
      <w:r>
        <w:rPr>
          <w:rFonts w:hint="eastAsia"/>
          <w:sz w:val="21"/>
          <w:szCs w:val="21"/>
        </w:rPr>
        <w:t>在收到</w:t>
      </w:r>
      <w:r>
        <w:rPr>
          <w:sz w:val="21"/>
          <w:szCs w:val="21"/>
        </w:rPr>
        <w:t>UE</w:t>
      </w:r>
      <w:r>
        <w:rPr>
          <w:rFonts w:hint="eastAsia"/>
          <w:sz w:val="21"/>
          <w:szCs w:val="21"/>
        </w:rPr>
        <w:t>发送的消息后，如果收到的是</w:t>
      </w:r>
      <m:oMath>
        <m:r>
          <w:rPr>
            <w:rFonts w:ascii="Cambria Math" w:hAnsi="Cambria Math"/>
            <w:sz w:val="21"/>
            <w:szCs w:val="21"/>
          </w:rPr>
          <m:t>GUTI</m:t>
        </m:r>
      </m:oMath>
      <w:r>
        <w:rPr>
          <w:rFonts w:hint="eastAsia"/>
          <w:sz w:val="21"/>
          <w:szCs w:val="21"/>
        </w:rPr>
        <w:t>，则</w:t>
      </w:r>
      <w:r>
        <w:rPr>
          <w:sz w:val="21"/>
          <w:szCs w:val="21"/>
        </w:rPr>
        <w:t>SN</w:t>
      </w:r>
      <w:r>
        <w:rPr>
          <w:rFonts w:hint="eastAsia"/>
          <w:sz w:val="21"/>
          <w:szCs w:val="21"/>
        </w:rPr>
        <w:t>根据</w:t>
      </w:r>
      <m:oMath>
        <m:r>
          <w:rPr>
            <w:rFonts w:ascii="Cambria Math" w:hAnsi="Cambria Math"/>
            <w:sz w:val="21"/>
            <w:szCs w:val="21"/>
          </w:rPr>
          <m:t>GUTI</m:t>
        </m:r>
      </m:oMath>
      <w:r>
        <w:rPr>
          <w:rFonts w:hint="eastAsia"/>
          <w:sz w:val="21"/>
          <w:szCs w:val="21"/>
        </w:rPr>
        <w:t>找到其对应的</w:t>
      </w:r>
      <m:oMath>
        <m:r>
          <w:rPr>
            <w:rFonts w:ascii="Cambria Math" w:hAnsi="Cambria Math"/>
            <w:sz w:val="21"/>
            <w:szCs w:val="21"/>
          </w:rPr>
          <m:t>SUPI</m:t>
        </m:r>
      </m:oMath>
      <w:r>
        <w:rPr>
          <w:rFonts w:hint="eastAsia"/>
          <w:sz w:val="21"/>
          <w:szCs w:val="21"/>
        </w:rPr>
        <w:t>，然后将</w:t>
      </w:r>
      <m:oMath>
        <m:r>
          <w:rPr>
            <w:rFonts w:ascii="Cambria Math" w:hAnsi="Cambria Math"/>
            <w:sz w:val="21"/>
            <w:szCs w:val="21"/>
          </w:rPr>
          <m:t>SUPI</m:t>
        </m:r>
      </m:oMath>
      <w:r>
        <w:rPr>
          <w:rFonts w:hint="eastAsia"/>
          <w:sz w:val="21"/>
          <w:szCs w:val="21"/>
        </w:rPr>
        <w:t>和自己的标识符</w:t>
      </w:r>
      <m:oMath>
        <m:sSub>
          <m:sSubPr>
            <m:ctrlPr>
              <w:rPr>
                <w:rFonts w:ascii="Cambria Math" w:hAnsi="Cambria Math"/>
                <w:i/>
                <w:sz w:val="21"/>
                <w:szCs w:val="21"/>
              </w:rPr>
            </m:ctrlPr>
          </m:sSubPr>
          <m:e>
            <m:r>
              <w:rPr>
                <w:rFonts w:ascii="Cambria Math" w:hAnsi="Cambria Math"/>
                <w:sz w:val="21"/>
                <w:szCs w:val="21"/>
              </w:rPr>
              <m:t>ID</m:t>
            </m:r>
          </m:e>
          <m:sub>
            <m:r>
              <w:rPr>
                <w:rFonts w:ascii="Cambria Math" w:hAnsi="Cambria Math"/>
                <w:sz w:val="21"/>
                <w:szCs w:val="21"/>
                <w:vertAlign w:val="subscript"/>
              </w:rPr>
              <m:t>SN</m:t>
            </m:r>
          </m:sub>
        </m:sSub>
      </m:oMath>
      <w:r>
        <w:rPr>
          <w:rFonts w:hint="eastAsia"/>
          <w:sz w:val="21"/>
          <w:szCs w:val="21"/>
        </w:rPr>
        <w:t>发送给</w:t>
      </w:r>
      <w:r>
        <w:rPr>
          <w:sz w:val="21"/>
          <w:szCs w:val="21"/>
        </w:rPr>
        <w:t>HN</w:t>
      </w:r>
      <w:r>
        <w:rPr>
          <w:rFonts w:hint="eastAsia"/>
          <w:sz w:val="21"/>
          <w:szCs w:val="21"/>
        </w:rPr>
        <w:t>；如果收到的是</w:t>
      </w:r>
      <m:oMath>
        <m:r>
          <w:rPr>
            <w:rFonts w:ascii="Cambria Math" w:hAnsi="Cambria Math"/>
            <w:sz w:val="21"/>
            <w:szCs w:val="21"/>
          </w:rPr>
          <m:t>SUCI</m:t>
        </m:r>
      </m:oMath>
      <w:r>
        <w:rPr>
          <w:rFonts w:hint="eastAsia"/>
          <w:sz w:val="21"/>
          <w:szCs w:val="21"/>
        </w:rPr>
        <w:t>，则</w:t>
      </w:r>
      <w:r>
        <w:rPr>
          <w:sz w:val="21"/>
          <w:szCs w:val="21"/>
        </w:rPr>
        <w:t>SN</w:t>
      </w:r>
      <w:r>
        <w:rPr>
          <w:rFonts w:hint="eastAsia"/>
          <w:sz w:val="21"/>
          <w:szCs w:val="21"/>
        </w:rPr>
        <w:t>直接将</w:t>
      </w:r>
      <m:oMath>
        <m:r>
          <w:rPr>
            <w:rFonts w:ascii="Cambria Math" w:hAnsi="Cambria Math"/>
            <w:sz w:val="21"/>
            <w:szCs w:val="21"/>
          </w:rPr>
          <m:t>SUCI</m:t>
        </m:r>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ID</m:t>
            </m:r>
          </m:e>
          <m:sub>
            <m:r>
              <w:rPr>
                <w:rFonts w:ascii="Cambria Math" w:hAnsi="Cambria Math"/>
                <w:sz w:val="21"/>
                <w:szCs w:val="21"/>
                <w:vertAlign w:val="subscript"/>
              </w:rPr>
              <m:t>SN</m:t>
            </m:r>
          </m:sub>
        </m:sSub>
      </m:oMath>
      <w:r>
        <w:rPr>
          <w:rFonts w:hint="eastAsia"/>
          <w:sz w:val="21"/>
          <w:szCs w:val="21"/>
        </w:rPr>
        <w:t>发送给</w:t>
      </w:r>
      <w:r>
        <w:rPr>
          <w:sz w:val="21"/>
          <w:szCs w:val="21"/>
        </w:rPr>
        <w:t>HN</w:t>
      </w:r>
      <w:r>
        <w:rPr>
          <w:rFonts w:hint="eastAsia"/>
          <w:sz w:val="21"/>
          <w:szCs w:val="21"/>
        </w:rPr>
        <w:t>。</w:t>
      </w:r>
    </w:p>
    <w:p w14:paraId="4B2D55C1" w14:textId="77777777" w:rsidR="00464316" w:rsidRDefault="00464316" w:rsidP="00464316">
      <w:pPr>
        <w:pStyle w:val="afff4"/>
        <w:spacing w:before="156" w:after="156"/>
        <w:ind w:firstLine="420"/>
        <w:rPr>
          <w:sz w:val="21"/>
          <w:szCs w:val="21"/>
        </w:rPr>
      </w:pPr>
      <w:r>
        <w:rPr>
          <w:sz w:val="21"/>
          <w:szCs w:val="21"/>
        </w:rPr>
        <w:t>3</w:t>
      </w:r>
      <w:r>
        <w:rPr>
          <w:rFonts w:hint="eastAsia"/>
          <w:sz w:val="21"/>
          <w:szCs w:val="21"/>
        </w:rPr>
        <w:t>）</w:t>
      </w:r>
      <w:r>
        <w:rPr>
          <w:sz w:val="21"/>
          <w:szCs w:val="21"/>
        </w:rPr>
        <w:t>HN</w:t>
      </w:r>
      <w:r>
        <w:rPr>
          <w:rFonts w:hint="eastAsia"/>
          <w:sz w:val="21"/>
          <w:szCs w:val="21"/>
        </w:rPr>
        <w:t>在收到</w:t>
      </w:r>
      <w:r>
        <w:rPr>
          <w:sz w:val="21"/>
          <w:szCs w:val="21"/>
        </w:rPr>
        <w:t>SN</w:t>
      </w:r>
      <w:r>
        <w:rPr>
          <w:rFonts w:hint="eastAsia"/>
          <w:sz w:val="21"/>
          <w:szCs w:val="21"/>
        </w:rPr>
        <w:t>发送的消息后，如果收到的是</w:t>
      </w:r>
      <m:oMath>
        <m:r>
          <w:rPr>
            <w:rFonts w:ascii="Cambria Math" w:hAnsi="Cambria Math"/>
            <w:sz w:val="21"/>
            <w:szCs w:val="21"/>
          </w:rPr>
          <m:t>SUCI</m:t>
        </m:r>
      </m:oMath>
      <w:r>
        <w:rPr>
          <w:rFonts w:hint="eastAsia"/>
          <w:sz w:val="21"/>
          <w:szCs w:val="21"/>
        </w:rPr>
        <w:t>，</w:t>
      </w:r>
      <w:r>
        <w:rPr>
          <w:sz w:val="21"/>
          <w:szCs w:val="21"/>
        </w:rPr>
        <w:t>HN</w:t>
      </w:r>
      <w:r>
        <w:rPr>
          <w:rFonts w:hint="eastAsia"/>
          <w:sz w:val="21"/>
          <w:szCs w:val="21"/>
        </w:rPr>
        <w:t>使用自己私</w:t>
      </w:r>
      <w:proofErr w:type="gramStart"/>
      <w:r>
        <w:rPr>
          <w:rFonts w:hint="eastAsia"/>
          <w:sz w:val="21"/>
          <w:szCs w:val="21"/>
        </w:rPr>
        <w:t>钥</w:t>
      </w:r>
      <w:proofErr w:type="gramEnd"/>
      <w:r>
        <w:rPr>
          <w:rFonts w:hint="eastAsia"/>
          <w:sz w:val="21"/>
          <w:szCs w:val="21"/>
        </w:rPr>
        <w:t>对</w:t>
      </w:r>
      <m:oMath>
        <m:r>
          <w:rPr>
            <w:rFonts w:ascii="Cambria Math" w:hAnsi="Cambria Math"/>
            <w:sz w:val="21"/>
            <w:szCs w:val="21"/>
          </w:rPr>
          <m:t>SUCI</m:t>
        </m:r>
      </m:oMath>
      <w:r>
        <w:rPr>
          <w:rFonts w:hint="eastAsia"/>
          <w:sz w:val="21"/>
          <w:szCs w:val="21"/>
        </w:rPr>
        <w:t>进行解密得到</w:t>
      </w:r>
      <m:oMath>
        <m:r>
          <w:rPr>
            <w:rFonts w:ascii="Cambria Math" w:hAnsi="Cambria Math"/>
            <w:sz w:val="21"/>
            <w:szCs w:val="21"/>
          </w:rPr>
          <m:t>SUPI</m:t>
        </m:r>
      </m:oMath>
      <w:r>
        <w:rPr>
          <w:rFonts w:hint="eastAsia"/>
          <w:sz w:val="21"/>
          <w:szCs w:val="21"/>
        </w:rPr>
        <w:t>。然后根据</w:t>
      </w:r>
      <m:oMath>
        <m:r>
          <w:rPr>
            <w:rFonts w:ascii="Cambria Math" w:hAnsi="Cambria Math"/>
            <w:sz w:val="21"/>
            <w:szCs w:val="21"/>
          </w:rPr>
          <m:t>SUPI</m:t>
        </m:r>
      </m:oMath>
      <w:r>
        <w:rPr>
          <w:rFonts w:hint="eastAsia"/>
          <w:sz w:val="21"/>
          <w:szCs w:val="21"/>
        </w:rPr>
        <w:t>选择认证协议并查找对应的永久密钥</w:t>
      </w:r>
      <m:oMath>
        <m:r>
          <w:rPr>
            <w:rFonts w:ascii="Cambria Math" w:hAnsi="Cambria Math"/>
            <w:sz w:val="21"/>
            <w:szCs w:val="21"/>
          </w:rPr>
          <m:t>K</m:t>
        </m:r>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，这里默认使用的认证协议为</w:t>
      </w:r>
      <w:r>
        <w:rPr>
          <w:sz w:val="21"/>
          <w:szCs w:val="21"/>
        </w:rPr>
        <w:t>5G-AKA</w:t>
      </w:r>
      <w:r>
        <w:rPr>
          <w:rFonts w:hint="eastAsia"/>
          <w:sz w:val="21"/>
          <w:szCs w:val="21"/>
        </w:rPr>
        <w:t>协议。</w:t>
      </w:r>
    </w:p>
    <w:p w14:paraId="253FBC9C" w14:textId="77777777" w:rsidR="00464316" w:rsidRDefault="00464316" w:rsidP="00464316">
      <w:pPr>
        <w:pStyle w:val="afff4"/>
        <w:spacing w:before="156" w:after="156"/>
        <w:ind w:firstLine="422"/>
        <w:rPr>
          <w:sz w:val="21"/>
          <w:szCs w:val="21"/>
        </w:rPr>
      </w:pPr>
      <w:r>
        <w:rPr>
          <w:rFonts w:hint="eastAsia"/>
          <w:b/>
          <w:bCs/>
          <w:sz w:val="21"/>
          <w:szCs w:val="21"/>
        </w:rPr>
        <w:t>挑战应答阶段。</w:t>
      </w:r>
      <w:r>
        <w:rPr>
          <w:rFonts w:hint="eastAsia"/>
          <w:sz w:val="21"/>
          <w:szCs w:val="21"/>
        </w:rPr>
        <w:t>在该阶段，</w:t>
      </w:r>
      <w:proofErr w:type="gramStart"/>
      <w:r>
        <w:rPr>
          <w:rFonts w:hint="eastAsia"/>
          <w:sz w:val="21"/>
          <w:szCs w:val="21"/>
        </w:rPr>
        <w:t>核心网根据</w:t>
      </w:r>
      <w:proofErr w:type="gramEnd"/>
      <w:r>
        <w:rPr>
          <w:rFonts w:hint="eastAsia"/>
          <w:sz w:val="21"/>
          <w:szCs w:val="21"/>
        </w:rPr>
        <w:t>与用户设备共享的永久密钥</w:t>
      </w:r>
      <m:oMath>
        <m:r>
          <w:rPr>
            <w:rFonts w:ascii="Cambria Math" w:hAnsi="Cambria Math"/>
            <w:sz w:val="21"/>
            <w:szCs w:val="21"/>
          </w:rPr>
          <m:t>K</m:t>
        </m:r>
      </m:oMath>
      <w:r>
        <w:rPr>
          <w:rFonts w:hint="eastAsia"/>
          <w:sz w:val="21"/>
          <w:szCs w:val="21"/>
        </w:rPr>
        <w:t>生成相应的认证向量，用户设备通过该认证向量实现了对家庭网络的认证，之后用户设备生成响应值，服务网络和家庭网络根据该响应值实现对用户设备的认证并生成对应的锚密钥</w:t>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vertAlign w:val="subscript"/>
              </w:rPr>
              <m:t>SEAF</m:t>
            </m:r>
          </m:sub>
        </m:sSub>
      </m:oMath>
      <w:r>
        <w:rPr>
          <w:rFonts w:hint="eastAsia"/>
          <w:sz w:val="21"/>
          <w:szCs w:val="21"/>
        </w:rPr>
        <w:t>。具体流程如</w:t>
      </w:r>
      <w:r>
        <w:rPr>
          <w:sz w:val="21"/>
          <w:szCs w:val="21"/>
        </w:rPr>
        <w:fldChar w:fldCharType="begin"/>
      </w:r>
      <w:r>
        <w:rPr>
          <w:sz w:val="21"/>
          <w:szCs w:val="21"/>
        </w:rPr>
        <w:instrText xml:space="preserve"> REF _Ref168340646 \h  \* MERGEFORMAT </w:instrText>
      </w:r>
      <w:r>
        <w:rPr>
          <w:sz w:val="21"/>
          <w:szCs w:val="21"/>
        </w:rPr>
      </w:r>
      <w:r>
        <w:rPr>
          <w:sz w:val="21"/>
          <w:szCs w:val="21"/>
        </w:rPr>
        <w:fldChar w:fldCharType="separate"/>
      </w:r>
      <w:r>
        <w:rPr>
          <w:rFonts w:hint="eastAsia"/>
          <w:sz w:val="21"/>
          <w:szCs w:val="21"/>
        </w:rPr>
        <w:t>图</w:t>
      </w:r>
      <w:r>
        <w:rPr>
          <w:sz w:val="21"/>
          <w:szCs w:val="21"/>
        </w:rPr>
        <w:t>13</w:t>
      </w:r>
      <w:r>
        <w:rPr>
          <w:sz w:val="21"/>
          <w:szCs w:val="21"/>
        </w:rPr>
        <w:noBreakHyphen/>
        <w:t>6</w:t>
      </w:r>
      <w:r>
        <w:rPr>
          <w:sz w:val="21"/>
          <w:szCs w:val="21"/>
        </w:rPr>
        <w:fldChar w:fldCharType="end"/>
      </w:r>
      <w:r>
        <w:rPr>
          <w:rFonts w:hint="eastAsia"/>
          <w:sz w:val="21"/>
          <w:szCs w:val="21"/>
        </w:rPr>
        <w:t>所示：</w:t>
      </w:r>
    </w:p>
    <w:p w14:paraId="19336AF1" w14:textId="77777777" w:rsidR="00464316" w:rsidRDefault="00464316" w:rsidP="00464316">
      <w:pPr>
        <w:spacing w:before="156"/>
      </w:pPr>
    </w:p>
    <w:p w14:paraId="649A50DA" w14:textId="77777777" w:rsidR="00464316" w:rsidRDefault="00464316" w:rsidP="00464316">
      <w:pPr>
        <w:spacing w:before="156"/>
        <w:rPr>
          <w:lang w:val="x-none"/>
        </w:rPr>
      </w:pPr>
      <w:r>
        <w:rPr>
          <w:noProof/>
        </w:rPr>
        <w:lastRenderedPageBreak/>
        <w:drawing>
          <wp:inline distT="0" distB="0" distL="0" distR="0" wp14:anchorId="691A1061" wp14:editId="27F33E2B">
            <wp:extent cx="5278755" cy="68580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8755" cy="6858000"/>
                    </a:xfrm>
                    <a:prstGeom prst="rect">
                      <a:avLst/>
                    </a:prstGeom>
                    <a:noFill/>
                    <a:ln>
                      <a:noFill/>
                    </a:ln>
                  </pic:spPr>
                </pic:pic>
              </a:graphicData>
            </a:graphic>
          </wp:inline>
        </w:drawing>
      </w:r>
    </w:p>
    <w:p w14:paraId="0F1CA8F8" w14:textId="77777777" w:rsidR="00464316" w:rsidRDefault="00464316" w:rsidP="00464316">
      <w:pPr>
        <w:pStyle w:val="af3"/>
        <w:spacing w:before="120" w:after="120"/>
      </w:pPr>
      <w:bookmarkStart w:id="10" w:name="_Ref168340646"/>
      <w:r>
        <w:rPr>
          <w:rFonts w:hint="eastAsia"/>
        </w:rPr>
        <w:t>图</w:t>
      </w:r>
      <w:r>
        <w:t xml:space="preserve"> </w:t>
      </w:r>
      <w:r>
        <w:fldChar w:fldCharType="begin"/>
      </w:r>
      <w:r>
        <w:instrText xml:space="preserve"> STYLEREF 1 \s </w:instrText>
      </w:r>
      <w:r>
        <w:fldChar w:fldCharType="separate"/>
      </w:r>
      <w:r>
        <w:rPr>
          <w:noProof/>
        </w:rPr>
        <w:t>13</w:t>
      </w:r>
      <w:r>
        <w:fldChar w:fldCharType="end"/>
      </w:r>
      <w:r>
        <w:noBreakHyphen/>
      </w:r>
      <w:r>
        <w:fldChar w:fldCharType="begin"/>
      </w:r>
      <w:r>
        <w:instrText xml:space="preserve"> SEQ </w:instrText>
      </w:r>
      <w:r>
        <w:rPr>
          <w:rFonts w:hint="eastAsia"/>
        </w:rPr>
        <w:instrText>图</w:instrText>
      </w:r>
      <w:r>
        <w:instrText xml:space="preserve"> \* ARABIC \s 1 </w:instrText>
      </w:r>
      <w:r>
        <w:fldChar w:fldCharType="separate"/>
      </w:r>
      <w:r>
        <w:rPr>
          <w:noProof/>
        </w:rPr>
        <w:t>6</w:t>
      </w:r>
      <w:r>
        <w:fldChar w:fldCharType="end"/>
      </w:r>
      <w:bookmarkEnd w:id="10"/>
      <w:r>
        <w:t xml:space="preserve"> 5G-AKA</w:t>
      </w:r>
      <w:r>
        <w:rPr>
          <w:rFonts w:hint="eastAsia"/>
        </w:rPr>
        <w:t>挑战应答阶段</w:t>
      </w:r>
    </w:p>
    <w:p w14:paraId="598AE98A" w14:textId="77777777" w:rsidR="00464316" w:rsidRDefault="00464316" w:rsidP="00464316">
      <w:pPr>
        <w:pStyle w:val="afff4"/>
        <w:spacing w:before="156" w:after="156"/>
        <w:ind w:firstLine="420"/>
        <w:rPr>
          <w:sz w:val="21"/>
          <w:szCs w:val="21"/>
        </w:rPr>
      </w:pPr>
      <w:r>
        <w:rPr>
          <w:sz w:val="21"/>
          <w:szCs w:val="21"/>
        </w:rPr>
        <w:t>1</w:t>
      </w:r>
      <w:r>
        <w:rPr>
          <w:rFonts w:hint="eastAsia"/>
          <w:sz w:val="21"/>
          <w:szCs w:val="21"/>
        </w:rPr>
        <w:t>）</w:t>
      </w:r>
      <w:r>
        <w:rPr>
          <w:sz w:val="21"/>
          <w:szCs w:val="21"/>
        </w:rPr>
        <w:t>HN</w:t>
      </w:r>
      <w:r>
        <w:rPr>
          <w:rFonts w:hint="eastAsia"/>
          <w:sz w:val="21"/>
          <w:szCs w:val="21"/>
        </w:rPr>
        <w:t>通过获取到的永久密钥</w:t>
      </w:r>
      <m:oMath>
        <m:r>
          <w:rPr>
            <w:rFonts w:ascii="Cambria Math" w:hAnsi="Cambria Math"/>
            <w:sz w:val="21"/>
            <w:szCs w:val="21"/>
          </w:rPr>
          <m:t>K</m:t>
        </m:r>
      </m:oMath>
      <w:r>
        <w:rPr>
          <w:rFonts w:hint="eastAsia"/>
          <w:sz w:val="21"/>
          <w:szCs w:val="21"/>
        </w:rPr>
        <w:t>，进行以下操作来生成认证向量</w:t>
      </w:r>
      <m:oMath>
        <m:r>
          <w:rPr>
            <w:rFonts w:ascii="Cambria Math" w:hAnsi="Cambria Math"/>
            <w:sz w:val="21"/>
            <w:szCs w:val="21"/>
          </w:rPr>
          <m:t>AV=(R</m:t>
        </m:r>
        <m:r>
          <w:rPr>
            <w:rFonts w:ascii="Cambria Math" w:hAnsi="Cambria Math" w:hint="eastAsia"/>
            <w:sz w:val="21"/>
            <w:szCs w:val="21"/>
          </w:rPr>
          <m:t>，</m:t>
        </m:r>
        <m:r>
          <w:rPr>
            <w:rFonts w:ascii="Cambria Math" w:hAnsi="Cambria Math"/>
            <w:sz w:val="21"/>
            <w:szCs w:val="21"/>
          </w:rPr>
          <m:t>AUTN</m:t>
        </m:r>
        <m:r>
          <w:rPr>
            <w:rFonts w:ascii="Cambria Math" w:hAnsi="Cambria Math" w:hint="eastAsia"/>
            <w:sz w:val="21"/>
            <w:szCs w:val="21"/>
          </w:rPr>
          <m:t>，</m:t>
        </m:r>
        <m:sSup>
          <m:sSupPr>
            <m:ctrlPr>
              <w:rPr>
                <w:rFonts w:ascii="Cambria Math" w:hAnsi="Cambria Math"/>
                <w:i/>
                <w:sz w:val="21"/>
                <w:szCs w:val="21"/>
              </w:rPr>
            </m:ctrlPr>
          </m:sSupPr>
          <m:e>
            <m:r>
              <w:rPr>
                <w:rFonts w:ascii="Cambria Math" w:hAnsi="Cambria Math"/>
                <w:sz w:val="21"/>
                <w:szCs w:val="21"/>
              </w:rPr>
              <m:t>HxRES</m:t>
            </m:r>
          </m:e>
          <m:sup>
            <m:r>
              <w:rPr>
                <w:rFonts w:ascii="Cambria Math" w:hAnsi="Cambria Math"/>
                <w:sz w:val="21"/>
                <w:szCs w:val="21"/>
              </w:rPr>
              <m:t>*</m:t>
            </m:r>
          </m:sup>
        </m:sSup>
        <m:r>
          <w:rPr>
            <w:rFonts w:ascii="Cambria Math" w:hAnsi="Cambria Math"/>
            <w:sz w:val="21"/>
            <w:szCs w:val="21"/>
          </w:rPr>
          <m:t>)</m:t>
        </m:r>
      </m:oMath>
      <w:r>
        <w:rPr>
          <w:rFonts w:hint="eastAsia"/>
          <w:sz w:val="21"/>
          <w:szCs w:val="21"/>
        </w:rPr>
        <w:t>和锚密钥</w:t>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vertAlign w:val="subscript"/>
              </w:rPr>
              <m:t>SEAF</m:t>
            </m:r>
          </m:sub>
        </m:sSub>
      </m:oMath>
      <w:r>
        <w:rPr>
          <w:rFonts w:hint="eastAsia"/>
          <w:sz w:val="21"/>
          <w:szCs w:val="21"/>
        </w:rPr>
        <w:t>，其中使用的密码学算法</w:t>
      </w:r>
      <w:r>
        <w:rPr>
          <w:sz w:val="21"/>
          <w:szCs w:val="21"/>
        </w:rPr>
        <w:t>f1-f5</w:t>
      </w:r>
      <w:r>
        <w:rPr>
          <w:rFonts w:hint="eastAsia"/>
          <w:sz w:val="21"/>
          <w:szCs w:val="21"/>
        </w:rPr>
        <w:t>、</w:t>
      </w:r>
      <w:r>
        <w:rPr>
          <w:sz w:val="21"/>
          <w:szCs w:val="21"/>
        </w:rPr>
        <w:t>f1*</w:t>
      </w:r>
      <w:r>
        <w:rPr>
          <w:rFonts w:hint="eastAsia"/>
          <w:sz w:val="21"/>
          <w:szCs w:val="21"/>
        </w:rPr>
        <w:t>、</w:t>
      </w:r>
      <w:r>
        <w:rPr>
          <w:sz w:val="21"/>
          <w:szCs w:val="21"/>
        </w:rPr>
        <w:t>f5*</w:t>
      </w:r>
      <w:r>
        <w:rPr>
          <w:rFonts w:hint="eastAsia"/>
          <w:sz w:val="21"/>
          <w:szCs w:val="21"/>
        </w:rPr>
        <w:t>以及两个密钥派生函数</w:t>
      </w:r>
      <w:r>
        <w:rPr>
          <w:sz w:val="21"/>
          <w:szCs w:val="21"/>
        </w:rPr>
        <w:t>Challenge</w:t>
      </w:r>
      <w:r>
        <w:rPr>
          <w:rFonts w:hint="eastAsia"/>
          <w:sz w:val="21"/>
          <w:szCs w:val="21"/>
        </w:rPr>
        <w:t>和</w:t>
      </w:r>
      <w:proofErr w:type="spellStart"/>
      <w:r>
        <w:rPr>
          <w:sz w:val="21"/>
          <w:szCs w:val="21"/>
        </w:rPr>
        <w:t>KeySeed</w:t>
      </w:r>
      <w:proofErr w:type="spellEnd"/>
      <w:r>
        <w:rPr>
          <w:rFonts w:hint="eastAsia"/>
          <w:sz w:val="21"/>
          <w:szCs w:val="21"/>
        </w:rPr>
        <w:t>在</w:t>
      </w:r>
      <w:r>
        <w:rPr>
          <w:sz w:val="21"/>
          <w:szCs w:val="21"/>
        </w:rPr>
        <w:t>TS 33.501</w:t>
      </w:r>
      <w:r>
        <w:rPr>
          <w:rFonts w:hint="eastAsia"/>
          <w:sz w:val="21"/>
          <w:szCs w:val="21"/>
        </w:rPr>
        <w:t>中都有规定：</w:t>
      </w:r>
    </w:p>
    <w:p w14:paraId="412E3CDB" w14:textId="77777777" w:rsidR="00464316" w:rsidRDefault="00464316" w:rsidP="00464316">
      <w:pPr>
        <w:pStyle w:val="afff4"/>
        <w:numPr>
          <w:ilvl w:val="0"/>
          <w:numId w:val="8"/>
        </w:numPr>
        <w:spacing w:before="156" w:after="156"/>
        <w:ind w:firstLineChars="0"/>
        <w:rPr>
          <w:sz w:val="21"/>
          <w:szCs w:val="21"/>
        </w:rPr>
      </w:pPr>
      <w:r>
        <w:rPr>
          <w:sz w:val="21"/>
          <w:szCs w:val="21"/>
        </w:rPr>
        <w:t>HN</w:t>
      </w:r>
      <w:r>
        <w:rPr>
          <w:rFonts w:hint="eastAsia"/>
          <w:sz w:val="21"/>
          <w:szCs w:val="21"/>
        </w:rPr>
        <w:t>生成一个</w:t>
      </w:r>
      <w:r>
        <w:rPr>
          <w:sz w:val="21"/>
          <w:szCs w:val="21"/>
        </w:rPr>
        <w:t>128bit</w:t>
      </w:r>
      <w:r>
        <w:rPr>
          <w:rFonts w:hint="eastAsia"/>
          <w:sz w:val="21"/>
          <w:szCs w:val="21"/>
        </w:rPr>
        <w:t>的随机数</w:t>
      </w:r>
      <m:oMath>
        <m:r>
          <w:rPr>
            <w:rFonts w:ascii="Cambria Math" w:hAnsi="Cambria Math"/>
            <w:sz w:val="21"/>
            <w:szCs w:val="21"/>
          </w:rPr>
          <m:t>R</m:t>
        </m:r>
      </m:oMath>
      <w:r>
        <w:rPr>
          <w:rFonts w:hint="eastAsia"/>
          <w:sz w:val="21"/>
          <w:szCs w:val="21"/>
        </w:rPr>
        <w:t>作为挑战值；</w:t>
      </w:r>
    </w:p>
    <w:p w14:paraId="25E182B7" w14:textId="77777777" w:rsidR="00464316" w:rsidRDefault="00464316" w:rsidP="00464316">
      <w:pPr>
        <w:pStyle w:val="afff4"/>
        <w:numPr>
          <w:ilvl w:val="0"/>
          <w:numId w:val="8"/>
        </w:numPr>
        <w:spacing w:before="156" w:after="156"/>
        <w:ind w:firstLineChars="0"/>
        <w:rPr>
          <w:sz w:val="21"/>
          <w:szCs w:val="21"/>
        </w:rPr>
      </w:pPr>
      <w:r>
        <w:rPr>
          <w:rFonts w:hint="eastAsia"/>
          <w:sz w:val="21"/>
          <w:szCs w:val="21"/>
        </w:rPr>
        <w:lastRenderedPageBreak/>
        <w:t>将</w:t>
      </w:r>
      <m:oMath>
        <m:r>
          <w:rPr>
            <w:rFonts w:ascii="Cambria Math" w:hAnsi="Cambria Math"/>
            <w:sz w:val="21"/>
            <w:szCs w:val="21"/>
          </w:rPr>
          <m:t>K</m:t>
        </m:r>
      </m:oMath>
      <w:r>
        <w:rPr>
          <w:rFonts w:hint="eastAsia"/>
          <w:sz w:val="21"/>
          <w:szCs w:val="21"/>
        </w:rPr>
        <w:t>、</w:t>
      </w:r>
      <m:oMath>
        <m:r>
          <w:rPr>
            <w:rFonts w:ascii="Cambria Math" w:hAnsi="Cambria Math"/>
            <w:sz w:val="21"/>
            <w:szCs w:val="21"/>
          </w:rPr>
          <m:t>R</m:t>
        </m:r>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输入到</w:t>
      </w:r>
      <w:r>
        <w:rPr>
          <w:sz w:val="21"/>
          <w:szCs w:val="21"/>
        </w:rPr>
        <w:t>f1</w:t>
      </w:r>
      <w:r>
        <w:rPr>
          <w:rFonts w:hint="eastAsia"/>
          <w:sz w:val="21"/>
          <w:szCs w:val="21"/>
        </w:rPr>
        <w:t>得到</w:t>
      </w:r>
      <m:oMath>
        <m:r>
          <w:rPr>
            <w:rFonts w:ascii="Cambria Math" w:hAnsi="Cambria Math"/>
            <w:sz w:val="21"/>
            <w:szCs w:val="21"/>
          </w:rPr>
          <m:t>MAC</m:t>
        </m:r>
      </m:oMath>
      <w:r>
        <w:rPr>
          <w:rFonts w:hint="eastAsia"/>
          <w:sz w:val="21"/>
          <w:szCs w:val="21"/>
        </w:rPr>
        <w:t>，然后将</w:t>
      </w:r>
      <m:oMath>
        <m:r>
          <w:rPr>
            <w:rFonts w:ascii="Cambria Math" w:hAnsi="Cambria Math"/>
            <w:sz w:val="21"/>
            <w:szCs w:val="21"/>
          </w:rPr>
          <m:t>K</m:t>
        </m:r>
      </m:oMath>
      <w:r>
        <w:rPr>
          <w:rFonts w:hint="eastAsia"/>
          <w:sz w:val="21"/>
          <w:szCs w:val="21"/>
        </w:rPr>
        <w:t>和</w:t>
      </w:r>
      <m:oMath>
        <m:r>
          <w:rPr>
            <w:rFonts w:ascii="Cambria Math" w:hAnsi="Cambria Math"/>
            <w:sz w:val="21"/>
            <w:szCs w:val="21"/>
          </w:rPr>
          <m:t>R</m:t>
        </m:r>
      </m:oMath>
      <w:r>
        <w:rPr>
          <w:rFonts w:hint="eastAsia"/>
          <w:sz w:val="21"/>
          <w:szCs w:val="21"/>
        </w:rPr>
        <w:t>输入到</w:t>
      </w:r>
      <w:r>
        <w:rPr>
          <w:sz w:val="21"/>
          <w:szCs w:val="21"/>
        </w:rPr>
        <w:t>f5</w:t>
      </w:r>
      <w:r>
        <w:rPr>
          <w:rFonts w:hint="eastAsia"/>
          <w:sz w:val="21"/>
          <w:szCs w:val="21"/>
        </w:rPr>
        <w:t>得到匿名密钥</w:t>
      </w:r>
      <m:oMath>
        <m:r>
          <w:rPr>
            <w:rFonts w:ascii="Cambria Math" w:hAnsi="Cambria Math"/>
            <w:sz w:val="21"/>
            <w:szCs w:val="21"/>
          </w:rPr>
          <m:t>AK</m:t>
        </m:r>
      </m:oMath>
      <w:r>
        <w:rPr>
          <w:rFonts w:hint="eastAsia"/>
          <w:sz w:val="21"/>
          <w:szCs w:val="21"/>
        </w:rPr>
        <w:t>，这里</w:t>
      </w:r>
      <m:oMath>
        <m:r>
          <w:rPr>
            <w:rFonts w:ascii="Cambria Math" w:hAnsi="Cambria Math"/>
            <w:sz w:val="21"/>
            <w:szCs w:val="21"/>
          </w:rPr>
          <m:t>AK</m:t>
        </m:r>
      </m:oMath>
      <w:r>
        <w:rPr>
          <w:rFonts w:hint="eastAsia"/>
          <w:sz w:val="21"/>
          <w:szCs w:val="21"/>
        </w:rPr>
        <w:t>的主要作用是隐藏</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，因此要将</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和</w:t>
      </w:r>
      <m:oMath>
        <m:r>
          <w:rPr>
            <w:rFonts w:ascii="Cambria Math" w:hAnsi="Cambria Math"/>
            <w:sz w:val="21"/>
            <w:szCs w:val="21"/>
          </w:rPr>
          <m:t>AK</m:t>
        </m:r>
      </m:oMath>
      <w:r>
        <w:rPr>
          <w:rFonts w:hint="eastAsia"/>
          <w:sz w:val="21"/>
          <w:szCs w:val="21"/>
        </w:rPr>
        <w:t>异或之后得到</w:t>
      </w:r>
      <m:oMath>
        <m:r>
          <w:rPr>
            <w:rFonts w:ascii="Cambria Math" w:hAnsi="Cambria Math"/>
            <w:sz w:val="21"/>
            <w:szCs w:val="21"/>
          </w:rPr>
          <m:t>CONC</m:t>
        </m:r>
      </m:oMath>
      <w:r>
        <w:rPr>
          <w:rFonts w:hint="eastAsia"/>
          <w:sz w:val="21"/>
          <w:szCs w:val="21"/>
        </w:rPr>
        <w:t>，然后将</w:t>
      </w:r>
      <m:oMath>
        <m:r>
          <w:rPr>
            <w:rFonts w:ascii="Cambria Math" w:hAnsi="Cambria Math"/>
            <w:sz w:val="21"/>
            <w:szCs w:val="21"/>
          </w:rPr>
          <m:t>CONC</m:t>
        </m:r>
      </m:oMath>
      <w:r>
        <w:rPr>
          <w:rFonts w:hint="eastAsia"/>
          <w:sz w:val="21"/>
          <w:szCs w:val="21"/>
        </w:rPr>
        <w:t>和</w:t>
      </w:r>
      <m:oMath>
        <m:r>
          <w:rPr>
            <w:rFonts w:ascii="Cambria Math" w:hAnsi="Cambria Math"/>
            <w:sz w:val="21"/>
            <w:szCs w:val="21"/>
          </w:rPr>
          <m:t>MAC</m:t>
        </m:r>
      </m:oMath>
      <w:r>
        <w:rPr>
          <w:rFonts w:hint="eastAsia"/>
          <w:sz w:val="21"/>
          <w:szCs w:val="21"/>
        </w:rPr>
        <w:t>级联后就可以得到认证令牌</w:t>
      </w:r>
      <m:oMath>
        <m:r>
          <w:rPr>
            <w:rFonts w:ascii="Cambria Math" w:hAnsi="Cambria Math"/>
            <w:sz w:val="21"/>
            <w:szCs w:val="21"/>
          </w:rPr>
          <m:t>AUTN</m:t>
        </m:r>
      </m:oMath>
      <w:r>
        <w:rPr>
          <w:rFonts w:hint="eastAsia"/>
          <w:sz w:val="21"/>
          <w:szCs w:val="21"/>
        </w:rPr>
        <w:t>；</w:t>
      </w:r>
    </w:p>
    <w:p w14:paraId="57606232" w14:textId="77777777" w:rsidR="00464316" w:rsidRDefault="00464316" w:rsidP="00464316">
      <w:pPr>
        <w:pStyle w:val="afff4"/>
        <w:numPr>
          <w:ilvl w:val="0"/>
          <w:numId w:val="8"/>
        </w:numPr>
        <w:spacing w:before="156" w:after="156"/>
        <w:ind w:firstLineChars="0"/>
        <w:rPr>
          <w:sz w:val="21"/>
          <w:szCs w:val="21"/>
        </w:rPr>
      </w:pPr>
      <w:r>
        <w:rPr>
          <w:rFonts w:hint="eastAsia"/>
          <w:sz w:val="21"/>
          <w:szCs w:val="21"/>
        </w:rPr>
        <w:t>将</w:t>
      </w:r>
      <m:oMath>
        <m:r>
          <w:rPr>
            <w:rFonts w:ascii="Cambria Math" w:hAnsi="Cambria Math"/>
            <w:sz w:val="21"/>
            <w:szCs w:val="21"/>
          </w:rPr>
          <m:t>K</m:t>
        </m:r>
      </m:oMath>
      <w:r>
        <w:rPr>
          <w:rFonts w:hint="eastAsia"/>
          <w:sz w:val="21"/>
          <w:szCs w:val="21"/>
        </w:rPr>
        <w:t>、</w:t>
      </w:r>
      <m:oMath>
        <m:r>
          <w:rPr>
            <w:rFonts w:ascii="Cambria Math" w:hAnsi="Cambria Math"/>
            <w:sz w:val="21"/>
            <w:szCs w:val="21"/>
          </w:rPr>
          <m:t>R</m:t>
        </m:r>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ID</m:t>
            </m:r>
          </m:e>
          <m:sub>
            <m:r>
              <w:rPr>
                <w:rFonts w:ascii="Cambria Math" w:hAnsi="Cambria Math"/>
                <w:sz w:val="21"/>
                <w:szCs w:val="21"/>
                <w:vertAlign w:val="subscript"/>
              </w:rPr>
              <m:t>SN</m:t>
            </m:r>
          </m:sub>
        </m:sSub>
      </m:oMath>
      <w:r>
        <w:rPr>
          <w:rFonts w:hint="eastAsia"/>
          <w:sz w:val="21"/>
          <w:szCs w:val="21"/>
        </w:rPr>
        <w:t>输入到</w:t>
      </w:r>
      <w:r>
        <w:rPr>
          <w:sz w:val="21"/>
          <w:szCs w:val="21"/>
        </w:rPr>
        <w:t>Challenge</w:t>
      </w:r>
      <w:r>
        <w:rPr>
          <w:rFonts w:hint="eastAsia"/>
          <w:sz w:val="21"/>
          <w:szCs w:val="21"/>
        </w:rPr>
        <w:t>得到</w:t>
      </w:r>
      <m:oMath>
        <m:sSup>
          <m:sSupPr>
            <m:ctrlPr>
              <w:rPr>
                <w:rFonts w:ascii="Cambria Math" w:hAnsi="Cambria Math"/>
                <w:i/>
                <w:sz w:val="21"/>
                <w:szCs w:val="21"/>
              </w:rPr>
            </m:ctrlPr>
          </m:sSupPr>
          <m:e>
            <m:r>
              <w:rPr>
                <w:rFonts w:ascii="Cambria Math" w:hAnsi="Cambria Math"/>
                <w:sz w:val="21"/>
                <w:szCs w:val="21"/>
              </w:rPr>
              <m:t>xRES</m:t>
            </m:r>
          </m:e>
          <m:sup>
            <m:r>
              <w:rPr>
                <w:rFonts w:ascii="Cambria Math" w:hAnsi="Cambria Math"/>
                <w:sz w:val="21"/>
                <w:szCs w:val="21"/>
              </w:rPr>
              <m:t>*</m:t>
            </m:r>
          </m:sup>
        </m:sSup>
      </m:oMath>
      <w:r>
        <w:rPr>
          <w:rFonts w:hint="eastAsia"/>
          <w:sz w:val="21"/>
          <w:szCs w:val="21"/>
        </w:rPr>
        <w:t>，然后对</w:t>
      </w:r>
      <m:oMath>
        <m:r>
          <w:rPr>
            <w:rFonts w:ascii="Cambria Math" w:hAnsi="Cambria Math"/>
            <w:sz w:val="21"/>
            <w:szCs w:val="21"/>
          </w:rPr>
          <m:t>R</m:t>
        </m:r>
      </m:oMath>
      <w:r>
        <w:rPr>
          <w:rFonts w:hint="eastAsia"/>
          <w:sz w:val="21"/>
          <w:szCs w:val="21"/>
        </w:rPr>
        <w:t>级联</w:t>
      </w:r>
      <m:oMath>
        <m:sSup>
          <m:sSupPr>
            <m:ctrlPr>
              <w:rPr>
                <w:rFonts w:ascii="Cambria Math" w:hAnsi="Cambria Math"/>
                <w:i/>
                <w:sz w:val="21"/>
                <w:szCs w:val="21"/>
              </w:rPr>
            </m:ctrlPr>
          </m:sSupPr>
          <m:e>
            <m:r>
              <w:rPr>
                <w:rFonts w:ascii="Cambria Math" w:hAnsi="Cambria Math"/>
                <w:sz w:val="21"/>
                <w:szCs w:val="21"/>
              </w:rPr>
              <m:t>xRES</m:t>
            </m:r>
          </m:e>
          <m:sup>
            <m:r>
              <w:rPr>
                <w:rFonts w:ascii="Cambria Math" w:hAnsi="Cambria Math"/>
                <w:sz w:val="21"/>
                <w:szCs w:val="21"/>
              </w:rPr>
              <m:t>*</m:t>
            </m:r>
          </m:sup>
        </m:sSup>
      </m:oMath>
      <w:r>
        <w:rPr>
          <w:rFonts w:hint="eastAsia"/>
          <w:sz w:val="21"/>
          <w:szCs w:val="21"/>
        </w:rPr>
        <w:t>进行哈希运算就可以得到</w:t>
      </w:r>
      <m:oMath>
        <m:sSup>
          <m:sSupPr>
            <m:ctrlPr>
              <w:rPr>
                <w:rFonts w:ascii="Cambria Math" w:hAnsi="Cambria Math"/>
                <w:i/>
                <w:sz w:val="21"/>
                <w:szCs w:val="21"/>
              </w:rPr>
            </m:ctrlPr>
          </m:sSupPr>
          <m:e>
            <m:r>
              <w:rPr>
                <w:rFonts w:ascii="Cambria Math" w:hAnsi="Cambria Math"/>
                <w:sz w:val="21"/>
                <w:szCs w:val="21"/>
              </w:rPr>
              <m:t>HxRES</m:t>
            </m:r>
          </m:e>
          <m:sup>
            <m:r>
              <w:rPr>
                <w:rFonts w:ascii="Cambria Math" w:hAnsi="Cambria Math"/>
                <w:sz w:val="21"/>
                <w:szCs w:val="21"/>
              </w:rPr>
              <m:t>*</m:t>
            </m:r>
          </m:sup>
        </m:sSup>
      </m:oMath>
      <w:r>
        <w:rPr>
          <w:rFonts w:hint="eastAsia"/>
          <w:sz w:val="21"/>
          <w:szCs w:val="21"/>
        </w:rPr>
        <w:t>；</w:t>
      </w:r>
    </w:p>
    <w:p w14:paraId="27A40F74" w14:textId="77777777" w:rsidR="00464316" w:rsidRDefault="00464316" w:rsidP="00464316">
      <w:pPr>
        <w:pStyle w:val="afff4"/>
        <w:numPr>
          <w:ilvl w:val="0"/>
          <w:numId w:val="8"/>
        </w:numPr>
        <w:spacing w:before="156" w:after="156"/>
        <w:ind w:firstLineChars="0"/>
        <w:rPr>
          <w:sz w:val="21"/>
          <w:szCs w:val="21"/>
        </w:rPr>
      </w:pPr>
      <w:r>
        <w:rPr>
          <w:rFonts w:hint="eastAsia"/>
          <w:sz w:val="21"/>
          <w:szCs w:val="21"/>
        </w:rPr>
        <w:t>将</w:t>
      </w:r>
      <m:oMath>
        <m:r>
          <w:rPr>
            <w:rFonts w:ascii="Cambria Math" w:hAnsi="Cambria Math"/>
            <w:sz w:val="21"/>
            <w:szCs w:val="21"/>
          </w:rPr>
          <m:t>K</m:t>
        </m:r>
      </m:oMath>
      <w:r>
        <w:rPr>
          <w:rFonts w:hint="eastAsia"/>
          <w:sz w:val="21"/>
          <w:szCs w:val="21"/>
        </w:rPr>
        <w:t>、</w:t>
      </w:r>
      <m:oMath>
        <m:r>
          <w:rPr>
            <w:rFonts w:ascii="Cambria Math" w:hAnsi="Cambria Math"/>
            <w:sz w:val="21"/>
            <w:szCs w:val="21"/>
          </w:rPr>
          <m:t>R</m:t>
        </m:r>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ID</m:t>
            </m:r>
          </m:e>
          <m:sub>
            <m:r>
              <w:rPr>
                <w:rFonts w:ascii="Cambria Math" w:hAnsi="Cambria Math"/>
                <w:sz w:val="21"/>
                <w:szCs w:val="21"/>
                <w:vertAlign w:val="subscript"/>
              </w:rPr>
              <m:t>SN</m:t>
            </m:r>
          </m:sub>
        </m:sSub>
      </m:oMath>
      <w:r>
        <w:rPr>
          <w:rFonts w:hint="eastAsia"/>
          <w:sz w:val="21"/>
          <w:szCs w:val="21"/>
        </w:rPr>
        <w:t>输入到密钥生成函数</w:t>
      </w:r>
      <w:proofErr w:type="spellStart"/>
      <w:r>
        <w:rPr>
          <w:sz w:val="21"/>
          <w:szCs w:val="21"/>
        </w:rPr>
        <w:t>KeySeed</w:t>
      </w:r>
      <w:proofErr w:type="spellEnd"/>
      <w:r>
        <w:rPr>
          <w:rFonts w:hint="eastAsia"/>
          <w:sz w:val="21"/>
          <w:szCs w:val="21"/>
        </w:rPr>
        <w:t>来派生</w:t>
      </w:r>
      <w:proofErr w:type="gramStart"/>
      <w:r>
        <w:rPr>
          <w:rFonts w:hint="eastAsia"/>
          <w:sz w:val="21"/>
          <w:szCs w:val="21"/>
        </w:rPr>
        <w:t>锚</w:t>
      </w:r>
      <w:proofErr w:type="gramEnd"/>
      <w:r>
        <w:rPr>
          <w:rFonts w:hint="eastAsia"/>
          <w:sz w:val="21"/>
          <w:szCs w:val="21"/>
        </w:rPr>
        <w:t>密钥</w:t>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vertAlign w:val="subscript"/>
              </w:rPr>
              <m:t>SEAF</m:t>
            </m:r>
          </m:sub>
        </m:sSub>
      </m:oMath>
      <w:r>
        <w:rPr>
          <w:rFonts w:hint="eastAsia"/>
          <w:sz w:val="21"/>
          <w:szCs w:val="21"/>
        </w:rPr>
        <w:t>。</w:t>
      </w:r>
    </w:p>
    <w:p w14:paraId="5BF18F35" w14:textId="77777777" w:rsidR="00464316" w:rsidRDefault="00464316" w:rsidP="00464316">
      <w:pPr>
        <w:pStyle w:val="afff4"/>
        <w:spacing w:before="156" w:after="156"/>
        <w:ind w:firstLineChars="0" w:firstLine="420"/>
        <w:rPr>
          <w:sz w:val="21"/>
          <w:szCs w:val="21"/>
        </w:rPr>
      </w:pPr>
      <w:r>
        <w:rPr>
          <w:sz w:val="21"/>
          <w:szCs w:val="21"/>
        </w:rPr>
        <w:t>2</w:t>
      </w:r>
      <w:r>
        <w:rPr>
          <w:rFonts w:hint="eastAsia"/>
          <w:sz w:val="21"/>
          <w:szCs w:val="21"/>
        </w:rPr>
        <w:t>）</w:t>
      </w:r>
      <w:r>
        <w:rPr>
          <w:sz w:val="21"/>
          <w:szCs w:val="21"/>
        </w:rPr>
        <w:t>HN</w:t>
      </w:r>
      <w:r>
        <w:rPr>
          <w:rFonts w:hint="eastAsia"/>
          <w:sz w:val="21"/>
          <w:szCs w:val="21"/>
        </w:rPr>
        <w:t>向</w:t>
      </w:r>
      <w:r>
        <w:rPr>
          <w:sz w:val="21"/>
          <w:szCs w:val="21"/>
        </w:rPr>
        <w:t>SN</w:t>
      </w:r>
      <w:r>
        <w:rPr>
          <w:rFonts w:hint="eastAsia"/>
          <w:sz w:val="21"/>
          <w:szCs w:val="21"/>
        </w:rPr>
        <w:t>发送生成的认证向量</w:t>
      </w:r>
      <m:oMath>
        <m:r>
          <w:rPr>
            <w:rFonts w:ascii="Cambria Math" w:hAnsi="Cambria Math"/>
            <w:sz w:val="21"/>
            <w:szCs w:val="21"/>
          </w:rPr>
          <m:t>AV</m:t>
        </m:r>
      </m:oMath>
      <w:r>
        <w:rPr>
          <w:rFonts w:hint="eastAsia"/>
          <w:sz w:val="21"/>
          <w:szCs w:val="21"/>
        </w:rPr>
        <w:t>。</w:t>
      </w:r>
    </w:p>
    <w:p w14:paraId="5D0FDBB0" w14:textId="77777777" w:rsidR="00464316" w:rsidRDefault="00464316" w:rsidP="00464316">
      <w:pPr>
        <w:pStyle w:val="afff4"/>
        <w:spacing w:before="156" w:after="156"/>
        <w:ind w:firstLineChars="0" w:firstLine="420"/>
        <w:rPr>
          <w:sz w:val="21"/>
          <w:szCs w:val="21"/>
        </w:rPr>
      </w:pPr>
      <w:r>
        <w:rPr>
          <w:sz w:val="21"/>
          <w:szCs w:val="21"/>
        </w:rPr>
        <w:t>3</w:t>
      </w:r>
      <w:r>
        <w:rPr>
          <w:rFonts w:hint="eastAsia"/>
          <w:sz w:val="21"/>
          <w:szCs w:val="21"/>
        </w:rPr>
        <w:t>）</w:t>
      </w:r>
      <w:r>
        <w:rPr>
          <w:sz w:val="21"/>
          <w:szCs w:val="21"/>
        </w:rPr>
        <w:t>SN</w:t>
      </w:r>
      <w:r>
        <w:rPr>
          <w:rFonts w:hint="eastAsia"/>
          <w:sz w:val="21"/>
          <w:szCs w:val="21"/>
        </w:rPr>
        <w:t>存储收到的</w:t>
      </w:r>
      <m:oMath>
        <m:r>
          <w:rPr>
            <w:rFonts w:ascii="Cambria Math" w:hAnsi="Cambria Math"/>
            <w:sz w:val="21"/>
            <w:szCs w:val="21"/>
          </w:rPr>
          <m:t>AV</m:t>
        </m:r>
      </m:oMath>
      <w:r>
        <w:rPr>
          <w:rFonts w:hint="eastAsia"/>
          <w:sz w:val="21"/>
          <w:szCs w:val="21"/>
        </w:rPr>
        <w:t>中的</w:t>
      </w:r>
      <m:oMath>
        <m:r>
          <w:rPr>
            <w:rFonts w:ascii="Cambria Math" w:hAnsi="Cambria Math"/>
            <w:sz w:val="21"/>
            <w:szCs w:val="21"/>
          </w:rPr>
          <m:t>R</m:t>
        </m:r>
      </m:oMath>
      <w:r>
        <w:rPr>
          <w:rFonts w:hint="eastAsia"/>
          <w:sz w:val="21"/>
          <w:szCs w:val="21"/>
        </w:rPr>
        <w:t>和</w:t>
      </w:r>
      <m:oMath>
        <m:sSup>
          <m:sSupPr>
            <m:ctrlPr>
              <w:rPr>
                <w:rFonts w:ascii="Cambria Math" w:hAnsi="Cambria Math"/>
                <w:i/>
                <w:sz w:val="21"/>
                <w:szCs w:val="21"/>
              </w:rPr>
            </m:ctrlPr>
          </m:sSupPr>
          <m:e>
            <m:r>
              <w:rPr>
                <w:rFonts w:ascii="Cambria Math" w:hAnsi="Cambria Math"/>
                <w:sz w:val="21"/>
                <w:szCs w:val="21"/>
              </w:rPr>
              <m:t>HxRES</m:t>
            </m:r>
          </m:e>
          <m:sup>
            <m:r>
              <w:rPr>
                <w:rFonts w:ascii="Cambria Math" w:hAnsi="Cambria Math"/>
                <w:sz w:val="21"/>
                <w:szCs w:val="21"/>
              </w:rPr>
              <m:t>*</m:t>
            </m:r>
          </m:sup>
        </m:sSup>
      </m:oMath>
      <w:r>
        <w:rPr>
          <w:rFonts w:hint="eastAsia"/>
          <w:sz w:val="21"/>
          <w:szCs w:val="21"/>
        </w:rPr>
        <w:t>并向目标</w:t>
      </w:r>
      <w:r>
        <w:rPr>
          <w:sz w:val="21"/>
          <w:szCs w:val="21"/>
        </w:rPr>
        <w:t>UE</w:t>
      </w:r>
      <w:r>
        <w:rPr>
          <w:rFonts w:hint="eastAsia"/>
          <w:sz w:val="21"/>
          <w:szCs w:val="21"/>
        </w:rPr>
        <w:t>发送（</w:t>
      </w:r>
      <m:oMath>
        <m:r>
          <w:rPr>
            <w:rFonts w:ascii="Cambria Math" w:hAnsi="Cambria Math"/>
            <w:sz w:val="21"/>
            <w:szCs w:val="21"/>
          </w:rPr>
          <m:t>R</m:t>
        </m:r>
      </m:oMath>
      <w:r>
        <w:rPr>
          <w:rFonts w:hint="eastAsia"/>
          <w:sz w:val="21"/>
          <w:szCs w:val="21"/>
        </w:rPr>
        <w:t>，</w:t>
      </w:r>
      <m:oMath>
        <m:r>
          <w:rPr>
            <w:rFonts w:ascii="Cambria Math" w:hAnsi="Cambria Math"/>
            <w:sz w:val="21"/>
            <w:szCs w:val="21"/>
          </w:rPr>
          <m:t>AUTN</m:t>
        </m:r>
      </m:oMath>
      <w:r>
        <w:rPr>
          <w:rFonts w:hint="eastAsia"/>
          <w:sz w:val="21"/>
          <w:szCs w:val="21"/>
        </w:rPr>
        <w:t>）。</w:t>
      </w:r>
    </w:p>
    <w:p w14:paraId="446BDD4F" w14:textId="77777777" w:rsidR="00464316" w:rsidRDefault="00464316" w:rsidP="00464316">
      <w:pPr>
        <w:pStyle w:val="afff4"/>
        <w:spacing w:before="156" w:after="156"/>
        <w:ind w:firstLineChars="0" w:firstLine="420"/>
        <w:rPr>
          <w:sz w:val="21"/>
          <w:szCs w:val="21"/>
        </w:rPr>
      </w:pPr>
      <w:r>
        <w:rPr>
          <w:sz w:val="21"/>
          <w:szCs w:val="21"/>
        </w:rPr>
        <w:t>4</w:t>
      </w:r>
      <w:r>
        <w:rPr>
          <w:rFonts w:hint="eastAsia"/>
          <w:sz w:val="21"/>
          <w:szCs w:val="21"/>
        </w:rPr>
        <w:t>）在收到</w:t>
      </w:r>
      <w:r>
        <w:rPr>
          <w:sz w:val="21"/>
          <w:szCs w:val="21"/>
        </w:rPr>
        <w:t>SN</w:t>
      </w:r>
      <w:r>
        <w:rPr>
          <w:rFonts w:hint="eastAsia"/>
          <w:sz w:val="21"/>
          <w:szCs w:val="21"/>
        </w:rPr>
        <w:t>发送的消息后，</w:t>
      </w:r>
      <w:r>
        <w:rPr>
          <w:sz w:val="21"/>
          <w:szCs w:val="21"/>
        </w:rPr>
        <w:t>UE</w:t>
      </w:r>
      <w:r>
        <w:rPr>
          <w:rFonts w:hint="eastAsia"/>
          <w:sz w:val="21"/>
          <w:szCs w:val="21"/>
        </w:rPr>
        <w:t>通过如下计算来完成对</w:t>
      </w:r>
      <w:r>
        <w:rPr>
          <w:sz w:val="21"/>
          <w:szCs w:val="21"/>
        </w:rPr>
        <w:t>HN</w:t>
      </w:r>
      <w:r>
        <w:rPr>
          <w:rFonts w:hint="eastAsia"/>
          <w:sz w:val="21"/>
          <w:szCs w:val="21"/>
        </w:rPr>
        <w:t>认证并生成响应值</w:t>
      </w:r>
      <m:oMath>
        <m:sSup>
          <m:sSupPr>
            <m:ctrlPr>
              <w:rPr>
                <w:rFonts w:ascii="Cambria Math" w:hAnsi="Cambria Math"/>
                <w:i/>
                <w:sz w:val="21"/>
                <w:szCs w:val="21"/>
              </w:rPr>
            </m:ctrlPr>
          </m:sSupPr>
          <m:e>
            <m:r>
              <w:rPr>
                <w:rFonts w:ascii="Cambria Math" w:hAnsi="Cambria Math"/>
                <w:sz w:val="21"/>
                <w:szCs w:val="21"/>
              </w:rPr>
              <m:t>RES</m:t>
            </m:r>
          </m:e>
          <m:sup>
            <m:r>
              <w:rPr>
                <w:rFonts w:ascii="Cambria Math" w:hAnsi="Cambria Math"/>
                <w:sz w:val="21"/>
                <w:szCs w:val="21"/>
              </w:rPr>
              <m:t>*</m:t>
            </m:r>
          </m:sup>
        </m:sSup>
      </m:oMath>
      <w:r>
        <w:rPr>
          <w:rFonts w:hint="eastAsia"/>
          <w:sz w:val="21"/>
          <w:szCs w:val="21"/>
        </w:rPr>
        <w:t>：</w:t>
      </w:r>
    </w:p>
    <w:p w14:paraId="7915E887" w14:textId="77777777" w:rsidR="00464316" w:rsidRDefault="00464316" w:rsidP="00464316">
      <w:pPr>
        <w:pStyle w:val="afff4"/>
        <w:numPr>
          <w:ilvl w:val="0"/>
          <w:numId w:val="9"/>
        </w:numPr>
        <w:spacing w:before="156" w:after="156"/>
        <w:ind w:firstLineChars="0"/>
        <w:rPr>
          <w:sz w:val="21"/>
          <w:szCs w:val="21"/>
        </w:rPr>
      </w:pPr>
      <w:r>
        <w:rPr>
          <w:rFonts w:hint="eastAsia"/>
          <w:sz w:val="21"/>
          <w:szCs w:val="21"/>
        </w:rPr>
        <w:t>分解</w:t>
      </w:r>
      <m:oMath>
        <m:r>
          <w:rPr>
            <w:rFonts w:ascii="Cambria Math" w:hAnsi="Cambria Math"/>
            <w:sz w:val="21"/>
            <w:szCs w:val="21"/>
          </w:rPr>
          <m:t>AUTN</m:t>
        </m:r>
      </m:oMath>
      <w:r>
        <w:rPr>
          <w:rFonts w:hint="eastAsia"/>
          <w:sz w:val="21"/>
          <w:szCs w:val="21"/>
        </w:rPr>
        <w:t>得到</w:t>
      </w:r>
      <m:oMath>
        <m:r>
          <w:rPr>
            <w:rFonts w:ascii="Cambria Math" w:hAnsi="Cambria Math"/>
            <w:sz w:val="21"/>
            <w:szCs w:val="21"/>
          </w:rPr>
          <m:t>CONC</m:t>
        </m:r>
      </m:oMath>
      <w:r>
        <w:rPr>
          <w:rFonts w:hint="eastAsia"/>
          <w:sz w:val="21"/>
          <w:szCs w:val="21"/>
        </w:rPr>
        <w:t>和</w:t>
      </w:r>
      <m:oMath>
        <m:r>
          <w:rPr>
            <w:rFonts w:ascii="Cambria Math" w:hAnsi="Cambria Math"/>
            <w:sz w:val="21"/>
            <w:szCs w:val="21"/>
          </w:rPr>
          <m:t>MAC</m:t>
        </m:r>
      </m:oMath>
      <w:r>
        <w:rPr>
          <w:rFonts w:hint="eastAsia"/>
          <w:sz w:val="21"/>
          <w:szCs w:val="21"/>
        </w:rPr>
        <w:t>。</w:t>
      </w:r>
    </w:p>
    <w:p w14:paraId="58867229" w14:textId="77777777" w:rsidR="00464316" w:rsidRDefault="00464316" w:rsidP="00464316">
      <w:pPr>
        <w:pStyle w:val="afff4"/>
        <w:numPr>
          <w:ilvl w:val="0"/>
          <w:numId w:val="9"/>
        </w:numPr>
        <w:spacing w:before="156" w:after="156"/>
        <w:ind w:firstLineChars="0"/>
        <w:rPr>
          <w:sz w:val="21"/>
          <w:szCs w:val="21"/>
        </w:rPr>
      </w:pPr>
      <w:r>
        <w:rPr>
          <w:rFonts w:hint="eastAsia"/>
          <w:sz w:val="21"/>
          <w:szCs w:val="21"/>
        </w:rPr>
        <w:t>将</w:t>
      </w:r>
      <m:oMath>
        <m:r>
          <w:rPr>
            <w:rFonts w:ascii="Cambria Math" w:hAnsi="Cambria Math"/>
            <w:sz w:val="21"/>
            <w:szCs w:val="21"/>
          </w:rPr>
          <m:t>K</m:t>
        </m:r>
      </m:oMath>
      <w:r>
        <w:rPr>
          <w:rFonts w:hint="eastAsia"/>
          <w:sz w:val="21"/>
          <w:szCs w:val="21"/>
        </w:rPr>
        <w:t>和</w:t>
      </w:r>
      <m:oMath>
        <m:r>
          <w:rPr>
            <w:rFonts w:ascii="Cambria Math" w:hAnsi="Cambria Math"/>
            <w:sz w:val="21"/>
            <w:szCs w:val="21"/>
          </w:rPr>
          <m:t>R</m:t>
        </m:r>
      </m:oMath>
      <w:r>
        <w:rPr>
          <w:rFonts w:hint="eastAsia"/>
          <w:sz w:val="21"/>
          <w:szCs w:val="21"/>
        </w:rPr>
        <w:t>输入到</w:t>
      </w:r>
      <w:r>
        <w:rPr>
          <w:sz w:val="21"/>
          <w:szCs w:val="21"/>
        </w:rPr>
        <w:t>f1</w:t>
      </w:r>
      <w:r>
        <w:rPr>
          <w:rFonts w:hint="eastAsia"/>
          <w:sz w:val="21"/>
          <w:szCs w:val="21"/>
        </w:rPr>
        <w:t>得到</w:t>
      </w:r>
      <m:oMath>
        <m:r>
          <w:rPr>
            <w:rFonts w:ascii="Cambria Math" w:hAnsi="Cambria Math"/>
            <w:sz w:val="21"/>
            <w:szCs w:val="21"/>
          </w:rPr>
          <m:t>xMAC</m:t>
        </m:r>
      </m:oMath>
      <w:r>
        <w:rPr>
          <w:rFonts w:hint="eastAsia"/>
          <w:sz w:val="21"/>
          <w:szCs w:val="21"/>
        </w:rPr>
        <w:t>，若</w:t>
      </w:r>
      <m:oMath>
        <m:r>
          <w:rPr>
            <w:rFonts w:ascii="Cambria Math" w:hAnsi="Cambria Math"/>
            <w:sz w:val="21"/>
            <w:szCs w:val="21"/>
          </w:rPr>
          <m:t>xMAC</m:t>
        </m:r>
      </m:oMath>
      <w:r>
        <w:rPr>
          <w:rFonts w:hint="eastAsia"/>
          <w:sz w:val="21"/>
          <w:szCs w:val="21"/>
        </w:rPr>
        <w:t>与</w:t>
      </w:r>
      <m:oMath>
        <m:r>
          <w:rPr>
            <w:rFonts w:ascii="Cambria Math" w:hAnsi="Cambria Math"/>
            <w:sz w:val="21"/>
            <w:szCs w:val="21"/>
          </w:rPr>
          <m:t>MAC</m:t>
        </m:r>
      </m:oMath>
      <w:r>
        <w:rPr>
          <w:rFonts w:hint="eastAsia"/>
          <w:sz w:val="21"/>
          <w:szCs w:val="21"/>
        </w:rPr>
        <w:t>相等，则</w:t>
      </w:r>
      <w:r>
        <w:rPr>
          <w:sz w:val="21"/>
          <w:szCs w:val="21"/>
        </w:rPr>
        <w:t>UE</w:t>
      </w:r>
      <w:r>
        <w:rPr>
          <w:rFonts w:hint="eastAsia"/>
          <w:sz w:val="21"/>
          <w:szCs w:val="21"/>
        </w:rPr>
        <w:t>完成对</w:t>
      </w:r>
      <w:r>
        <w:rPr>
          <w:sz w:val="21"/>
          <w:szCs w:val="21"/>
        </w:rPr>
        <w:t>HN</w:t>
      </w:r>
      <w:r>
        <w:rPr>
          <w:rFonts w:hint="eastAsia"/>
          <w:sz w:val="21"/>
          <w:szCs w:val="21"/>
        </w:rPr>
        <w:t>的认证，若不相等，则</w:t>
      </w:r>
      <w:r>
        <w:rPr>
          <w:sz w:val="21"/>
          <w:szCs w:val="21"/>
        </w:rPr>
        <w:t>UE</w:t>
      </w:r>
      <w:r>
        <w:rPr>
          <w:rFonts w:hint="eastAsia"/>
          <w:sz w:val="21"/>
          <w:szCs w:val="21"/>
        </w:rPr>
        <w:t>向</w:t>
      </w:r>
      <w:r>
        <w:rPr>
          <w:sz w:val="21"/>
          <w:szCs w:val="21"/>
        </w:rPr>
        <w:t>SN</w:t>
      </w:r>
      <w:r>
        <w:rPr>
          <w:rFonts w:hint="eastAsia"/>
          <w:sz w:val="21"/>
          <w:szCs w:val="21"/>
        </w:rPr>
        <w:t>发送“</w:t>
      </w:r>
      <w:proofErr w:type="spellStart"/>
      <w:r>
        <w:rPr>
          <w:sz w:val="21"/>
          <w:szCs w:val="21"/>
        </w:rPr>
        <w:t>MAC_Failure</w:t>
      </w:r>
      <w:proofErr w:type="spellEnd"/>
      <w:r>
        <w:rPr>
          <w:rFonts w:hint="eastAsia"/>
          <w:sz w:val="21"/>
          <w:szCs w:val="21"/>
        </w:rPr>
        <w:t>”认证失败消息。</w:t>
      </w:r>
    </w:p>
    <w:p w14:paraId="38D6771F" w14:textId="77777777" w:rsidR="00464316" w:rsidRDefault="00464316" w:rsidP="00464316">
      <w:pPr>
        <w:pStyle w:val="afff4"/>
        <w:numPr>
          <w:ilvl w:val="0"/>
          <w:numId w:val="9"/>
        </w:numPr>
        <w:spacing w:before="156" w:after="156"/>
        <w:ind w:firstLineChars="0"/>
        <w:rPr>
          <w:sz w:val="21"/>
          <w:szCs w:val="21"/>
        </w:rPr>
      </w:pPr>
      <w:r>
        <w:rPr>
          <w:rFonts w:hint="eastAsia"/>
          <w:sz w:val="21"/>
          <w:szCs w:val="21"/>
        </w:rPr>
        <w:t>将</w:t>
      </w:r>
      <m:oMath>
        <m:r>
          <w:rPr>
            <w:rFonts w:ascii="Cambria Math" w:hAnsi="Cambria Math"/>
            <w:sz w:val="21"/>
            <w:szCs w:val="21"/>
          </w:rPr>
          <m:t>K</m:t>
        </m:r>
      </m:oMath>
      <w:r>
        <w:rPr>
          <w:rFonts w:hint="eastAsia"/>
          <w:sz w:val="21"/>
          <w:szCs w:val="21"/>
        </w:rPr>
        <w:t>和</w:t>
      </w:r>
      <m:oMath>
        <m:r>
          <w:rPr>
            <w:rFonts w:ascii="Cambria Math" w:hAnsi="Cambria Math"/>
            <w:sz w:val="21"/>
            <w:szCs w:val="21"/>
          </w:rPr>
          <m:t>R</m:t>
        </m:r>
      </m:oMath>
      <w:r>
        <w:rPr>
          <w:rFonts w:hint="eastAsia"/>
          <w:sz w:val="21"/>
          <w:szCs w:val="21"/>
        </w:rPr>
        <w:t>输入到</w:t>
      </w:r>
      <w:r>
        <w:rPr>
          <w:sz w:val="21"/>
          <w:szCs w:val="21"/>
        </w:rPr>
        <w:t>f5</w:t>
      </w:r>
      <w:r>
        <w:rPr>
          <w:rFonts w:hint="eastAsia"/>
          <w:sz w:val="21"/>
          <w:szCs w:val="21"/>
        </w:rPr>
        <w:t>得到</w:t>
      </w:r>
      <m:oMath>
        <m:r>
          <w:rPr>
            <w:rFonts w:ascii="Cambria Math" w:hAnsi="Cambria Math"/>
            <w:sz w:val="21"/>
            <w:szCs w:val="21"/>
          </w:rPr>
          <m:t>AK</m:t>
        </m:r>
      </m:oMath>
      <w:r>
        <w:rPr>
          <w:rFonts w:hint="eastAsia"/>
          <w:sz w:val="21"/>
          <w:szCs w:val="21"/>
        </w:rPr>
        <w:t>，然后将</w:t>
      </w:r>
      <m:oMath>
        <m:r>
          <w:rPr>
            <w:rFonts w:ascii="Cambria Math" w:hAnsi="Cambria Math"/>
            <w:sz w:val="21"/>
            <w:szCs w:val="21"/>
          </w:rPr>
          <m:t>AK</m:t>
        </m:r>
      </m:oMath>
      <w:r>
        <w:rPr>
          <w:rFonts w:hint="eastAsia"/>
          <w:sz w:val="21"/>
          <w:szCs w:val="21"/>
        </w:rPr>
        <w:t>与上面得到的</w:t>
      </w:r>
      <m:oMath>
        <m:r>
          <w:rPr>
            <w:rFonts w:ascii="Cambria Math" w:hAnsi="Cambria Math"/>
            <w:sz w:val="21"/>
            <w:szCs w:val="21"/>
          </w:rPr>
          <m:t>CONC</m:t>
        </m:r>
      </m:oMath>
      <w:r>
        <w:rPr>
          <w:rFonts w:hint="eastAsia"/>
          <w:sz w:val="21"/>
          <w:szCs w:val="21"/>
        </w:rPr>
        <w:t>异或来得到</w:t>
      </w:r>
      <w:r>
        <w:rPr>
          <w:sz w:val="21"/>
          <w:szCs w:val="21"/>
        </w:rPr>
        <w:t>HN</w:t>
      </w:r>
      <w:r>
        <w:rPr>
          <w:rFonts w:hint="eastAsia"/>
          <w:sz w:val="21"/>
          <w:szCs w:val="21"/>
        </w:rPr>
        <w:t>侧的序列号</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，最后比较</w:t>
      </w:r>
      <w:r>
        <w:rPr>
          <w:sz w:val="21"/>
          <w:szCs w:val="21"/>
        </w:rPr>
        <w:t>HN</w:t>
      </w:r>
      <w:r>
        <w:rPr>
          <w:rFonts w:hint="eastAsia"/>
          <w:sz w:val="21"/>
          <w:szCs w:val="21"/>
        </w:rPr>
        <w:t>侧的序列号</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与自己的序列号</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UE</m:t>
            </m:r>
          </m:sub>
        </m:sSub>
      </m:oMath>
      <w:r>
        <w:rPr>
          <w:rFonts w:hint="eastAsia"/>
          <w:sz w:val="21"/>
          <w:szCs w:val="21"/>
        </w:rPr>
        <w:t>，若比较通过，则</w:t>
      </w:r>
      <w:r>
        <w:rPr>
          <w:sz w:val="21"/>
          <w:szCs w:val="21"/>
        </w:rPr>
        <w:t>UE</w:t>
      </w:r>
      <w:r>
        <w:rPr>
          <w:rFonts w:hint="eastAsia"/>
          <w:sz w:val="21"/>
          <w:szCs w:val="21"/>
        </w:rPr>
        <w:t>完成了挑战质询的新鲜性检查，若不相等，则</w:t>
      </w:r>
      <w:r>
        <w:rPr>
          <w:sz w:val="21"/>
          <w:szCs w:val="21"/>
        </w:rPr>
        <w:t>UE</w:t>
      </w:r>
      <w:r>
        <w:rPr>
          <w:rFonts w:hint="eastAsia"/>
          <w:sz w:val="21"/>
          <w:szCs w:val="21"/>
        </w:rPr>
        <w:t>向</w:t>
      </w:r>
      <w:r>
        <w:rPr>
          <w:sz w:val="21"/>
          <w:szCs w:val="21"/>
        </w:rPr>
        <w:t>SN</w:t>
      </w:r>
      <w:r>
        <w:rPr>
          <w:rFonts w:hint="eastAsia"/>
          <w:sz w:val="21"/>
          <w:szCs w:val="21"/>
        </w:rPr>
        <w:t>发送“</w:t>
      </w:r>
      <w:proofErr w:type="spellStart"/>
      <w:r>
        <w:rPr>
          <w:sz w:val="21"/>
          <w:szCs w:val="21"/>
        </w:rPr>
        <w:t>Sync_Failure</w:t>
      </w:r>
      <w:proofErr w:type="spellEnd"/>
      <w:r>
        <w:rPr>
          <w:rFonts w:hint="eastAsia"/>
          <w:sz w:val="21"/>
          <w:szCs w:val="21"/>
        </w:rPr>
        <w:t>”认证失败消息并与</w:t>
      </w:r>
      <w:r>
        <w:rPr>
          <w:sz w:val="21"/>
          <w:szCs w:val="21"/>
        </w:rPr>
        <w:t>HN</w:t>
      </w:r>
      <w:r>
        <w:rPr>
          <w:rFonts w:hint="eastAsia"/>
          <w:sz w:val="21"/>
          <w:szCs w:val="21"/>
        </w:rPr>
        <w:t>进行重同步。</w:t>
      </w:r>
    </w:p>
    <w:p w14:paraId="16A4AD24" w14:textId="77777777" w:rsidR="00464316" w:rsidRDefault="00464316" w:rsidP="00464316">
      <w:pPr>
        <w:pStyle w:val="afff4"/>
        <w:numPr>
          <w:ilvl w:val="0"/>
          <w:numId w:val="9"/>
        </w:numPr>
        <w:spacing w:before="156" w:after="156"/>
        <w:ind w:firstLineChars="0"/>
        <w:rPr>
          <w:sz w:val="21"/>
          <w:szCs w:val="21"/>
        </w:rPr>
      </w:pPr>
      <w:r>
        <w:rPr>
          <w:rFonts w:hint="eastAsia"/>
          <w:sz w:val="21"/>
          <w:szCs w:val="21"/>
        </w:rPr>
        <w:t>若</w:t>
      </w:r>
      <w:r>
        <w:rPr>
          <w:sz w:val="21"/>
          <w:szCs w:val="21"/>
        </w:rPr>
        <w:t>UE</w:t>
      </w:r>
      <w:r>
        <w:rPr>
          <w:rFonts w:hint="eastAsia"/>
          <w:sz w:val="21"/>
          <w:szCs w:val="21"/>
        </w:rPr>
        <w:t>完成了对</w:t>
      </w:r>
      <w:r>
        <w:rPr>
          <w:sz w:val="21"/>
          <w:szCs w:val="21"/>
        </w:rPr>
        <w:t>HN</w:t>
      </w:r>
      <w:r>
        <w:rPr>
          <w:rFonts w:hint="eastAsia"/>
          <w:sz w:val="21"/>
          <w:szCs w:val="21"/>
        </w:rPr>
        <w:t>的认证和消息的新鲜性检查，则</w:t>
      </w:r>
      <w:r>
        <w:rPr>
          <w:sz w:val="21"/>
          <w:szCs w:val="21"/>
        </w:rPr>
        <w:t>UE</w:t>
      </w:r>
      <w:r>
        <w:rPr>
          <w:rFonts w:hint="eastAsia"/>
          <w:sz w:val="21"/>
          <w:szCs w:val="21"/>
        </w:rPr>
        <w:t>用</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替换</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UE</m:t>
            </m:r>
          </m:sub>
        </m:sSub>
      </m:oMath>
      <w:r>
        <w:rPr>
          <w:rFonts w:hint="eastAsia"/>
          <w:sz w:val="21"/>
          <w:szCs w:val="21"/>
        </w:rPr>
        <w:t>。然后将</w:t>
      </w:r>
      <m:oMath>
        <m:r>
          <w:rPr>
            <w:rFonts w:ascii="Cambria Math" w:hAnsi="Cambria Math"/>
            <w:sz w:val="21"/>
            <w:szCs w:val="21"/>
          </w:rPr>
          <m:t>K</m:t>
        </m:r>
      </m:oMath>
      <w:r>
        <w:rPr>
          <w:rFonts w:hint="eastAsia"/>
          <w:sz w:val="21"/>
          <w:szCs w:val="21"/>
        </w:rPr>
        <w:t>、</w:t>
      </w:r>
      <m:oMath>
        <m:r>
          <w:rPr>
            <w:rFonts w:ascii="Cambria Math" w:hAnsi="Cambria Math"/>
            <w:sz w:val="21"/>
            <w:szCs w:val="21"/>
          </w:rPr>
          <m:t>R</m:t>
        </m:r>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ID</m:t>
            </m:r>
          </m:e>
          <m:sub>
            <m:r>
              <w:rPr>
                <w:rFonts w:ascii="Cambria Math" w:hAnsi="Cambria Math"/>
                <w:sz w:val="21"/>
                <w:szCs w:val="21"/>
                <w:vertAlign w:val="subscript"/>
              </w:rPr>
              <m:t>SN</m:t>
            </m:r>
          </m:sub>
        </m:sSub>
      </m:oMath>
      <w:r>
        <w:rPr>
          <w:rFonts w:hint="eastAsia"/>
          <w:sz w:val="21"/>
          <w:szCs w:val="21"/>
        </w:rPr>
        <w:t>输入到</w:t>
      </w:r>
      <w:r>
        <w:rPr>
          <w:sz w:val="21"/>
          <w:szCs w:val="21"/>
        </w:rPr>
        <w:t>Challenge</w:t>
      </w:r>
      <w:r>
        <w:rPr>
          <w:rFonts w:hint="eastAsia"/>
          <w:sz w:val="21"/>
          <w:szCs w:val="21"/>
        </w:rPr>
        <w:t>得到</w:t>
      </w:r>
      <m:oMath>
        <m:sSup>
          <m:sSupPr>
            <m:ctrlPr>
              <w:rPr>
                <w:rFonts w:ascii="Cambria Math" w:hAnsi="Cambria Math"/>
                <w:i/>
                <w:sz w:val="21"/>
                <w:szCs w:val="21"/>
              </w:rPr>
            </m:ctrlPr>
          </m:sSupPr>
          <m:e>
            <m:r>
              <w:rPr>
                <w:rFonts w:ascii="Cambria Math" w:hAnsi="Cambria Math"/>
                <w:sz w:val="21"/>
                <w:szCs w:val="21"/>
              </w:rPr>
              <m:t>RES</m:t>
            </m:r>
          </m:e>
          <m:sup>
            <m:r>
              <w:rPr>
                <w:rFonts w:ascii="Cambria Math" w:hAnsi="Cambria Math"/>
                <w:sz w:val="21"/>
                <w:szCs w:val="21"/>
              </w:rPr>
              <m:t>*</m:t>
            </m:r>
          </m:sup>
        </m:sSup>
      </m:oMath>
      <w:r>
        <w:rPr>
          <w:rFonts w:hint="eastAsia"/>
          <w:sz w:val="21"/>
          <w:szCs w:val="21"/>
        </w:rPr>
        <w:t>，并通过将</w:t>
      </w:r>
      <m:oMath>
        <m:r>
          <w:rPr>
            <w:rFonts w:ascii="Cambria Math" w:hAnsi="Cambria Math"/>
            <w:sz w:val="21"/>
            <w:szCs w:val="21"/>
          </w:rPr>
          <m:t>K</m:t>
        </m:r>
      </m:oMath>
      <w:r>
        <w:rPr>
          <w:rFonts w:hint="eastAsia"/>
          <w:sz w:val="21"/>
          <w:szCs w:val="21"/>
        </w:rPr>
        <w:t>、</w:t>
      </w:r>
      <m:oMath>
        <m:r>
          <w:rPr>
            <w:rFonts w:ascii="Cambria Math" w:hAnsi="Cambria Math"/>
            <w:sz w:val="21"/>
            <w:szCs w:val="21"/>
          </w:rPr>
          <m:t>R</m:t>
        </m:r>
      </m:oMath>
      <w:r>
        <w:rPr>
          <w:rFonts w:hint="eastAsia"/>
          <w:sz w:val="21"/>
          <w:szCs w:val="21"/>
        </w:rPr>
        <w:t>、</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UE</m:t>
            </m:r>
          </m:sub>
        </m:sSub>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ID</m:t>
            </m:r>
          </m:e>
          <m:sub>
            <m:r>
              <w:rPr>
                <w:rFonts w:ascii="Cambria Math" w:hAnsi="Cambria Math"/>
                <w:sz w:val="21"/>
                <w:szCs w:val="21"/>
                <w:vertAlign w:val="subscript"/>
              </w:rPr>
              <m:t>SN</m:t>
            </m:r>
          </m:sub>
        </m:sSub>
      </m:oMath>
      <w:r>
        <w:rPr>
          <w:rFonts w:hint="eastAsia"/>
          <w:sz w:val="21"/>
          <w:szCs w:val="21"/>
        </w:rPr>
        <w:t>输入到</w:t>
      </w:r>
      <w:proofErr w:type="spellStart"/>
      <w:r>
        <w:rPr>
          <w:sz w:val="21"/>
          <w:szCs w:val="21"/>
        </w:rPr>
        <w:t>KeySeed</w:t>
      </w:r>
      <w:proofErr w:type="spellEnd"/>
      <w:r>
        <w:rPr>
          <w:rFonts w:hint="eastAsia"/>
          <w:sz w:val="21"/>
          <w:szCs w:val="21"/>
        </w:rPr>
        <w:t>得到</w:t>
      </w:r>
      <w:proofErr w:type="gramStart"/>
      <w:r>
        <w:rPr>
          <w:rFonts w:hint="eastAsia"/>
          <w:sz w:val="21"/>
          <w:szCs w:val="21"/>
        </w:rPr>
        <w:t>锚</w:t>
      </w:r>
      <w:proofErr w:type="gramEnd"/>
      <w:r>
        <w:rPr>
          <w:rFonts w:hint="eastAsia"/>
          <w:sz w:val="21"/>
          <w:szCs w:val="21"/>
        </w:rPr>
        <w:t>密钥</w:t>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vertAlign w:val="subscript"/>
              </w:rPr>
              <m:t>SEAF</m:t>
            </m:r>
          </m:sub>
        </m:sSub>
      </m:oMath>
      <w:r>
        <w:rPr>
          <w:rFonts w:hint="eastAsia"/>
          <w:sz w:val="21"/>
          <w:szCs w:val="21"/>
        </w:rPr>
        <w:t>。</w:t>
      </w:r>
    </w:p>
    <w:p w14:paraId="4692FF7E" w14:textId="77777777" w:rsidR="00464316" w:rsidRDefault="00464316" w:rsidP="00464316">
      <w:pPr>
        <w:pStyle w:val="afff4"/>
        <w:spacing w:before="156" w:after="156"/>
        <w:ind w:firstLineChars="0" w:firstLine="420"/>
        <w:rPr>
          <w:sz w:val="21"/>
          <w:szCs w:val="21"/>
        </w:rPr>
      </w:pPr>
      <w:r>
        <w:rPr>
          <w:sz w:val="21"/>
          <w:szCs w:val="21"/>
        </w:rPr>
        <w:t>5</w:t>
      </w:r>
      <w:r>
        <w:rPr>
          <w:rFonts w:hint="eastAsia"/>
          <w:sz w:val="21"/>
          <w:szCs w:val="21"/>
        </w:rPr>
        <w:t>）如果</w:t>
      </w:r>
      <w:r>
        <w:rPr>
          <w:sz w:val="21"/>
          <w:szCs w:val="21"/>
        </w:rPr>
        <w:t>UE</w:t>
      </w:r>
      <w:r>
        <w:rPr>
          <w:rFonts w:hint="eastAsia"/>
          <w:sz w:val="21"/>
          <w:szCs w:val="21"/>
        </w:rPr>
        <w:t>完成了对</w:t>
      </w:r>
      <w:r>
        <w:rPr>
          <w:sz w:val="21"/>
          <w:szCs w:val="21"/>
        </w:rPr>
        <w:t>HN</w:t>
      </w:r>
      <w:r>
        <w:rPr>
          <w:rFonts w:hint="eastAsia"/>
          <w:sz w:val="21"/>
          <w:szCs w:val="21"/>
        </w:rPr>
        <w:t>的认证并生成了</w:t>
      </w:r>
      <m:oMath>
        <m:sSup>
          <m:sSupPr>
            <m:ctrlPr>
              <w:rPr>
                <w:rFonts w:ascii="Cambria Math" w:hAnsi="Cambria Math"/>
                <w:i/>
                <w:sz w:val="21"/>
                <w:szCs w:val="21"/>
              </w:rPr>
            </m:ctrlPr>
          </m:sSupPr>
          <m:e>
            <m:r>
              <w:rPr>
                <w:rFonts w:ascii="Cambria Math" w:hAnsi="Cambria Math"/>
                <w:sz w:val="21"/>
                <w:szCs w:val="21"/>
              </w:rPr>
              <m:t>RES</m:t>
            </m:r>
          </m:e>
          <m:sup>
            <m:r>
              <w:rPr>
                <w:rFonts w:ascii="Cambria Math" w:hAnsi="Cambria Math"/>
                <w:sz w:val="21"/>
                <w:szCs w:val="21"/>
              </w:rPr>
              <m:t>*</m:t>
            </m:r>
          </m:sup>
        </m:sSup>
      </m:oMath>
      <w:r>
        <w:rPr>
          <w:rFonts w:hint="eastAsia"/>
          <w:sz w:val="21"/>
          <w:szCs w:val="21"/>
        </w:rPr>
        <w:t>和</w:t>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vertAlign w:val="subscript"/>
              </w:rPr>
              <m:t>SEAF</m:t>
            </m:r>
          </m:sub>
        </m:sSub>
      </m:oMath>
      <w:r>
        <w:rPr>
          <w:rFonts w:hint="eastAsia"/>
          <w:sz w:val="21"/>
          <w:szCs w:val="21"/>
        </w:rPr>
        <w:t>，</w:t>
      </w:r>
      <w:r>
        <w:rPr>
          <w:sz w:val="21"/>
          <w:szCs w:val="21"/>
        </w:rPr>
        <w:t>UE</w:t>
      </w:r>
      <w:r>
        <w:rPr>
          <w:rFonts w:hint="eastAsia"/>
          <w:sz w:val="21"/>
          <w:szCs w:val="21"/>
        </w:rPr>
        <w:t>将生成的</w:t>
      </w:r>
      <m:oMath>
        <m:sSup>
          <m:sSupPr>
            <m:ctrlPr>
              <w:rPr>
                <w:rFonts w:ascii="Cambria Math" w:hAnsi="Cambria Math"/>
                <w:i/>
                <w:sz w:val="21"/>
                <w:szCs w:val="21"/>
              </w:rPr>
            </m:ctrlPr>
          </m:sSupPr>
          <m:e>
            <m:r>
              <w:rPr>
                <w:rFonts w:ascii="Cambria Math" w:hAnsi="Cambria Math"/>
                <w:sz w:val="21"/>
                <w:szCs w:val="21"/>
              </w:rPr>
              <m:t>RES</m:t>
            </m:r>
          </m:e>
          <m:sup>
            <m:r>
              <w:rPr>
                <w:rFonts w:ascii="Cambria Math" w:hAnsi="Cambria Math"/>
                <w:sz w:val="21"/>
                <w:szCs w:val="21"/>
              </w:rPr>
              <m:t>*</m:t>
            </m:r>
          </m:sup>
        </m:sSup>
      </m:oMath>
      <w:r>
        <w:rPr>
          <w:rFonts w:hint="eastAsia"/>
          <w:sz w:val="21"/>
          <w:szCs w:val="21"/>
        </w:rPr>
        <w:t>发送给</w:t>
      </w:r>
      <w:r>
        <w:rPr>
          <w:sz w:val="21"/>
          <w:szCs w:val="21"/>
        </w:rPr>
        <w:t>SN</w:t>
      </w:r>
      <w:r>
        <w:rPr>
          <w:rFonts w:hint="eastAsia"/>
          <w:sz w:val="21"/>
          <w:szCs w:val="21"/>
        </w:rPr>
        <w:t>。</w:t>
      </w:r>
    </w:p>
    <w:p w14:paraId="10604E35" w14:textId="77777777" w:rsidR="00464316" w:rsidRDefault="00464316" w:rsidP="00464316">
      <w:pPr>
        <w:pStyle w:val="afff4"/>
        <w:spacing w:before="156" w:after="156"/>
        <w:ind w:firstLineChars="0" w:firstLine="420"/>
        <w:rPr>
          <w:sz w:val="21"/>
          <w:szCs w:val="21"/>
        </w:rPr>
      </w:pPr>
      <w:r>
        <w:rPr>
          <w:sz w:val="21"/>
          <w:szCs w:val="21"/>
        </w:rPr>
        <w:t>6</w:t>
      </w:r>
      <w:r>
        <w:rPr>
          <w:rFonts w:hint="eastAsia"/>
          <w:sz w:val="21"/>
          <w:szCs w:val="21"/>
        </w:rPr>
        <w:t>）</w:t>
      </w:r>
      <w:r>
        <w:rPr>
          <w:sz w:val="21"/>
          <w:szCs w:val="21"/>
        </w:rPr>
        <w:t>SN</w:t>
      </w:r>
      <w:r>
        <w:rPr>
          <w:rFonts w:hint="eastAsia"/>
          <w:sz w:val="21"/>
          <w:szCs w:val="21"/>
        </w:rPr>
        <w:t>通过对</w:t>
      </w:r>
      <m:oMath>
        <m:r>
          <w:rPr>
            <w:rFonts w:ascii="Cambria Math" w:hAnsi="Cambria Math"/>
            <w:sz w:val="21"/>
            <w:szCs w:val="21"/>
          </w:rPr>
          <m:t>R</m:t>
        </m:r>
      </m:oMath>
      <w:r>
        <w:rPr>
          <w:rFonts w:hint="eastAsia"/>
          <w:sz w:val="21"/>
          <w:szCs w:val="21"/>
        </w:rPr>
        <w:t>级联</w:t>
      </w:r>
      <m:oMath>
        <m:sSup>
          <m:sSupPr>
            <m:ctrlPr>
              <w:rPr>
                <w:rFonts w:ascii="Cambria Math" w:hAnsi="Cambria Math"/>
                <w:i/>
                <w:sz w:val="21"/>
                <w:szCs w:val="21"/>
              </w:rPr>
            </m:ctrlPr>
          </m:sSupPr>
          <m:e>
            <m:r>
              <w:rPr>
                <w:rFonts w:ascii="Cambria Math" w:hAnsi="Cambria Math"/>
                <w:sz w:val="21"/>
                <w:szCs w:val="21"/>
              </w:rPr>
              <m:t>RES</m:t>
            </m:r>
          </m:e>
          <m:sup>
            <m:r>
              <w:rPr>
                <w:rFonts w:ascii="Cambria Math" w:hAnsi="Cambria Math"/>
                <w:sz w:val="21"/>
                <w:szCs w:val="21"/>
              </w:rPr>
              <m:t>*</m:t>
            </m:r>
          </m:sup>
        </m:sSup>
      </m:oMath>
      <w:r>
        <w:rPr>
          <w:rFonts w:hint="eastAsia"/>
          <w:sz w:val="21"/>
          <w:szCs w:val="21"/>
        </w:rPr>
        <w:t>进行哈希生成</w:t>
      </w:r>
      <m:oMath>
        <m:sSup>
          <m:sSupPr>
            <m:ctrlPr>
              <w:rPr>
                <w:rFonts w:ascii="Cambria Math" w:hAnsi="Cambria Math"/>
                <w:i/>
                <w:sz w:val="21"/>
                <w:szCs w:val="21"/>
              </w:rPr>
            </m:ctrlPr>
          </m:sSupPr>
          <m:e>
            <m:r>
              <w:rPr>
                <w:rFonts w:ascii="Cambria Math" w:hAnsi="Cambria Math"/>
                <w:sz w:val="21"/>
                <w:szCs w:val="21"/>
              </w:rPr>
              <m:t>HRES</m:t>
            </m:r>
          </m:e>
          <m:sup>
            <m:r>
              <w:rPr>
                <w:rFonts w:ascii="Cambria Math" w:hAnsi="Cambria Math"/>
                <w:sz w:val="21"/>
                <w:szCs w:val="21"/>
              </w:rPr>
              <m:t>*</m:t>
            </m:r>
          </m:sup>
        </m:sSup>
      </m:oMath>
      <w:r>
        <w:rPr>
          <w:rFonts w:hint="eastAsia"/>
          <w:sz w:val="21"/>
          <w:szCs w:val="21"/>
        </w:rPr>
        <w:t>，若</w:t>
      </w:r>
      <m:oMath>
        <m:sSup>
          <m:sSupPr>
            <m:ctrlPr>
              <w:rPr>
                <w:rFonts w:ascii="Cambria Math" w:hAnsi="Cambria Math"/>
                <w:i/>
                <w:sz w:val="21"/>
                <w:szCs w:val="21"/>
              </w:rPr>
            </m:ctrlPr>
          </m:sSupPr>
          <m:e>
            <m:r>
              <w:rPr>
                <w:rFonts w:ascii="Cambria Math" w:hAnsi="Cambria Math"/>
                <w:sz w:val="21"/>
                <w:szCs w:val="21"/>
              </w:rPr>
              <m:t>HRES</m:t>
            </m:r>
          </m:e>
          <m:sup>
            <m:r>
              <w:rPr>
                <w:rFonts w:ascii="Cambria Math" w:hAnsi="Cambria Math"/>
                <w:sz w:val="21"/>
                <w:szCs w:val="21"/>
              </w:rPr>
              <m:t>*</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HxRES</m:t>
            </m:r>
          </m:e>
          <m:sup>
            <m:r>
              <w:rPr>
                <w:rFonts w:ascii="Cambria Math" w:hAnsi="Cambria Math"/>
                <w:sz w:val="21"/>
                <w:szCs w:val="21"/>
              </w:rPr>
              <m:t>*</m:t>
            </m:r>
          </m:sup>
        </m:sSup>
      </m:oMath>
      <w:r>
        <w:rPr>
          <w:rFonts w:hint="eastAsia"/>
          <w:sz w:val="21"/>
          <w:szCs w:val="21"/>
        </w:rPr>
        <w:t>，则</w:t>
      </w:r>
      <w:r>
        <w:rPr>
          <w:sz w:val="21"/>
          <w:szCs w:val="21"/>
        </w:rPr>
        <w:t>SN</w:t>
      </w:r>
      <w:r>
        <w:rPr>
          <w:rFonts w:hint="eastAsia"/>
          <w:sz w:val="21"/>
          <w:szCs w:val="21"/>
        </w:rPr>
        <w:t>完成对</w:t>
      </w:r>
      <w:r>
        <w:rPr>
          <w:sz w:val="21"/>
          <w:szCs w:val="21"/>
        </w:rPr>
        <w:t>UE</w:t>
      </w:r>
      <w:r>
        <w:rPr>
          <w:rFonts w:hint="eastAsia"/>
          <w:sz w:val="21"/>
          <w:szCs w:val="21"/>
        </w:rPr>
        <w:t>的认证，若不相等，则</w:t>
      </w:r>
      <w:r>
        <w:rPr>
          <w:sz w:val="21"/>
          <w:szCs w:val="21"/>
        </w:rPr>
        <w:t>SN</w:t>
      </w:r>
      <w:r>
        <w:rPr>
          <w:rFonts w:hint="eastAsia"/>
          <w:sz w:val="21"/>
          <w:szCs w:val="21"/>
        </w:rPr>
        <w:t>向</w:t>
      </w:r>
      <w:r>
        <w:rPr>
          <w:sz w:val="21"/>
          <w:szCs w:val="21"/>
        </w:rPr>
        <w:t>HN</w:t>
      </w:r>
      <w:r>
        <w:rPr>
          <w:rFonts w:hint="eastAsia"/>
          <w:sz w:val="21"/>
          <w:szCs w:val="21"/>
        </w:rPr>
        <w:t>发送认证失败消息。</w:t>
      </w:r>
    </w:p>
    <w:p w14:paraId="59A4FB07" w14:textId="77777777" w:rsidR="00464316" w:rsidRDefault="00464316" w:rsidP="00464316">
      <w:pPr>
        <w:pStyle w:val="afff4"/>
        <w:spacing w:before="156" w:after="156"/>
        <w:ind w:firstLineChars="0" w:firstLine="420"/>
        <w:rPr>
          <w:sz w:val="21"/>
          <w:szCs w:val="21"/>
        </w:rPr>
      </w:pPr>
      <w:r>
        <w:rPr>
          <w:sz w:val="21"/>
          <w:szCs w:val="21"/>
        </w:rPr>
        <w:t>7</w:t>
      </w:r>
      <w:r>
        <w:rPr>
          <w:rFonts w:hint="eastAsia"/>
          <w:sz w:val="21"/>
          <w:szCs w:val="21"/>
        </w:rPr>
        <w:t>）若</w:t>
      </w:r>
      <w:r>
        <w:rPr>
          <w:sz w:val="21"/>
          <w:szCs w:val="21"/>
        </w:rPr>
        <w:t>SN</w:t>
      </w:r>
      <w:r>
        <w:rPr>
          <w:rFonts w:hint="eastAsia"/>
          <w:sz w:val="21"/>
          <w:szCs w:val="21"/>
        </w:rPr>
        <w:t>完成了对</w:t>
      </w:r>
      <w:r>
        <w:rPr>
          <w:sz w:val="21"/>
          <w:szCs w:val="21"/>
        </w:rPr>
        <w:t>UE</w:t>
      </w:r>
      <w:r>
        <w:rPr>
          <w:rFonts w:hint="eastAsia"/>
          <w:sz w:val="21"/>
          <w:szCs w:val="21"/>
        </w:rPr>
        <w:t>的认证，则</w:t>
      </w:r>
      <w:r>
        <w:rPr>
          <w:sz w:val="21"/>
          <w:szCs w:val="21"/>
        </w:rPr>
        <w:t>SN</w:t>
      </w:r>
      <w:r>
        <w:rPr>
          <w:rFonts w:hint="eastAsia"/>
          <w:sz w:val="21"/>
          <w:szCs w:val="21"/>
        </w:rPr>
        <w:t>将</w:t>
      </w:r>
      <m:oMath>
        <m:sSup>
          <m:sSupPr>
            <m:ctrlPr>
              <w:rPr>
                <w:rFonts w:ascii="Cambria Math" w:hAnsi="Cambria Math"/>
                <w:i/>
                <w:sz w:val="21"/>
                <w:szCs w:val="21"/>
              </w:rPr>
            </m:ctrlPr>
          </m:sSupPr>
          <m:e>
            <m:r>
              <w:rPr>
                <w:rFonts w:ascii="Cambria Math" w:hAnsi="Cambria Math"/>
                <w:sz w:val="21"/>
                <w:szCs w:val="21"/>
              </w:rPr>
              <m:t>RES</m:t>
            </m:r>
          </m:e>
          <m:sup>
            <m:r>
              <w:rPr>
                <w:rFonts w:ascii="Cambria Math" w:hAnsi="Cambria Math"/>
                <w:sz w:val="21"/>
                <w:szCs w:val="21"/>
              </w:rPr>
              <m:t>*</m:t>
            </m:r>
          </m:sup>
        </m:sSup>
      </m:oMath>
      <w:r>
        <w:rPr>
          <w:rFonts w:hint="eastAsia"/>
          <w:sz w:val="21"/>
          <w:szCs w:val="21"/>
        </w:rPr>
        <w:t>发送给</w:t>
      </w:r>
      <w:r>
        <w:rPr>
          <w:sz w:val="21"/>
          <w:szCs w:val="21"/>
        </w:rPr>
        <w:t>HN</w:t>
      </w:r>
      <w:r>
        <w:rPr>
          <w:rFonts w:hint="eastAsia"/>
          <w:sz w:val="21"/>
          <w:szCs w:val="21"/>
        </w:rPr>
        <w:t>。</w:t>
      </w:r>
    </w:p>
    <w:p w14:paraId="293F2917" w14:textId="77777777" w:rsidR="00464316" w:rsidRDefault="00464316" w:rsidP="00464316">
      <w:pPr>
        <w:pStyle w:val="afff4"/>
        <w:spacing w:before="156" w:after="156"/>
        <w:ind w:firstLineChars="0" w:firstLine="420"/>
        <w:rPr>
          <w:sz w:val="21"/>
          <w:szCs w:val="21"/>
        </w:rPr>
      </w:pPr>
      <w:r>
        <w:rPr>
          <w:sz w:val="21"/>
          <w:szCs w:val="21"/>
        </w:rPr>
        <w:t>8</w:t>
      </w:r>
      <w:r>
        <w:rPr>
          <w:rFonts w:hint="eastAsia"/>
          <w:sz w:val="21"/>
          <w:szCs w:val="21"/>
        </w:rPr>
        <w:t>）若</w:t>
      </w:r>
      <m:oMath>
        <m:sSup>
          <m:sSupPr>
            <m:ctrlPr>
              <w:rPr>
                <w:rFonts w:ascii="Cambria Math" w:hAnsi="Cambria Math"/>
                <w:i/>
                <w:sz w:val="21"/>
                <w:szCs w:val="21"/>
              </w:rPr>
            </m:ctrlPr>
          </m:sSupPr>
          <m:e>
            <m:r>
              <w:rPr>
                <w:rFonts w:ascii="Cambria Math" w:hAnsi="Cambria Math"/>
                <w:sz w:val="21"/>
                <w:szCs w:val="21"/>
              </w:rPr>
              <m:t>RES</m:t>
            </m:r>
          </m:e>
          <m:sup>
            <m:r>
              <w:rPr>
                <w:rFonts w:ascii="Cambria Math" w:hAnsi="Cambria Math"/>
                <w:sz w:val="21"/>
                <w:szCs w:val="21"/>
              </w:rPr>
              <m:t>*</m:t>
            </m:r>
          </m:sup>
        </m:sSup>
        <m:r>
          <w:rPr>
            <w:rFonts w:ascii="Cambria Math" w:hAnsi="Cambria Math"/>
            <w:sz w:val="21"/>
            <w:szCs w:val="21"/>
          </w:rPr>
          <m:t>=</m:t>
        </m:r>
        <m:sSup>
          <m:sSupPr>
            <m:ctrlPr>
              <w:rPr>
                <w:rFonts w:ascii="Cambria Math" w:hAnsi="Cambria Math"/>
                <w:i/>
                <w:sz w:val="21"/>
                <w:szCs w:val="21"/>
              </w:rPr>
            </m:ctrlPr>
          </m:sSupPr>
          <m:e>
            <m:r>
              <w:rPr>
                <w:rFonts w:ascii="Cambria Math" w:hAnsi="Cambria Math"/>
                <w:sz w:val="21"/>
                <w:szCs w:val="21"/>
              </w:rPr>
              <m:t>xRES</m:t>
            </m:r>
          </m:e>
          <m:sup>
            <m:r>
              <w:rPr>
                <w:rFonts w:ascii="Cambria Math" w:hAnsi="Cambria Math"/>
                <w:sz w:val="21"/>
                <w:szCs w:val="21"/>
              </w:rPr>
              <m:t>*</m:t>
            </m:r>
          </m:sup>
        </m:sSup>
      </m:oMath>
      <w:r>
        <w:rPr>
          <w:rFonts w:hint="eastAsia"/>
          <w:sz w:val="21"/>
          <w:szCs w:val="21"/>
        </w:rPr>
        <w:t>，则</w:t>
      </w:r>
      <w:r>
        <w:rPr>
          <w:sz w:val="21"/>
          <w:szCs w:val="21"/>
        </w:rPr>
        <w:t>HN</w:t>
      </w:r>
      <w:r>
        <w:rPr>
          <w:rFonts w:hint="eastAsia"/>
          <w:sz w:val="21"/>
          <w:szCs w:val="21"/>
        </w:rPr>
        <w:t>完成了对</w:t>
      </w:r>
      <w:r>
        <w:rPr>
          <w:sz w:val="21"/>
          <w:szCs w:val="21"/>
        </w:rPr>
        <w:t>UE</w:t>
      </w:r>
      <w:r>
        <w:rPr>
          <w:rFonts w:hint="eastAsia"/>
          <w:sz w:val="21"/>
          <w:szCs w:val="21"/>
        </w:rPr>
        <w:t>的认证，若不相等，则</w:t>
      </w:r>
      <w:r>
        <w:rPr>
          <w:sz w:val="21"/>
          <w:szCs w:val="21"/>
        </w:rPr>
        <w:t>HN</w:t>
      </w:r>
      <w:r>
        <w:rPr>
          <w:rFonts w:hint="eastAsia"/>
          <w:sz w:val="21"/>
          <w:szCs w:val="21"/>
        </w:rPr>
        <w:t>向</w:t>
      </w:r>
      <w:r>
        <w:rPr>
          <w:sz w:val="21"/>
          <w:szCs w:val="21"/>
        </w:rPr>
        <w:t>SN</w:t>
      </w:r>
      <w:r>
        <w:rPr>
          <w:rFonts w:hint="eastAsia"/>
          <w:sz w:val="21"/>
          <w:szCs w:val="21"/>
        </w:rPr>
        <w:t>发送认证失败消息。</w:t>
      </w:r>
    </w:p>
    <w:p w14:paraId="77182042" w14:textId="77777777" w:rsidR="00464316" w:rsidRDefault="00464316" w:rsidP="00464316">
      <w:pPr>
        <w:pStyle w:val="afff4"/>
        <w:spacing w:before="156" w:after="156"/>
        <w:ind w:firstLineChars="0" w:firstLine="420"/>
        <w:rPr>
          <w:sz w:val="21"/>
          <w:szCs w:val="21"/>
        </w:rPr>
      </w:pPr>
      <w:r>
        <w:rPr>
          <w:sz w:val="21"/>
          <w:szCs w:val="21"/>
        </w:rPr>
        <w:t>9</w:t>
      </w:r>
      <w:r>
        <w:rPr>
          <w:rFonts w:hint="eastAsia"/>
          <w:sz w:val="21"/>
          <w:szCs w:val="21"/>
        </w:rPr>
        <w:t>）若</w:t>
      </w:r>
      <w:r>
        <w:rPr>
          <w:sz w:val="21"/>
          <w:szCs w:val="21"/>
        </w:rPr>
        <w:t>HN</w:t>
      </w:r>
      <w:r>
        <w:rPr>
          <w:rFonts w:hint="eastAsia"/>
          <w:sz w:val="21"/>
          <w:szCs w:val="21"/>
        </w:rPr>
        <w:t>完成了对</w:t>
      </w:r>
      <w:r>
        <w:rPr>
          <w:sz w:val="21"/>
          <w:szCs w:val="21"/>
        </w:rPr>
        <w:t>UE</w:t>
      </w:r>
      <w:r>
        <w:rPr>
          <w:rFonts w:hint="eastAsia"/>
          <w:sz w:val="21"/>
          <w:szCs w:val="21"/>
        </w:rPr>
        <w:t>的认证，则</w:t>
      </w:r>
      <w:r>
        <w:rPr>
          <w:sz w:val="21"/>
          <w:szCs w:val="21"/>
        </w:rPr>
        <w:t>HN</w:t>
      </w:r>
      <w:r>
        <w:rPr>
          <w:rFonts w:hint="eastAsia"/>
          <w:sz w:val="21"/>
          <w:szCs w:val="21"/>
        </w:rPr>
        <w:t>向</w:t>
      </w:r>
      <w:r>
        <w:rPr>
          <w:sz w:val="21"/>
          <w:szCs w:val="21"/>
        </w:rPr>
        <w:t>SN</w:t>
      </w:r>
      <w:r>
        <w:rPr>
          <w:rFonts w:hint="eastAsia"/>
          <w:sz w:val="21"/>
          <w:szCs w:val="21"/>
        </w:rPr>
        <w:t>发送该</w:t>
      </w:r>
      <w:r>
        <w:rPr>
          <w:sz w:val="21"/>
          <w:szCs w:val="21"/>
        </w:rPr>
        <w:t>UE</w:t>
      </w:r>
      <w:r>
        <w:rPr>
          <w:rFonts w:hint="eastAsia"/>
          <w:sz w:val="21"/>
          <w:szCs w:val="21"/>
        </w:rPr>
        <w:t>的身份标识</w:t>
      </w:r>
      <m:oMath>
        <m:r>
          <w:rPr>
            <w:rFonts w:ascii="Cambria Math" w:hAnsi="Cambria Math"/>
            <w:sz w:val="21"/>
            <w:szCs w:val="21"/>
          </w:rPr>
          <m:t>SUPI</m:t>
        </m:r>
      </m:oMath>
      <w:r>
        <w:rPr>
          <w:rFonts w:hint="eastAsia"/>
          <w:sz w:val="21"/>
          <w:szCs w:val="21"/>
        </w:rPr>
        <w:t>以及生成的锚密钥</w:t>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vertAlign w:val="subscript"/>
              </w:rPr>
              <m:t>SEAF</m:t>
            </m:r>
          </m:sub>
        </m:sSub>
      </m:oMath>
      <w:r>
        <w:rPr>
          <w:rFonts w:hint="eastAsia"/>
          <w:sz w:val="21"/>
          <w:szCs w:val="21"/>
        </w:rPr>
        <w:t>。</w:t>
      </w:r>
    </w:p>
    <w:p w14:paraId="739A7A10" w14:textId="77777777" w:rsidR="00464316" w:rsidRDefault="00464316" w:rsidP="00464316">
      <w:pPr>
        <w:pStyle w:val="afff4"/>
        <w:spacing w:before="156" w:after="156"/>
        <w:ind w:firstLine="422"/>
        <w:rPr>
          <w:sz w:val="21"/>
          <w:szCs w:val="21"/>
        </w:rPr>
      </w:pPr>
      <w:r>
        <w:rPr>
          <w:rFonts w:hint="eastAsia"/>
          <w:b/>
          <w:bCs/>
          <w:sz w:val="21"/>
          <w:szCs w:val="21"/>
        </w:rPr>
        <w:t>重同步过程。</w:t>
      </w:r>
      <w:r>
        <w:rPr>
          <w:rFonts w:hint="eastAsia"/>
          <w:sz w:val="21"/>
          <w:szCs w:val="21"/>
        </w:rPr>
        <w:t>正如前面提到的，当</w:t>
      </w:r>
      <w:r>
        <w:rPr>
          <w:sz w:val="21"/>
          <w:szCs w:val="21"/>
        </w:rPr>
        <w:t>UE</w:t>
      </w:r>
      <w:r>
        <w:rPr>
          <w:rFonts w:hint="eastAsia"/>
          <w:sz w:val="21"/>
          <w:szCs w:val="21"/>
        </w:rPr>
        <w:t>对消息的新鲜性检查失败时，还需要与</w:t>
      </w:r>
      <w:r>
        <w:rPr>
          <w:sz w:val="21"/>
          <w:szCs w:val="21"/>
        </w:rPr>
        <w:t>HN</w:t>
      </w:r>
      <w:r>
        <w:rPr>
          <w:rFonts w:hint="eastAsia"/>
          <w:sz w:val="21"/>
          <w:szCs w:val="21"/>
        </w:rPr>
        <w:t>进行重同步，它属于挑战应答阶段的一部分。此时</w:t>
      </w:r>
      <w:r>
        <w:rPr>
          <w:sz w:val="21"/>
          <w:szCs w:val="21"/>
        </w:rPr>
        <w:t>UE</w:t>
      </w:r>
      <w:r>
        <w:rPr>
          <w:rFonts w:hint="eastAsia"/>
          <w:sz w:val="21"/>
          <w:szCs w:val="21"/>
        </w:rPr>
        <w:t>按照</w:t>
      </w:r>
      <w:r>
        <w:rPr>
          <w:sz w:val="21"/>
          <w:szCs w:val="21"/>
        </w:rPr>
        <w:t>HN</w:t>
      </w:r>
      <w:r>
        <w:rPr>
          <w:rFonts w:hint="eastAsia"/>
          <w:sz w:val="21"/>
          <w:szCs w:val="21"/>
        </w:rPr>
        <w:t>生成</w:t>
      </w:r>
      <m:oMath>
        <m:r>
          <w:rPr>
            <w:rFonts w:ascii="Cambria Math" w:hAnsi="Cambria Math"/>
            <w:sz w:val="21"/>
            <w:szCs w:val="21"/>
          </w:rPr>
          <m:t>AUTN</m:t>
        </m:r>
      </m:oMath>
      <w:r>
        <w:rPr>
          <w:rFonts w:hint="eastAsia"/>
          <w:sz w:val="21"/>
          <w:szCs w:val="21"/>
        </w:rPr>
        <w:t>类似的过程生成</w:t>
      </w:r>
      <m:oMath>
        <m:r>
          <w:rPr>
            <w:rFonts w:ascii="Cambria Math" w:hAnsi="Cambria Math"/>
            <w:sz w:val="21"/>
            <w:szCs w:val="21"/>
          </w:rPr>
          <m:t>AUTS</m:t>
        </m:r>
      </m:oMath>
      <w:r>
        <w:rPr>
          <w:rFonts w:hint="eastAsia"/>
          <w:sz w:val="21"/>
          <w:szCs w:val="21"/>
        </w:rPr>
        <w:t>，</w:t>
      </w:r>
      <w:r>
        <w:rPr>
          <w:rFonts w:hint="eastAsia"/>
          <w:sz w:val="21"/>
          <w:szCs w:val="21"/>
        </w:rPr>
        <w:lastRenderedPageBreak/>
        <w:t>然后通过</w:t>
      </w:r>
      <w:r>
        <w:rPr>
          <w:sz w:val="21"/>
          <w:szCs w:val="21"/>
        </w:rPr>
        <w:t>SN</w:t>
      </w:r>
      <w:r>
        <w:rPr>
          <w:rFonts w:hint="eastAsia"/>
          <w:sz w:val="21"/>
          <w:szCs w:val="21"/>
        </w:rPr>
        <w:t>将</w:t>
      </w:r>
      <m:oMath>
        <m:r>
          <w:rPr>
            <w:rFonts w:ascii="Cambria Math" w:hAnsi="Cambria Math"/>
            <w:sz w:val="21"/>
            <w:szCs w:val="21"/>
          </w:rPr>
          <m:t>AUTS</m:t>
        </m:r>
      </m:oMath>
      <w:r>
        <w:rPr>
          <w:rFonts w:hint="eastAsia"/>
          <w:sz w:val="21"/>
          <w:szCs w:val="21"/>
        </w:rPr>
        <w:t>转发给</w:t>
      </w:r>
      <w:r>
        <w:rPr>
          <w:sz w:val="21"/>
          <w:szCs w:val="21"/>
        </w:rPr>
        <w:t>HN</w:t>
      </w:r>
      <w:r>
        <w:rPr>
          <w:rFonts w:hint="eastAsia"/>
          <w:sz w:val="21"/>
          <w:szCs w:val="21"/>
        </w:rPr>
        <w:t>。当</w:t>
      </w:r>
      <w:r>
        <w:rPr>
          <w:sz w:val="21"/>
          <w:szCs w:val="21"/>
        </w:rPr>
        <w:t>HN</w:t>
      </w:r>
      <w:r>
        <w:rPr>
          <w:rFonts w:hint="eastAsia"/>
          <w:sz w:val="21"/>
          <w:szCs w:val="21"/>
        </w:rPr>
        <w:t>收到</w:t>
      </w:r>
      <m:oMath>
        <m:r>
          <w:rPr>
            <w:rFonts w:ascii="Cambria Math" w:hAnsi="Cambria Math"/>
            <w:sz w:val="21"/>
            <w:szCs w:val="21"/>
          </w:rPr>
          <m:t>AUTS</m:t>
        </m:r>
      </m:oMath>
      <w:r>
        <w:rPr>
          <w:rFonts w:hint="eastAsia"/>
          <w:sz w:val="21"/>
          <w:szCs w:val="21"/>
        </w:rPr>
        <w:t>后，首先根据该</w:t>
      </w:r>
      <m:oMath>
        <m:r>
          <w:rPr>
            <w:rFonts w:ascii="Cambria Math" w:hAnsi="Cambria Math"/>
            <w:sz w:val="21"/>
            <w:szCs w:val="21"/>
          </w:rPr>
          <m:t>AUTS</m:t>
        </m:r>
      </m:oMath>
      <w:r>
        <w:rPr>
          <w:rFonts w:hint="eastAsia"/>
          <w:sz w:val="21"/>
          <w:szCs w:val="21"/>
        </w:rPr>
        <w:t>对</w:t>
      </w:r>
      <m:oMath>
        <m:r>
          <w:rPr>
            <w:rFonts w:ascii="Cambria Math" w:hAnsi="Cambria Math"/>
            <w:sz w:val="21"/>
            <w:szCs w:val="21"/>
          </w:rPr>
          <m:t>MACS</m:t>
        </m:r>
      </m:oMath>
      <w:r>
        <w:rPr>
          <w:rFonts w:hint="eastAsia"/>
          <w:sz w:val="21"/>
          <w:szCs w:val="21"/>
        </w:rPr>
        <w:t>进行检查，如果通过检查，则</w:t>
      </w:r>
      <w:r>
        <w:rPr>
          <w:sz w:val="21"/>
          <w:szCs w:val="21"/>
        </w:rPr>
        <w:t>HN</w:t>
      </w:r>
      <w:r>
        <w:rPr>
          <w:rFonts w:hint="eastAsia"/>
          <w:sz w:val="21"/>
          <w:szCs w:val="21"/>
        </w:rPr>
        <w:t>完成了对</w:t>
      </w:r>
      <w:r>
        <w:rPr>
          <w:sz w:val="21"/>
          <w:szCs w:val="21"/>
        </w:rPr>
        <w:t>UE</w:t>
      </w:r>
      <w:r>
        <w:rPr>
          <w:rFonts w:hint="eastAsia"/>
          <w:sz w:val="21"/>
          <w:szCs w:val="21"/>
        </w:rPr>
        <w:t>的认证，此时可以用</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UE</m:t>
            </m:r>
          </m:sub>
        </m:sSub>
        <m:r>
          <w:rPr>
            <w:rFonts w:ascii="Cambria Math" w:hAnsi="Cambria Math"/>
            <w:sz w:val="21"/>
            <w:szCs w:val="21"/>
          </w:rPr>
          <m:t>+1</m:t>
        </m:r>
      </m:oMath>
      <w:r>
        <w:rPr>
          <w:rFonts w:hint="eastAsia"/>
          <w:sz w:val="21"/>
          <w:szCs w:val="21"/>
        </w:rPr>
        <w:t>替换</w:t>
      </w:r>
      <m:oMath>
        <m:sSub>
          <m:sSubPr>
            <m:ctrlPr>
              <w:rPr>
                <w:rFonts w:ascii="Cambria Math" w:hAnsi="Cambria Math"/>
                <w:i/>
                <w:sz w:val="21"/>
                <w:szCs w:val="21"/>
              </w:rPr>
            </m:ctrlPr>
          </m:sSubPr>
          <m:e>
            <m:r>
              <w:rPr>
                <w:rFonts w:ascii="Cambria Math" w:hAnsi="Cambria Math"/>
                <w:sz w:val="21"/>
                <w:szCs w:val="21"/>
              </w:rPr>
              <m:t>SQN</m:t>
            </m:r>
          </m:e>
          <m:sub>
            <m:r>
              <w:rPr>
                <w:rFonts w:ascii="Cambria Math" w:hAnsi="Cambria Math"/>
                <w:sz w:val="21"/>
                <w:szCs w:val="21"/>
                <w:vertAlign w:val="subscript"/>
              </w:rPr>
              <m:t>HN</m:t>
            </m:r>
          </m:sub>
        </m:sSub>
      </m:oMath>
      <w:r>
        <w:rPr>
          <w:rFonts w:hint="eastAsia"/>
          <w:sz w:val="21"/>
          <w:szCs w:val="21"/>
        </w:rPr>
        <w:t>，完成了</w:t>
      </w:r>
      <w:r>
        <w:rPr>
          <w:sz w:val="21"/>
          <w:szCs w:val="21"/>
        </w:rPr>
        <w:t>UE</w:t>
      </w:r>
      <w:r>
        <w:rPr>
          <w:rFonts w:hint="eastAsia"/>
          <w:sz w:val="21"/>
          <w:szCs w:val="21"/>
        </w:rPr>
        <w:t>和</w:t>
      </w:r>
      <w:r>
        <w:rPr>
          <w:sz w:val="21"/>
          <w:szCs w:val="21"/>
        </w:rPr>
        <w:t>HN</w:t>
      </w:r>
      <w:r>
        <w:rPr>
          <w:rFonts w:hint="eastAsia"/>
          <w:sz w:val="21"/>
          <w:szCs w:val="21"/>
        </w:rPr>
        <w:t>之间的序列号同步。</w:t>
      </w:r>
    </w:p>
    <w:p w14:paraId="08499BD8" w14:textId="77777777" w:rsidR="00464316" w:rsidRDefault="00464316" w:rsidP="00464316">
      <w:pPr>
        <w:pStyle w:val="afff4"/>
        <w:spacing w:before="156" w:after="156"/>
        <w:ind w:firstLine="422"/>
        <w:rPr>
          <w:sz w:val="21"/>
          <w:szCs w:val="21"/>
        </w:rPr>
      </w:pPr>
      <w:r>
        <w:rPr>
          <w:rFonts w:hint="eastAsia"/>
          <w:b/>
          <w:bCs/>
          <w:sz w:val="21"/>
          <w:szCs w:val="21"/>
        </w:rPr>
        <w:t>隐式密钥认证。</w:t>
      </w:r>
      <w:r>
        <w:rPr>
          <w:rFonts w:hint="eastAsia"/>
          <w:sz w:val="21"/>
          <w:szCs w:val="21"/>
        </w:rPr>
        <w:t>从上述协议流程中可以看出，</w:t>
      </w:r>
      <w:r>
        <w:rPr>
          <w:sz w:val="21"/>
          <w:szCs w:val="21"/>
        </w:rPr>
        <w:t>5G-AKA</w:t>
      </w:r>
      <w:r>
        <w:rPr>
          <w:rFonts w:hint="eastAsia"/>
          <w:sz w:val="21"/>
          <w:szCs w:val="21"/>
        </w:rPr>
        <w:t>协议中并没有实现</w:t>
      </w:r>
      <w:r>
        <w:rPr>
          <w:sz w:val="21"/>
          <w:szCs w:val="21"/>
        </w:rPr>
        <w:t>UE</w:t>
      </w:r>
      <w:r>
        <w:rPr>
          <w:rFonts w:hint="eastAsia"/>
          <w:sz w:val="21"/>
          <w:szCs w:val="21"/>
        </w:rPr>
        <w:t>对</w:t>
      </w:r>
      <w:r>
        <w:rPr>
          <w:sz w:val="21"/>
          <w:szCs w:val="21"/>
        </w:rPr>
        <w:t>SN</w:t>
      </w:r>
      <w:r>
        <w:rPr>
          <w:rFonts w:hint="eastAsia"/>
          <w:sz w:val="21"/>
          <w:szCs w:val="21"/>
        </w:rPr>
        <w:t>的认证以及</w:t>
      </w:r>
      <w:r>
        <w:rPr>
          <w:sz w:val="21"/>
          <w:szCs w:val="21"/>
        </w:rPr>
        <w:t>UE</w:t>
      </w:r>
      <w:r>
        <w:rPr>
          <w:rFonts w:hint="eastAsia"/>
          <w:sz w:val="21"/>
          <w:szCs w:val="21"/>
        </w:rPr>
        <w:t>与</w:t>
      </w:r>
      <w:r>
        <w:rPr>
          <w:sz w:val="21"/>
          <w:szCs w:val="21"/>
        </w:rPr>
        <w:t>SN</w:t>
      </w:r>
      <w:r>
        <w:rPr>
          <w:rFonts w:hint="eastAsia"/>
          <w:sz w:val="21"/>
          <w:szCs w:val="21"/>
        </w:rPr>
        <w:t>和</w:t>
      </w:r>
      <w:r>
        <w:rPr>
          <w:sz w:val="21"/>
          <w:szCs w:val="21"/>
        </w:rPr>
        <w:t>HN</w:t>
      </w:r>
      <w:r>
        <w:rPr>
          <w:rFonts w:hint="eastAsia"/>
          <w:sz w:val="21"/>
          <w:szCs w:val="21"/>
        </w:rPr>
        <w:t>间关于</w:t>
      </w:r>
      <m:oMath>
        <m:sSub>
          <m:sSubPr>
            <m:ctrlPr>
              <w:rPr>
                <w:rFonts w:ascii="Cambria Math" w:hAnsi="Cambria Math"/>
                <w:i/>
                <w:sz w:val="21"/>
                <w:szCs w:val="21"/>
              </w:rPr>
            </m:ctrlPr>
          </m:sSubPr>
          <m:e>
            <m:r>
              <w:rPr>
                <w:rFonts w:ascii="Cambria Math" w:hAnsi="Cambria Math"/>
                <w:sz w:val="21"/>
                <w:szCs w:val="21"/>
              </w:rPr>
              <m:t>K</m:t>
            </m:r>
          </m:e>
          <m:sub>
            <m:r>
              <w:rPr>
                <w:rFonts w:ascii="Cambria Math" w:hAnsi="Cambria Math"/>
                <w:sz w:val="21"/>
                <w:szCs w:val="21"/>
                <w:vertAlign w:val="subscript"/>
              </w:rPr>
              <m:t>SEAF</m:t>
            </m:r>
          </m:sub>
        </m:sSub>
      </m:oMath>
      <w:r>
        <w:rPr>
          <w:rFonts w:hint="eastAsia"/>
          <w:sz w:val="21"/>
          <w:szCs w:val="21"/>
        </w:rPr>
        <w:t>的一致性确认。这些安全性的达成依赖于</w:t>
      </w:r>
      <w:r>
        <w:rPr>
          <w:sz w:val="21"/>
          <w:szCs w:val="21"/>
        </w:rPr>
        <w:t>5G-AKA</w:t>
      </w:r>
      <w:r>
        <w:rPr>
          <w:rFonts w:hint="eastAsia"/>
          <w:sz w:val="21"/>
          <w:szCs w:val="21"/>
        </w:rPr>
        <w:t>协议结束后的隐式密钥认证机制，其具体定义如表</w:t>
      </w:r>
      <w:r>
        <w:rPr>
          <w:sz w:val="21"/>
          <w:szCs w:val="21"/>
        </w:rPr>
        <w:t>3-1</w:t>
      </w:r>
      <w:r>
        <w:rPr>
          <w:rFonts w:hint="eastAsia"/>
          <w:sz w:val="21"/>
          <w:szCs w:val="21"/>
        </w:rPr>
        <w:t>所示。简单来说，隐式认证使</w:t>
      </w:r>
      <w:r>
        <w:rPr>
          <w:sz w:val="21"/>
          <w:szCs w:val="21"/>
        </w:rPr>
        <w:t>UE</w:t>
      </w:r>
      <w:r>
        <w:rPr>
          <w:rFonts w:hint="eastAsia"/>
          <w:sz w:val="21"/>
          <w:szCs w:val="21"/>
        </w:rPr>
        <w:t>对</w:t>
      </w:r>
      <w:r>
        <w:rPr>
          <w:sz w:val="21"/>
          <w:szCs w:val="21"/>
        </w:rPr>
        <w:t>SN</w:t>
      </w:r>
      <w:r>
        <w:rPr>
          <w:rFonts w:hint="eastAsia"/>
          <w:sz w:val="21"/>
          <w:szCs w:val="21"/>
        </w:rPr>
        <w:t>的认证依赖于后续过程对协商所产生的密钥的成功使用（如图</w:t>
      </w:r>
      <w:r>
        <w:rPr>
          <w:sz w:val="21"/>
          <w:szCs w:val="21"/>
        </w:rPr>
        <w:t>3-2</w:t>
      </w:r>
      <w:r>
        <w:rPr>
          <w:rFonts w:hint="eastAsia"/>
          <w:sz w:val="21"/>
          <w:szCs w:val="21"/>
        </w:rPr>
        <w:t>中的橙色部分所示）。上述提到的后续过程包括需要在认证之后执行的非接入层（</w:t>
      </w:r>
      <w:r>
        <w:rPr>
          <w:sz w:val="21"/>
          <w:szCs w:val="21"/>
        </w:rPr>
        <w:t>Non-Access Stratum</w:t>
      </w:r>
      <w:r>
        <w:rPr>
          <w:rFonts w:hint="eastAsia"/>
          <w:sz w:val="21"/>
          <w:szCs w:val="21"/>
        </w:rPr>
        <w:t>，</w:t>
      </w:r>
      <w:r>
        <w:rPr>
          <w:sz w:val="21"/>
          <w:szCs w:val="21"/>
        </w:rPr>
        <w:t>NAS</w:t>
      </w:r>
      <w:r>
        <w:rPr>
          <w:rFonts w:hint="eastAsia"/>
          <w:sz w:val="21"/>
          <w:szCs w:val="21"/>
        </w:rPr>
        <w:t>）安全模式命令（</w:t>
      </w:r>
      <w:r>
        <w:rPr>
          <w:sz w:val="21"/>
          <w:szCs w:val="21"/>
        </w:rPr>
        <w:t>Security Mode Command</w:t>
      </w:r>
      <w:r>
        <w:rPr>
          <w:rFonts w:hint="eastAsia"/>
          <w:sz w:val="21"/>
          <w:szCs w:val="21"/>
        </w:rPr>
        <w:t>，</w:t>
      </w:r>
      <w:r>
        <w:rPr>
          <w:sz w:val="21"/>
          <w:szCs w:val="21"/>
        </w:rPr>
        <w:t>SMC</w:t>
      </w:r>
      <w:r>
        <w:rPr>
          <w:rFonts w:hint="eastAsia"/>
          <w:sz w:val="21"/>
          <w:szCs w:val="21"/>
        </w:rPr>
        <w:t>）过程。然而，应该注意的是，</w:t>
      </w:r>
      <w:r>
        <w:rPr>
          <w:sz w:val="21"/>
          <w:szCs w:val="21"/>
        </w:rPr>
        <w:t>NAS SMC</w:t>
      </w:r>
      <w:r>
        <w:rPr>
          <w:rFonts w:hint="eastAsia"/>
          <w:sz w:val="21"/>
          <w:szCs w:val="21"/>
        </w:rPr>
        <w:t>过程不是</w:t>
      </w:r>
      <w:r>
        <w:rPr>
          <w:sz w:val="21"/>
          <w:szCs w:val="21"/>
        </w:rPr>
        <w:t>5G-AKA</w:t>
      </w:r>
      <w:r>
        <w:rPr>
          <w:rFonts w:hint="eastAsia"/>
          <w:sz w:val="21"/>
          <w:szCs w:val="21"/>
        </w:rPr>
        <w:t>协议的一部分。</w:t>
      </w:r>
    </w:p>
    <w:p w14:paraId="0AEC73D4" w14:textId="77777777" w:rsidR="004F6C6F" w:rsidRPr="00464316" w:rsidRDefault="004F6C6F">
      <w:pPr>
        <w:spacing w:before="156"/>
      </w:pPr>
    </w:p>
    <w:sectPr w:rsidR="004F6C6F" w:rsidRPr="004643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8E21" w14:textId="77777777" w:rsidR="001234E2" w:rsidRDefault="001234E2" w:rsidP="00C55A56">
      <w:r>
        <w:separator/>
      </w:r>
    </w:p>
  </w:endnote>
  <w:endnote w:type="continuationSeparator" w:id="0">
    <w:p w14:paraId="4A726916" w14:textId="77777777" w:rsidR="001234E2" w:rsidRDefault="001234E2" w:rsidP="00C55A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微软雅黑"/>
    <w:charset w:val="86"/>
    <w:family w:val="modern"/>
    <w:pitch w:val="fixed"/>
    <w:sig w:usb0="00000001" w:usb1="080E0000" w:usb2="00000010" w:usb3="00000000" w:csb0="00040000" w:csb1="00000000"/>
  </w:font>
  <w:font w:name="Dutch801BT-Roman">
    <w:altName w:val="Times New Roman"/>
    <w:panose1 w:val="00000000000000000000"/>
    <w:charset w:val="00"/>
    <w:family w:val="roman"/>
    <w:notTrueType/>
    <w:pitch w:val="default"/>
    <w:sig w:usb0="00000003" w:usb1="00000000" w:usb2="00000000" w:usb3="00000000" w:csb0="00000001" w:csb1="00000000"/>
  </w:font>
  <w:font w:name="仿宋...销.">
    <w:altName w:val="黑体"/>
    <w:panose1 w:val="00000000000000000000"/>
    <w:charset w:val="86"/>
    <w:family w:val="modern"/>
    <w:notTrueType/>
    <w:pitch w:val="default"/>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
    <w:altName w:val="Times New Roman"/>
    <w:charset w:val="00"/>
    <w:family w:val="roman"/>
    <w:pitch w:val="default"/>
    <w:sig w:usb0="00000000" w:usb1="00000000" w:usb2="00000000" w:usb3="00000000" w:csb0="00040001" w:csb1="00000000"/>
  </w:font>
  <w:font w:name="方正小标宋简体">
    <w:altName w:val="微软雅黑"/>
    <w:charset w:val="86"/>
    <w:family w:val="script"/>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3C83A" w14:textId="77777777" w:rsidR="001234E2" w:rsidRDefault="001234E2" w:rsidP="00C55A56">
      <w:r>
        <w:separator/>
      </w:r>
    </w:p>
  </w:footnote>
  <w:footnote w:type="continuationSeparator" w:id="0">
    <w:p w14:paraId="176C84BA" w14:textId="77777777" w:rsidR="001234E2" w:rsidRDefault="001234E2" w:rsidP="00C55A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FFFFFF83"/>
    <w:lvl w:ilvl="0">
      <w:start w:val="1"/>
      <w:numFmt w:val="bullet"/>
      <w:pStyle w:val="2"/>
      <w:lvlText w:val=""/>
      <w:lvlJc w:val="left"/>
      <w:pPr>
        <w:tabs>
          <w:tab w:val="left" w:pos="780"/>
        </w:tabs>
        <w:ind w:leftChars="200" w:left="780" w:hangingChars="200" w:hanging="360"/>
      </w:pPr>
      <w:rPr>
        <w:rFonts w:ascii="Wingdings" w:hAnsi="Wingdings" w:hint="default"/>
      </w:rPr>
    </w:lvl>
  </w:abstractNum>
  <w:abstractNum w:abstractNumId="1" w15:restartNumberingAfterBreak="0">
    <w:nsid w:val="033D7159"/>
    <w:multiLevelType w:val="multilevel"/>
    <w:tmpl w:val="55F6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277CFD"/>
    <w:multiLevelType w:val="multilevel"/>
    <w:tmpl w:val="0B277CFD"/>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2487641"/>
    <w:multiLevelType w:val="multilevel"/>
    <w:tmpl w:val="25B605E0"/>
    <w:lvl w:ilvl="0">
      <w:start w:val="1"/>
      <w:numFmt w:val="chineseCountingThousand"/>
      <w:lvlText w:val="第%1部分 "/>
      <w:lvlJc w:val="left"/>
      <w:pPr>
        <w:tabs>
          <w:tab w:val="num" w:pos="1567"/>
        </w:tabs>
        <w:ind w:left="1567" w:hanging="432"/>
      </w:pPr>
      <w:rPr>
        <w:b w:val="0"/>
        <w:bCs w:val="0"/>
        <w:i w:val="0"/>
        <w:iCs w:val="0"/>
        <w:caps w:val="0"/>
        <w:smallCaps w:val="0"/>
        <w:strike w:val="0"/>
        <w:dstrike w:val="0"/>
        <w:vanish w:val="0"/>
        <w:webHidden w:val="0"/>
        <w:color w:val="000000"/>
        <w:spacing w:val="0"/>
        <w:position w:val="0"/>
        <w:u w:val="none"/>
        <w:effect w:val="none"/>
        <w:vertAlign w:val="baseline"/>
        <w:specVanish w:val="0"/>
      </w:rPr>
    </w:lvl>
    <w:lvl w:ilvl="1">
      <w:start w:val="13"/>
      <w:numFmt w:val="decimal"/>
      <w:lvlRestart w:val="0"/>
      <w:suff w:val="space"/>
      <w:lvlText w:val="第%2章"/>
      <w:lvlJc w:val="left"/>
      <w:pPr>
        <w:ind w:left="576" w:hanging="576"/>
      </w:pPr>
      <w:rPr>
        <w:b w:val="0"/>
        <w:bCs w:val="0"/>
        <w:i w:val="0"/>
        <w:iCs w:val="0"/>
        <w:caps w:val="0"/>
        <w:smallCaps w:val="0"/>
        <w:strike w:val="0"/>
        <w:dstrike w:val="0"/>
        <w:vanish w:val="0"/>
        <w:webHidden w:val="0"/>
        <w:color w:val="000000"/>
        <w:spacing w:val="0"/>
        <w:position w:val="0"/>
        <w:u w:val="none"/>
        <w:effect w:val="none"/>
        <w:vertAlign w:val="baseline"/>
        <w:specVanish w:val="0"/>
      </w:rPr>
    </w:lvl>
    <w:lvl w:ilvl="2">
      <w:start w:val="1"/>
      <w:numFmt w:val="decimal"/>
      <w:isLgl/>
      <w:lvlText w:val="%2.%3"/>
      <w:lvlJc w:val="left"/>
      <w:pPr>
        <w:tabs>
          <w:tab w:val="num" w:pos="1713"/>
        </w:tabs>
        <w:ind w:left="1713" w:hanging="720"/>
      </w:pPr>
      <w:rPr>
        <w:b w:val="0"/>
        <w:bCs w:val="0"/>
        <w:i w:val="0"/>
        <w:iCs w:val="0"/>
        <w:caps w:val="0"/>
        <w:smallCaps w:val="0"/>
        <w:strike w:val="0"/>
        <w:dstrike w:val="0"/>
        <w:vanish w:val="0"/>
        <w:webHidden w:val="0"/>
        <w:color w:val="000000"/>
        <w:spacing w:val="0"/>
        <w:position w:val="0"/>
        <w:u w:val="none"/>
        <w:effect w:val="none"/>
        <w:vertAlign w:val="baseline"/>
        <w:specVanish w:val="0"/>
      </w:rPr>
    </w:lvl>
    <w:lvl w:ilvl="3">
      <w:start w:val="1"/>
      <w:numFmt w:val="decimal"/>
      <w:pStyle w:val="4"/>
      <w:isLgl/>
      <w:lvlText w:val="%2.%3.%4"/>
      <w:lvlJc w:val="left"/>
      <w:pPr>
        <w:tabs>
          <w:tab w:val="num" w:pos="1862"/>
        </w:tabs>
        <w:ind w:left="1862" w:hanging="864"/>
      </w:pPr>
      <w:rPr>
        <w:b w:val="0"/>
        <w:bCs w:val="0"/>
        <w:i w:val="0"/>
        <w:iCs w:val="0"/>
        <w:caps w:val="0"/>
        <w:smallCaps w:val="0"/>
        <w:strike w:val="0"/>
        <w:dstrike w:val="0"/>
        <w:vanish w:val="0"/>
        <w:webHidden w:val="0"/>
        <w:color w:val="000000"/>
        <w:spacing w:val="0"/>
        <w:position w:val="0"/>
        <w:u w:val="none"/>
        <w:effect w:val="none"/>
        <w:vertAlign w:val="baseline"/>
        <w:specVanish w:val="0"/>
      </w:rPr>
    </w:lvl>
    <w:lvl w:ilvl="4">
      <w:start w:val="1"/>
      <w:numFmt w:val="decimal"/>
      <w:pStyle w:val="5"/>
      <w:lvlText w:val="%1.%2.%3.%4.%5"/>
      <w:lvlJc w:val="left"/>
      <w:pPr>
        <w:tabs>
          <w:tab w:val="num" w:pos="1722"/>
        </w:tabs>
        <w:ind w:left="1722" w:hanging="1008"/>
      </w:pPr>
    </w:lvl>
    <w:lvl w:ilvl="5">
      <w:start w:val="1"/>
      <w:numFmt w:val="decimal"/>
      <w:pStyle w:val="6"/>
      <w:lvlText w:val="%1.%2.%3.%4.%5.%6"/>
      <w:lvlJc w:val="left"/>
      <w:pPr>
        <w:tabs>
          <w:tab w:val="num" w:pos="1866"/>
        </w:tabs>
        <w:ind w:left="1866" w:hanging="1152"/>
      </w:pPr>
    </w:lvl>
    <w:lvl w:ilvl="6">
      <w:start w:val="1"/>
      <w:numFmt w:val="decimal"/>
      <w:pStyle w:val="7"/>
      <w:lvlText w:val="%1.%2.%3.%4.%5.%6.%7"/>
      <w:lvlJc w:val="left"/>
      <w:pPr>
        <w:tabs>
          <w:tab w:val="num" w:pos="2010"/>
        </w:tabs>
        <w:ind w:left="2010" w:hanging="1296"/>
      </w:pPr>
    </w:lvl>
    <w:lvl w:ilvl="7">
      <w:start w:val="1"/>
      <w:numFmt w:val="decimal"/>
      <w:pStyle w:val="8"/>
      <w:lvlText w:val="%1.%2.%3.%4.%5.%6.%7.%8"/>
      <w:lvlJc w:val="left"/>
      <w:pPr>
        <w:tabs>
          <w:tab w:val="num" w:pos="2154"/>
        </w:tabs>
        <w:ind w:left="2154" w:hanging="1440"/>
      </w:pPr>
    </w:lvl>
    <w:lvl w:ilvl="8">
      <w:start w:val="1"/>
      <w:numFmt w:val="decimal"/>
      <w:pStyle w:val="9"/>
      <w:lvlText w:val="%1.%2.%3.%4.%5.%6.%7.%8.%9"/>
      <w:lvlJc w:val="left"/>
      <w:pPr>
        <w:tabs>
          <w:tab w:val="num" w:pos="2298"/>
        </w:tabs>
        <w:ind w:left="2298" w:hanging="1584"/>
      </w:pPr>
    </w:lvl>
  </w:abstractNum>
  <w:abstractNum w:abstractNumId="4" w15:restartNumberingAfterBreak="0">
    <w:nsid w:val="16377D19"/>
    <w:multiLevelType w:val="multilevel"/>
    <w:tmpl w:val="16377D19"/>
    <w:lvl w:ilvl="0">
      <w:start w:val="1"/>
      <w:numFmt w:val="koreanDigital2"/>
      <w:lvlText w:val="第%1部分 "/>
      <w:lvlJc w:val="left"/>
      <w:pPr>
        <w:tabs>
          <w:tab w:val="left" w:pos="432"/>
        </w:tabs>
        <w:ind w:left="432" w:hanging="432"/>
      </w:pPr>
    </w:lvl>
    <w:lvl w:ilvl="1">
      <w:start w:val="1"/>
      <w:numFmt w:val="chineseCountingThousand"/>
      <w:suff w:val="space"/>
      <w:lvlText w:val="第%2章"/>
      <w:lvlJc w:val="left"/>
      <w:pPr>
        <w:ind w:left="576" w:hanging="576"/>
      </w:pPr>
    </w:lvl>
    <w:lvl w:ilvl="2">
      <w:start w:val="1"/>
      <w:numFmt w:val="decimal"/>
      <w:isLgl/>
      <w:lvlText w:val="%2.%3"/>
      <w:lvlJc w:val="left"/>
      <w:pPr>
        <w:tabs>
          <w:tab w:val="left" w:pos="720"/>
        </w:tabs>
        <w:ind w:left="720" w:hanging="720"/>
      </w:pPr>
    </w:lvl>
    <w:lvl w:ilvl="3">
      <w:start w:val="1"/>
      <w:numFmt w:val="decimal"/>
      <w:pStyle w:val="a"/>
      <w:lvlText w:val="表%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pStyle w:val="Char1CharCharChar11"/>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5" w15:restartNumberingAfterBreak="0">
    <w:nsid w:val="1FE55DAC"/>
    <w:multiLevelType w:val="singleLevel"/>
    <w:tmpl w:val="1FE55DAC"/>
    <w:lvl w:ilvl="0">
      <w:start w:val="1"/>
      <w:numFmt w:val="bullet"/>
      <w:pStyle w:val="ItemList"/>
      <w:lvlText w:val=""/>
      <w:lvlJc w:val="left"/>
      <w:pPr>
        <w:tabs>
          <w:tab w:val="left" w:pos="2126"/>
        </w:tabs>
        <w:ind w:left="2126" w:hanging="425"/>
      </w:pPr>
      <w:rPr>
        <w:rFonts w:ascii="Wingdings" w:hAnsi="Wingdings" w:hint="default"/>
        <w:strike w:val="0"/>
        <w:dstrike w:val="0"/>
        <w:sz w:val="13"/>
        <w:u w:val="none"/>
        <w:effect w:val="none"/>
      </w:rPr>
    </w:lvl>
  </w:abstractNum>
  <w:abstractNum w:abstractNumId="6" w15:restartNumberingAfterBreak="0">
    <w:nsid w:val="269011FB"/>
    <w:multiLevelType w:val="multilevel"/>
    <w:tmpl w:val="3C5026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40" w:hanging="44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05718"/>
    <w:multiLevelType w:val="multilevel"/>
    <w:tmpl w:val="1A9A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D04898"/>
    <w:multiLevelType w:val="multilevel"/>
    <w:tmpl w:val="666222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4A0150"/>
    <w:multiLevelType w:val="multilevel"/>
    <w:tmpl w:val="FB220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6A58C9"/>
    <w:multiLevelType w:val="multilevel"/>
    <w:tmpl w:val="356A58C9"/>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41EE79EC"/>
    <w:multiLevelType w:val="multilevel"/>
    <w:tmpl w:val="533C8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220A5"/>
    <w:multiLevelType w:val="hybridMultilevel"/>
    <w:tmpl w:val="1B64165C"/>
    <w:lvl w:ilvl="0" w:tplc="0409000B">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start w:val="1"/>
      <w:numFmt w:val="bullet"/>
      <w:lvlText w:val=""/>
      <w:lvlJc w:val="left"/>
      <w:pPr>
        <w:ind w:left="2580" w:hanging="420"/>
      </w:pPr>
      <w:rPr>
        <w:rFonts w:ascii="Wingdings" w:hAnsi="Wingdings" w:hint="default"/>
      </w:rPr>
    </w:lvl>
    <w:lvl w:ilvl="5" w:tplc="04090005">
      <w:start w:val="1"/>
      <w:numFmt w:val="bullet"/>
      <w:lvlText w:val=""/>
      <w:lvlJc w:val="left"/>
      <w:pPr>
        <w:ind w:left="3000" w:hanging="420"/>
      </w:pPr>
      <w:rPr>
        <w:rFonts w:ascii="Wingdings" w:hAnsi="Wingdings" w:hint="default"/>
      </w:rPr>
    </w:lvl>
    <w:lvl w:ilvl="6" w:tplc="04090001">
      <w:start w:val="1"/>
      <w:numFmt w:val="bullet"/>
      <w:lvlText w:val=""/>
      <w:lvlJc w:val="left"/>
      <w:pPr>
        <w:ind w:left="3420" w:hanging="420"/>
      </w:pPr>
      <w:rPr>
        <w:rFonts w:ascii="Wingdings" w:hAnsi="Wingdings" w:hint="default"/>
      </w:rPr>
    </w:lvl>
    <w:lvl w:ilvl="7" w:tplc="04090003">
      <w:start w:val="1"/>
      <w:numFmt w:val="bullet"/>
      <w:lvlText w:val=""/>
      <w:lvlJc w:val="left"/>
      <w:pPr>
        <w:ind w:left="3840" w:hanging="420"/>
      </w:pPr>
      <w:rPr>
        <w:rFonts w:ascii="Wingdings" w:hAnsi="Wingdings" w:hint="default"/>
      </w:rPr>
    </w:lvl>
    <w:lvl w:ilvl="8" w:tplc="04090005">
      <w:start w:val="1"/>
      <w:numFmt w:val="bullet"/>
      <w:lvlText w:val=""/>
      <w:lvlJc w:val="left"/>
      <w:pPr>
        <w:ind w:left="4260" w:hanging="420"/>
      </w:pPr>
      <w:rPr>
        <w:rFonts w:ascii="Wingdings" w:hAnsi="Wingdings" w:hint="default"/>
      </w:rPr>
    </w:lvl>
  </w:abstractNum>
  <w:abstractNum w:abstractNumId="13" w15:restartNumberingAfterBreak="0">
    <w:nsid w:val="60A1546B"/>
    <w:multiLevelType w:val="multilevel"/>
    <w:tmpl w:val="B790A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CF74D8"/>
    <w:multiLevelType w:val="hybridMultilevel"/>
    <w:tmpl w:val="9B06D14A"/>
    <w:lvl w:ilvl="0" w:tplc="04090001">
      <w:start w:val="1"/>
      <w:numFmt w:val="bullet"/>
      <w:lvlText w:val=""/>
      <w:lvlJc w:val="left"/>
      <w:pPr>
        <w:ind w:left="900" w:hanging="420"/>
      </w:pPr>
      <w:rPr>
        <w:rFonts w:ascii="Wingdings" w:hAnsi="Wingdings" w:hint="default"/>
      </w:rPr>
    </w:lvl>
    <w:lvl w:ilvl="1" w:tplc="04090003">
      <w:start w:val="1"/>
      <w:numFmt w:val="bullet"/>
      <w:lvlText w:val=""/>
      <w:lvlJc w:val="left"/>
      <w:pPr>
        <w:ind w:left="1320" w:hanging="420"/>
      </w:pPr>
      <w:rPr>
        <w:rFonts w:ascii="Wingdings" w:hAnsi="Wingdings" w:hint="default"/>
      </w:rPr>
    </w:lvl>
    <w:lvl w:ilvl="2" w:tplc="04090005">
      <w:start w:val="1"/>
      <w:numFmt w:val="bullet"/>
      <w:lvlText w:val=""/>
      <w:lvlJc w:val="left"/>
      <w:pPr>
        <w:ind w:left="1740" w:hanging="420"/>
      </w:pPr>
      <w:rPr>
        <w:rFonts w:ascii="Wingdings" w:hAnsi="Wingdings" w:hint="default"/>
      </w:rPr>
    </w:lvl>
    <w:lvl w:ilvl="3" w:tplc="04090001">
      <w:start w:val="1"/>
      <w:numFmt w:val="bullet"/>
      <w:lvlText w:val=""/>
      <w:lvlJc w:val="left"/>
      <w:pPr>
        <w:ind w:left="2160" w:hanging="420"/>
      </w:pPr>
      <w:rPr>
        <w:rFonts w:ascii="Wingdings" w:hAnsi="Wingdings" w:hint="default"/>
      </w:rPr>
    </w:lvl>
    <w:lvl w:ilvl="4" w:tplc="04090003">
      <w:start w:val="1"/>
      <w:numFmt w:val="bullet"/>
      <w:lvlText w:val=""/>
      <w:lvlJc w:val="left"/>
      <w:pPr>
        <w:ind w:left="2580" w:hanging="420"/>
      </w:pPr>
      <w:rPr>
        <w:rFonts w:ascii="Wingdings" w:hAnsi="Wingdings" w:hint="default"/>
      </w:rPr>
    </w:lvl>
    <w:lvl w:ilvl="5" w:tplc="04090005">
      <w:start w:val="1"/>
      <w:numFmt w:val="bullet"/>
      <w:lvlText w:val=""/>
      <w:lvlJc w:val="left"/>
      <w:pPr>
        <w:ind w:left="3000" w:hanging="420"/>
      </w:pPr>
      <w:rPr>
        <w:rFonts w:ascii="Wingdings" w:hAnsi="Wingdings" w:hint="default"/>
      </w:rPr>
    </w:lvl>
    <w:lvl w:ilvl="6" w:tplc="04090001">
      <w:start w:val="1"/>
      <w:numFmt w:val="bullet"/>
      <w:lvlText w:val=""/>
      <w:lvlJc w:val="left"/>
      <w:pPr>
        <w:ind w:left="3420" w:hanging="420"/>
      </w:pPr>
      <w:rPr>
        <w:rFonts w:ascii="Wingdings" w:hAnsi="Wingdings" w:hint="default"/>
      </w:rPr>
    </w:lvl>
    <w:lvl w:ilvl="7" w:tplc="04090003">
      <w:start w:val="1"/>
      <w:numFmt w:val="bullet"/>
      <w:lvlText w:val=""/>
      <w:lvlJc w:val="left"/>
      <w:pPr>
        <w:ind w:left="3840" w:hanging="420"/>
      </w:pPr>
      <w:rPr>
        <w:rFonts w:ascii="Wingdings" w:hAnsi="Wingdings" w:hint="default"/>
      </w:rPr>
    </w:lvl>
    <w:lvl w:ilvl="8" w:tplc="04090005">
      <w:start w:val="1"/>
      <w:numFmt w:val="bullet"/>
      <w:lvlText w:val=""/>
      <w:lvlJc w:val="left"/>
      <w:pPr>
        <w:ind w:left="4260" w:hanging="420"/>
      </w:pPr>
      <w:rPr>
        <w:rFonts w:ascii="Wingdings" w:hAnsi="Wingdings" w:hint="default"/>
      </w:rPr>
    </w:lvl>
  </w:abstractNum>
  <w:num w:numId="1" w16cid:durableId="289214351">
    <w:abstractNumId w:val="3"/>
    <w:lvlOverride w:ilvl="0">
      <w:startOverride w:val="1"/>
    </w:lvlOverride>
    <w:lvlOverride w:ilvl="1">
      <w:startOverride w:val="1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3467174">
    <w:abstractNumId w:val="0"/>
  </w:num>
  <w:num w:numId="3" w16cid:durableId="15904285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13414042">
    <w:abstractNumId w:val="5"/>
  </w:num>
  <w:num w:numId="5" w16cid:durableId="1655139287">
    <w:abstractNumId w:val="14"/>
  </w:num>
  <w:num w:numId="6" w16cid:durableId="2079013310">
    <w:abstractNumId w:val="12"/>
  </w:num>
  <w:num w:numId="7" w16cid:durableId="1638560947">
    <w:abstractNumId w:val="9"/>
  </w:num>
  <w:num w:numId="8" w16cid:durableId="38866550">
    <w:abstractNumId w:val="10"/>
  </w:num>
  <w:num w:numId="9" w16cid:durableId="273945969">
    <w:abstractNumId w:val="2"/>
  </w:num>
  <w:num w:numId="10" w16cid:durableId="286939041">
    <w:abstractNumId w:val="8"/>
  </w:num>
  <w:num w:numId="11" w16cid:durableId="211432059">
    <w:abstractNumId w:val="8"/>
    <w:lvlOverride w:ilvl="1">
      <w:lvl w:ilvl="1">
        <w:numFmt w:val="decimal"/>
        <w:lvlText w:val="%2."/>
        <w:lvlJc w:val="left"/>
      </w:lvl>
    </w:lvlOverride>
  </w:num>
  <w:num w:numId="12" w16cid:durableId="651180555">
    <w:abstractNumId w:val="11"/>
  </w:num>
  <w:num w:numId="13" w16cid:durableId="1115251527">
    <w:abstractNumId w:val="1"/>
  </w:num>
  <w:num w:numId="14" w16cid:durableId="86313608">
    <w:abstractNumId w:val="13"/>
  </w:num>
  <w:num w:numId="15" w16cid:durableId="1815826572">
    <w:abstractNumId w:val="13"/>
    <w:lvlOverride w:ilvl="2">
      <w:lvl w:ilvl="2">
        <w:numFmt w:val="bullet"/>
        <w:lvlText w:val=""/>
        <w:lvlJc w:val="left"/>
        <w:pPr>
          <w:tabs>
            <w:tab w:val="num" w:pos="2160"/>
          </w:tabs>
          <w:ind w:left="2160" w:hanging="360"/>
        </w:pPr>
        <w:rPr>
          <w:rFonts w:ascii="Wingdings" w:hAnsi="Wingdings" w:hint="default"/>
          <w:sz w:val="20"/>
        </w:rPr>
      </w:lvl>
    </w:lvlOverride>
  </w:num>
  <w:num w:numId="16" w16cid:durableId="1722632047">
    <w:abstractNumId w:val="7"/>
  </w:num>
  <w:num w:numId="17" w16cid:durableId="19871272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316"/>
    <w:rsid w:val="001234E2"/>
    <w:rsid w:val="00464316"/>
    <w:rsid w:val="004F6C6F"/>
    <w:rsid w:val="00777E67"/>
    <w:rsid w:val="008A4508"/>
    <w:rsid w:val="00A306A3"/>
    <w:rsid w:val="00C55A56"/>
    <w:rsid w:val="00FB3C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82BC8E"/>
  <w15:chartTrackingRefBased/>
  <w15:docId w15:val="{24821BBA-D040-4D78-9A2F-04BD762CF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qFormat="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iPriority="0"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qFormat="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64316"/>
    <w:pPr>
      <w:widowControl w:val="0"/>
      <w:spacing w:beforeLines="50"/>
      <w:jc w:val="both"/>
    </w:pPr>
    <w:rPr>
      <w:rFonts w:ascii="Times New Roman" w:eastAsia="宋体" w:hAnsi="Times New Roman" w:cs="Times New Roman"/>
      <w:szCs w:val="24"/>
    </w:rPr>
  </w:style>
  <w:style w:type="paragraph" w:styleId="1">
    <w:name w:val="heading 1"/>
    <w:aliases w:val="部分名称,主标题,章名,实例名称,第一章,标题 1第1章,课,第1课,第一篇"/>
    <w:basedOn w:val="a0"/>
    <w:next w:val="a0"/>
    <w:link w:val="10"/>
    <w:qFormat/>
    <w:rsid w:val="00464316"/>
    <w:pPr>
      <w:keepNext/>
      <w:keepLines/>
      <w:spacing w:afterLines="50" w:line="576" w:lineRule="auto"/>
      <w:outlineLvl w:val="0"/>
    </w:pPr>
    <w:rPr>
      <w:b/>
      <w:bCs/>
      <w:kern w:val="44"/>
      <w:sz w:val="36"/>
      <w:szCs w:val="44"/>
    </w:rPr>
  </w:style>
  <w:style w:type="paragraph" w:styleId="20">
    <w:name w:val="heading 2"/>
    <w:aliases w:val="章,标题 2 Char,2 headline,h,Subsection,节标题,节题"/>
    <w:basedOn w:val="a0"/>
    <w:next w:val="a0"/>
    <w:link w:val="21"/>
    <w:semiHidden/>
    <w:unhideWhenUsed/>
    <w:qFormat/>
    <w:rsid w:val="00464316"/>
    <w:pPr>
      <w:keepNext/>
      <w:keepLines/>
      <w:spacing w:afterLines="50" w:line="412" w:lineRule="auto"/>
      <w:outlineLvl w:val="1"/>
    </w:pPr>
    <w:rPr>
      <w:rFonts w:ascii="Arial" w:eastAsia="黑体" w:hAnsi="Arial"/>
      <w:b/>
      <w:bCs/>
      <w:sz w:val="32"/>
      <w:szCs w:val="32"/>
    </w:rPr>
  </w:style>
  <w:style w:type="paragraph" w:styleId="3">
    <w:name w:val="heading 3"/>
    <w:aliases w:val="标题3,(分步),目题"/>
    <w:basedOn w:val="a0"/>
    <w:next w:val="a0"/>
    <w:link w:val="30"/>
    <w:semiHidden/>
    <w:unhideWhenUsed/>
    <w:qFormat/>
    <w:rsid w:val="00464316"/>
    <w:pPr>
      <w:keepNext/>
      <w:keepLines/>
      <w:tabs>
        <w:tab w:val="left" w:pos="1434"/>
      </w:tabs>
      <w:spacing w:afterLines="50" w:line="412" w:lineRule="auto"/>
      <w:outlineLvl w:val="2"/>
    </w:pPr>
    <w:rPr>
      <w:b/>
      <w:bCs/>
      <w:sz w:val="32"/>
      <w:szCs w:val="32"/>
    </w:rPr>
  </w:style>
  <w:style w:type="paragraph" w:styleId="4">
    <w:name w:val="heading 4"/>
    <w:basedOn w:val="a0"/>
    <w:next w:val="a0"/>
    <w:link w:val="40"/>
    <w:semiHidden/>
    <w:unhideWhenUsed/>
    <w:qFormat/>
    <w:rsid w:val="00464316"/>
    <w:pPr>
      <w:keepNext/>
      <w:keepLines/>
      <w:numPr>
        <w:ilvl w:val="3"/>
        <w:numId w:val="1"/>
      </w:numPr>
      <w:tabs>
        <w:tab w:val="left" w:pos="1862"/>
      </w:tabs>
      <w:spacing w:afterLines="50" w:line="376" w:lineRule="auto"/>
      <w:ind w:left="3724"/>
      <w:outlineLvl w:val="3"/>
    </w:pPr>
    <w:rPr>
      <w:rFonts w:ascii="Arial" w:eastAsia="黑体" w:hAnsi="Arial"/>
      <w:b/>
      <w:bCs/>
      <w:sz w:val="28"/>
      <w:szCs w:val="28"/>
    </w:rPr>
  </w:style>
  <w:style w:type="paragraph" w:styleId="5">
    <w:name w:val="heading 5"/>
    <w:basedOn w:val="a0"/>
    <w:next w:val="a0"/>
    <w:link w:val="50"/>
    <w:semiHidden/>
    <w:unhideWhenUsed/>
    <w:qFormat/>
    <w:rsid w:val="00464316"/>
    <w:pPr>
      <w:keepNext/>
      <w:keepLines/>
      <w:numPr>
        <w:ilvl w:val="4"/>
        <w:numId w:val="1"/>
      </w:numPr>
      <w:tabs>
        <w:tab w:val="left" w:pos="1722"/>
      </w:tabs>
      <w:spacing w:afterLines="50" w:line="374" w:lineRule="auto"/>
      <w:ind w:left="3444"/>
      <w:outlineLvl w:val="4"/>
    </w:pPr>
    <w:rPr>
      <w:b/>
      <w:bCs/>
      <w:sz w:val="28"/>
      <w:szCs w:val="28"/>
    </w:rPr>
  </w:style>
  <w:style w:type="paragraph" w:styleId="6">
    <w:name w:val="heading 6"/>
    <w:basedOn w:val="a0"/>
    <w:next w:val="a0"/>
    <w:link w:val="60"/>
    <w:semiHidden/>
    <w:unhideWhenUsed/>
    <w:qFormat/>
    <w:rsid w:val="00464316"/>
    <w:pPr>
      <w:keepNext/>
      <w:keepLines/>
      <w:numPr>
        <w:ilvl w:val="5"/>
        <w:numId w:val="1"/>
      </w:numPr>
      <w:tabs>
        <w:tab w:val="left" w:pos="1866"/>
      </w:tabs>
      <w:spacing w:afterLines="50" w:line="319" w:lineRule="auto"/>
      <w:ind w:left="3732"/>
      <w:outlineLvl w:val="5"/>
    </w:pPr>
    <w:rPr>
      <w:rFonts w:ascii="Arial" w:eastAsia="黑体" w:hAnsi="Arial"/>
      <w:b/>
      <w:bCs/>
      <w:sz w:val="24"/>
    </w:rPr>
  </w:style>
  <w:style w:type="paragraph" w:styleId="7">
    <w:name w:val="heading 7"/>
    <w:basedOn w:val="a0"/>
    <w:next w:val="a0"/>
    <w:link w:val="70"/>
    <w:uiPriority w:val="99"/>
    <w:semiHidden/>
    <w:unhideWhenUsed/>
    <w:qFormat/>
    <w:rsid w:val="00464316"/>
    <w:pPr>
      <w:keepNext/>
      <w:keepLines/>
      <w:numPr>
        <w:ilvl w:val="6"/>
        <w:numId w:val="1"/>
      </w:numPr>
      <w:tabs>
        <w:tab w:val="left" w:pos="2010"/>
      </w:tabs>
      <w:spacing w:afterLines="50" w:line="319" w:lineRule="auto"/>
      <w:ind w:left="4020"/>
      <w:outlineLvl w:val="6"/>
    </w:pPr>
    <w:rPr>
      <w:b/>
      <w:bCs/>
      <w:sz w:val="24"/>
    </w:rPr>
  </w:style>
  <w:style w:type="paragraph" w:styleId="8">
    <w:name w:val="heading 8"/>
    <w:basedOn w:val="a0"/>
    <w:next w:val="a0"/>
    <w:link w:val="80"/>
    <w:uiPriority w:val="99"/>
    <w:semiHidden/>
    <w:unhideWhenUsed/>
    <w:qFormat/>
    <w:rsid w:val="00464316"/>
    <w:pPr>
      <w:keepNext/>
      <w:keepLines/>
      <w:numPr>
        <w:ilvl w:val="7"/>
        <w:numId w:val="1"/>
      </w:numPr>
      <w:tabs>
        <w:tab w:val="left" w:pos="2154"/>
      </w:tabs>
      <w:spacing w:afterLines="50" w:line="319" w:lineRule="auto"/>
      <w:ind w:left="4308"/>
      <w:outlineLvl w:val="7"/>
    </w:pPr>
    <w:rPr>
      <w:rFonts w:ascii="Arial" w:eastAsia="黑体" w:hAnsi="Arial"/>
      <w:sz w:val="24"/>
    </w:rPr>
  </w:style>
  <w:style w:type="paragraph" w:styleId="9">
    <w:name w:val="heading 9"/>
    <w:basedOn w:val="a0"/>
    <w:next w:val="a0"/>
    <w:link w:val="90"/>
    <w:uiPriority w:val="99"/>
    <w:semiHidden/>
    <w:unhideWhenUsed/>
    <w:qFormat/>
    <w:rsid w:val="00464316"/>
    <w:pPr>
      <w:keepNext/>
      <w:keepLines/>
      <w:numPr>
        <w:ilvl w:val="8"/>
        <w:numId w:val="1"/>
      </w:numPr>
      <w:tabs>
        <w:tab w:val="left" w:pos="2298"/>
      </w:tabs>
      <w:spacing w:afterLines="50" w:line="319" w:lineRule="auto"/>
      <w:ind w:left="4596"/>
      <w:outlineLvl w:val="8"/>
    </w:pPr>
    <w:rPr>
      <w:rFonts w:ascii="Arial" w:eastAsia="黑体" w:hAnsi="Arial"/>
      <w:szCs w:val="2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aliases w:val="部分名称 字符,主标题 字符,章名 字符,实例名称 字符,第一章 字符,标题 1第1章 字符,课 字符,第1课 字符,第一篇 字符"/>
    <w:basedOn w:val="a1"/>
    <w:link w:val="1"/>
    <w:qFormat/>
    <w:rsid w:val="00464316"/>
    <w:rPr>
      <w:rFonts w:ascii="Times New Roman" w:eastAsia="宋体" w:hAnsi="Times New Roman" w:cs="Times New Roman"/>
      <w:b/>
      <w:bCs/>
      <w:kern w:val="44"/>
      <w:sz w:val="36"/>
      <w:szCs w:val="44"/>
    </w:rPr>
  </w:style>
  <w:style w:type="character" w:customStyle="1" w:styleId="21">
    <w:name w:val="标题 2 字符"/>
    <w:aliases w:val="章 字符,标题 2 Char 字符,2 headline 字符,h 字符,Subsection 字符,节标题 字符,节题 字符"/>
    <w:basedOn w:val="a1"/>
    <w:link w:val="20"/>
    <w:semiHidden/>
    <w:rsid w:val="00464316"/>
    <w:rPr>
      <w:rFonts w:ascii="Arial" w:eastAsia="黑体" w:hAnsi="Arial" w:cs="Times New Roman"/>
      <w:b/>
      <w:bCs/>
      <w:sz w:val="32"/>
      <w:szCs w:val="32"/>
    </w:rPr>
  </w:style>
  <w:style w:type="character" w:customStyle="1" w:styleId="30">
    <w:name w:val="标题 3 字符"/>
    <w:aliases w:val="标题3 字符,(分步) 字符,目题 字符"/>
    <w:basedOn w:val="a1"/>
    <w:link w:val="3"/>
    <w:semiHidden/>
    <w:qFormat/>
    <w:rsid w:val="00464316"/>
    <w:rPr>
      <w:rFonts w:ascii="Times New Roman" w:eastAsia="宋体" w:hAnsi="Times New Roman" w:cs="Times New Roman"/>
      <w:b/>
      <w:bCs/>
      <w:sz w:val="32"/>
      <w:szCs w:val="32"/>
    </w:rPr>
  </w:style>
  <w:style w:type="character" w:customStyle="1" w:styleId="40">
    <w:name w:val="标题 4 字符"/>
    <w:basedOn w:val="a1"/>
    <w:link w:val="4"/>
    <w:semiHidden/>
    <w:qFormat/>
    <w:rsid w:val="00464316"/>
    <w:rPr>
      <w:rFonts w:ascii="Arial" w:eastAsia="黑体" w:hAnsi="Arial" w:cs="Times New Roman"/>
      <w:b/>
      <w:bCs/>
      <w:sz w:val="28"/>
      <w:szCs w:val="28"/>
    </w:rPr>
  </w:style>
  <w:style w:type="character" w:customStyle="1" w:styleId="50">
    <w:name w:val="标题 5 字符"/>
    <w:basedOn w:val="a1"/>
    <w:link w:val="5"/>
    <w:semiHidden/>
    <w:rsid w:val="00464316"/>
    <w:rPr>
      <w:rFonts w:ascii="Times New Roman" w:eastAsia="宋体" w:hAnsi="Times New Roman" w:cs="Times New Roman"/>
      <w:b/>
      <w:bCs/>
      <w:sz w:val="28"/>
      <w:szCs w:val="28"/>
    </w:rPr>
  </w:style>
  <w:style w:type="character" w:customStyle="1" w:styleId="60">
    <w:name w:val="标题 6 字符"/>
    <w:basedOn w:val="a1"/>
    <w:link w:val="6"/>
    <w:semiHidden/>
    <w:rsid w:val="00464316"/>
    <w:rPr>
      <w:rFonts w:ascii="Arial" w:eastAsia="黑体" w:hAnsi="Arial" w:cs="Times New Roman"/>
      <w:b/>
      <w:bCs/>
      <w:sz w:val="24"/>
      <w:szCs w:val="24"/>
    </w:rPr>
  </w:style>
  <w:style w:type="character" w:customStyle="1" w:styleId="70">
    <w:name w:val="标题 7 字符"/>
    <w:basedOn w:val="a1"/>
    <w:link w:val="7"/>
    <w:uiPriority w:val="99"/>
    <w:semiHidden/>
    <w:rsid w:val="00464316"/>
    <w:rPr>
      <w:rFonts w:ascii="Times New Roman" w:eastAsia="宋体" w:hAnsi="Times New Roman" w:cs="Times New Roman"/>
      <w:b/>
      <w:bCs/>
      <w:sz w:val="24"/>
      <w:szCs w:val="24"/>
    </w:rPr>
  </w:style>
  <w:style w:type="character" w:customStyle="1" w:styleId="80">
    <w:name w:val="标题 8 字符"/>
    <w:basedOn w:val="a1"/>
    <w:link w:val="8"/>
    <w:uiPriority w:val="99"/>
    <w:semiHidden/>
    <w:rsid w:val="00464316"/>
    <w:rPr>
      <w:rFonts w:ascii="Arial" w:eastAsia="黑体" w:hAnsi="Arial" w:cs="Times New Roman"/>
      <w:sz w:val="24"/>
      <w:szCs w:val="24"/>
    </w:rPr>
  </w:style>
  <w:style w:type="character" w:customStyle="1" w:styleId="90">
    <w:name w:val="标题 9 字符"/>
    <w:basedOn w:val="a1"/>
    <w:link w:val="9"/>
    <w:uiPriority w:val="99"/>
    <w:semiHidden/>
    <w:qFormat/>
    <w:rsid w:val="00464316"/>
    <w:rPr>
      <w:rFonts w:ascii="Arial" w:eastAsia="黑体" w:hAnsi="Arial" w:cs="Times New Roman"/>
      <w:szCs w:val="21"/>
    </w:rPr>
  </w:style>
  <w:style w:type="character" w:styleId="a4">
    <w:name w:val="Hyperlink"/>
    <w:basedOn w:val="a1"/>
    <w:uiPriority w:val="99"/>
    <w:semiHidden/>
    <w:unhideWhenUsed/>
    <w:rsid w:val="00464316"/>
    <w:rPr>
      <w:color w:val="0000FF"/>
      <w:u w:val="single"/>
    </w:rPr>
  </w:style>
  <w:style w:type="character" w:styleId="a5">
    <w:name w:val="FollowedHyperlink"/>
    <w:basedOn w:val="a1"/>
    <w:semiHidden/>
    <w:unhideWhenUsed/>
    <w:rsid w:val="00464316"/>
    <w:rPr>
      <w:color w:val="800080"/>
      <w:u w:val="single"/>
    </w:rPr>
  </w:style>
  <w:style w:type="character" w:styleId="a6">
    <w:name w:val="Emphasis"/>
    <w:basedOn w:val="a1"/>
    <w:uiPriority w:val="20"/>
    <w:qFormat/>
    <w:rsid w:val="00464316"/>
    <w:rPr>
      <w:i w:val="0"/>
      <w:iCs w:val="0"/>
      <w:color w:val="CC0033"/>
    </w:rPr>
  </w:style>
  <w:style w:type="character" w:customStyle="1" w:styleId="11">
    <w:name w:val="标题 1 字符1"/>
    <w:aliases w:val="部分名称 字符1,主标题 字符1,章名 字符1,实例名称 字符1,第一章 字符1,标题 1第1章 字符1,课 字符1,第1课 字符1,第一篇 字符1"/>
    <w:basedOn w:val="a1"/>
    <w:rsid w:val="00464316"/>
    <w:rPr>
      <w:rFonts w:ascii="Times New Roman" w:eastAsia="宋体" w:hAnsi="Times New Roman" w:cs="Times New Roman"/>
      <w:b/>
      <w:bCs/>
      <w:kern w:val="44"/>
      <w:sz w:val="44"/>
      <w:szCs w:val="44"/>
    </w:rPr>
  </w:style>
  <w:style w:type="character" w:customStyle="1" w:styleId="210">
    <w:name w:val="标题 2 字符1"/>
    <w:aliases w:val="章 字符1,标题 2 Char 字符1,2 headline 字符1,h 字符1,Subsection 字符1,节标题 字符1,节题 字符1"/>
    <w:basedOn w:val="a1"/>
    <w:semiHidden/>
    <w:rsid w:val="00464316"/>
    <w:rPr>
      <w:rFonts w:asciiTheme="majorHAnsi" w:eastAsiaTheme="majorEastAsia" w:hAnsiTheme="majorHAnsi" w:cstheme="majorBidi"/>
      <w:b/>
      <w:bCs/>
      <w:kern w:val="2"/>
      <w:sz w:val="32"/>
      <w:szCs w:val="32"/>
    </w:rPr>
  </w:style>
  <w:style w:type="character" w:customStyle="1" w:styleId="31">
    <w:name w:val="标题 3 字符1"/>
    <w:aliases w:val="标题3 字符1,(分步) 字符1,目题 字符1"/>
    <w:basedOn w:val="a1"/>
    <w:semiHidden/>
    <w:rsid w:val="00464316"/>
    <w:rPr>
      <w:rFonts w:ascii="Times New Roman" w:eastAsia="宋体" w:hAnsi="Times New Roman" w:cs="Times New Roman"/>
      <w:b/>
      <w:bCs/>
      <w:kern w:val="2"/>
      <w:sz w:val="32"/>
      <w:szCs w:val="32"/>
    </w:rPr>
  </w:style>
  <w:style w:type="paragraph" w:styleId="HTML">
    <w:name w:val="HTML Preformatted"/>
    <w:basedOn w:val="a0"/>
    <w:link w:val="HTML0"/>
    <w:semiHidden/>
    <w:unhideWhenUsed/>
    <w:rsid w:val="0046431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5" w:lineRule="atLeast"/>
      <w:jc w:val="left"/>
    </w:pPr>
    <w:rPr>
      <w:rFonts w:ascii="Arial" w:hAnsi="Arial" w:cs="Arial"/>
      <w:kern w:val="0"/>
      <w:sz w:val="18"/>
      <w:szCs w:val="18"/>
    </w:rPr>
  </w:style>
  <w:style w:type="character" w:customStyle="1" w:styleId="HTML0">
    <w:name w:val="HTML 预设格式 字符"/>
    <w:basedOn w:val="a1"/>
    <w:link w:val="HTML"/>
    <w:semiHidden/>
    <w:rsid w:val="00464316"/>
    <w:rPr>
      <w:rFonts w:ascii="Arial" w:eastAsia="宋体" w:hAnsi="Arial" w:cs="Arial"/>
      <w:kern w:val="0"/>
      <w:sz w:val="18"/>
      <w:szCs w:val="18"/>
    </w:rPr>
  </w:style>
  <w:style w:type="paragraph" w:customStyle="1" w:styleId="msonormal0">
    <w:name w:val="msonormal"/>
    <w:basedOn w:val="a0"/>
    <w:uiPriority w:val="99"/>
    <w:qFormat/>
    <w:rsid w:val="00464316"/>
    <w:pPr>
      <w:widowControl/>
      <w:spacing w:beforeLines="0" w:before="100" w:beforeAutospacing="1" w:after="100" w:afterAutospacing="1"/>
      <w:jc w:val="left"/>
    </w:pPr>
    <w:rPr>
      <w:rFonts w:ascii="宋体" w:hAnsi="宋体" w:cs="宋体"/>
      <w:kern w:val="0"/>
      <w:sz w:val="24"/>
    </w:rPr>
  </w:style>
  <w:style w:type="paragraph" w:styleId="a7">
    <w:name w:val="Normal (Web)"/>
    <w:basedOn w:val="a0"/>
    <w:uiPriority w:val="99"/>
    <w:semiHidden/>
    <w:unhideWhenUsed/>
    <w:qFormat/>
    <w:rsid w:val="00464316"/>
    <w:pPr>
      <w:widowControl/>
      <w:spacing w:beforeLines="0" w:before="100" w:beforeAutospacing="1" w:after="100" w:afterAutospacing="1"/>
      <w:jc w:val="left"/>
    </w:pPr>
    <w:rPr>
      <w:rFonts w:ascii="宋体" w:hAnsi="宋体" w:cs="宋体"/>
      <w:kern w:val="0"/>
      <w:sz w:val="24"/>
    </w:rPr>
  </w:style>
  <w:style w:type="paragraph" w:styleId="12">
    <w:name w:val="index 1"/>
    <w:basedOn w:val="a0"/>
    <w:next w:val="a0"/>
    <w:autoRedefine/>
    <w:uiPriority w:val="99"/>
    <w:semiHidden/>
    <w:unhideWhenUsed/>
    <w:qFormat/>
    <w:rsid w:val="00464316"/>
  </w:style>
  <w:style w:type="paragraph" w:styleId="22">
    <w:name w:val="index 2"/>
    <w:basedOn w:val="a0"/>
    <w:next w:val="a0"/>
    <w:autoRedefine/>
    <w:uiPriority w:val="99"/>
    <w:semiHidden/>
    <w:unhideWhenUsed/>
    <w:qFormat/>
    <w:rsid w:val="00464316"/>
    <w:pPr>
      <w:ind w:leftChars="200" w:left="200"/>
    </w:pPr>
  </w:style>
  <w:style w:type="paragraph" w:styleId="32">
    <w:name w:val="index 3"/>
    <w:basedOn w:val="a0"/>
    <w:next w:val="a0"/>
    <w:autoRedefine/>
    <w:uiPriority w:val="99"/>
    <w:semiHidden/>
    <w:unhideWhenUsed/>
    <w:qFormat/>
    <w:rsid w:val="00464316"/>
    <w:pPr>
      <w:ind w:leftChars="400" w:left="400"/>
    </w:pPr>
  </w:style>
  <w:style w:type="paragraph" w:styleId="41">
    <w:name w:val="index 4"/>
    <w:basedOn w:val="a0"/>
    <w:next w:val="a0"/>
    <w:autoRedefine/>
    <w:uiPriority w:val="99"/>
    <w:semiHidden/>
    <w:unhideWhenUsed/>
    <w:qFormat/>
    <w:rsid w:val="00464316"/>
    <w:pPr>
      <w:ind w:leftChars="600" w:left="600"/>
    </w:pPr>
  </w:style>
  <w:style w:type="paragraph" w:styleId="51">
    <w:name w:val="index 5"/>
    <w:basedOn w:val="a0"/>
    <w:next w:val="a0"/>
    <w:autoRedefine/>
    <w:uiPriority w:val="99"/>
    <w:semiHidden/>
    <w:unhideWhenUsed/>
    <w:qFormat/>
    <w:rsid w:val="00464316"/>
    <w:pPr>
      <w:ind w:leftChars="800" w:left="800"/>
    </w:pPr>
  </w:style>
  <w:style w:type="paragraph" w:styleId="61">
    <w:name w:val="index 6"/>
    <w:basedOn w:val="a0"/>
    <w:next w:val="a0"/>
    <w:autoRedefine/>
    <w:uiPriority w:val="99"/>
    <w:semiHidden/>
    <w:unhideWhenUsed/>
    <w:qFormat/>
    <w:rsid w:val="00464316"/>
    <w:pPr>
      <w:ind w:leftChars="1000" w:left="1000"/>
    </w:pPr>
  </w:style>
  <w:style w:type="paragraph" w:styleId="71">
    <w:name w:val="index 7"/>
    <w:basedOn w:val="a0"/>
    <w:next w:val="a0"/>
    <w:autoRedefine/>
    <w:uiPriority w:val="99"/>
    <w:semiHidden/>
    <w:unhideWhenUsed/>
    <w:qFormat/>
    <w:rsid w:val="00464316"/>
    <w:pPr>
      <w:ind w:leftChars="1200" w:left="1200"/>
    </w:pPr>
  </w:style>
  <w:style w:type="paragraph" w:styleId="81">
    <w:name w:val="index 8"/>
    <w:basedOn w:val="a0"/>
    <w:next w:val="a0"/>
    <w:autoRedefine/>
    <w:uiPriority w:val="99"/>
    <w:semiHidden/>
    <w:unhideWhenUsed/>
    <w:qFormat/>
    <w:rsid w:val="00464316"/>
    <w:pPr>
      <w:ind w:leftChars="1400" w:left="1400"/>
    </w:pPr>
  </w:style>
  <w:style w:type="paragraph" w:styleId="91">
    <w:name w:val="index 9"/>
    <w:basedOn w:val="a0"/>
    <w:next w:val="a0"/>
    <w:autoRedefine/>
    <w:uiPriority w:val="99"/>
    <w:semiHidden/>
    <w:unhideWhenUsed/>
    <w:qFormat/>
    <w:rsid w:val="00464316"/>
    <w:pPr>
      <w:ind w:leftChars="1600" w:left="1600"/>
    </w:pPr>
  </w:style>
  <w:style w:type="paragraph" w:styleId="TOC1">
    <w:name w:val="toc 1"/>
    <w:basedOn w:val="a0"/>
    <w:next w:val="a0"/>
    <w:autoRedefine/>
    <w:uiPriority w:val="39"/>
    <w:semiHidden/>
    <w:unhideWhenUsed/>
    <w:qFormat/>
    <w:rsid w:val="00464316"/>
    <w:pPr>
      <w:spacing w:afterLines="50"/>
      <w:jc w:val="left"/>
    </w:pPr>
    <w:rPr>
      <w:b/>
      <w:bCs/>
      <w:caps/>
      <w:sz w:val="20"/>
      <w:szCs w:val="20"/>
    </w:rPr>
  </w:style>
  <w:style w:type="paragraph" w:styleId="TOC2">
    <w:name w:val="toc 2"/>
    <w:basedOn w:val="a0"/>
    <w:next w:val="a0"/>
    <w:autoRedefine/>
    <w:uiPriority w:val="39"/>
    <w:semiHidden/>
    <w:unhideWhenUsed/>
    <w:qFormat/>
    <w:rsid w:val="00464316"/>
    <w:pPr>
      <w:ind w:left="210"/>
      <w:jc w:val="left"/>
    </w:pPr>
    <w:rPr>
      <w:smallCaps/>
      <w:sz w:val="20"/>
      <w:szCs w:val="20"/>
    </w:rPr>
  </w:style>
  <w:style w:type="paragraph" w:styleId="TOC3">
    <w:name w:val="toc 3"/>
    <w:basedOn w:val="a0"/>
    <w:next w:val="a0"/>
    <w:autoRedefine/>
    <w:uiPriority w:val="39"/>
    <w:semiHidden/>
    <w:unhideWhenUsed/>
    <w:qFormat/>
    <w:rsid w:val="00464316"/>
    <w:pPr>
      <w:ind w:left="420"/>
      <w:jc w:val="left"/>
    </w:pPr>
    <w:rPr>
      <w:i/>
      <w:iCs/>
      <w:sz w:val="20"/>
      <w:szCs w:val="20"/>
    </w:rPr>
  </w:style>
  <w:style w:type="paragraph" w:styleId="TOC4">
    <w:name w:val="toc 4"/>
    <w:basedOn w:val="a0"/>
    <w:next w:val="a0"/>
    <w:autoRedefine/>
    <w:uiPriority w:val="39"/>
    <w:semiHidden/>
    <w:unhideWhenUsed/>
    <w:qFormat/>
    <w:rsid w:val="00464316"/>
    <w:pPr>
      <w:ind w:left="630"/>
      <w:jc w:val="left"/>
    </w:pPr>
    <w:rPr>
      <w:sz w:val="18"/>
      <w:szCs w:val="18"/>
    </w:rPr>
  </w:style>
  <w:style w:type="paragraph" w:styleId="TOC5">
    <w:name w:val="toc 5"/>
    <w:basedOn w:val="a0"/>
    <w:next w:val="a0"/>
    <w:autoRedefine/>
    <w:uiPriority w:val="39"/>
    <w:semiHidden/>
    <w:unhideWhenUsed/>
    <w:qFormat/>
    <w:rsid w:val="00464316"/>
    <w:pPr>
      <w:ind w:left="840"/>
      <w:jc w:val="left"/>
    </w:pPr>
    <w:rPr>
      <w:sz w:val="18"/>
      <w:szCs w:val="18"/>
    </w:rPr>
  </w:style>
  <w:style w:type="paragraph" w:styleId="TOC6">
    <w:name w:val="toc 6"/>
    <w:basedOn w:val="a0"/>
    <w:next w:val="a0"/>
    <w:autoRedefine/>
    <w:uiPriority w:val="39"/>
    <w:semiHidden/>
    <w:unhideWhenUsed/>
    <w:qFormat/>
    <w:rsid w:val="00464316"/>
    <w:pPr>
      <w:ind w:left="1050"/>
      <w:jc w:val="left"/>
    </w:pPr>
    <w:rPr>
      <w:sz w:val="18"/>
      <w:szCs w:val="18"/>
    </w:rPr>
  </w:style>
  <w:style w:type="paragraph" w:styleId="TOC7">
    <w:name w:val="toc 7"/>
    <w:basedOn w:val="a0"/>
    <w:next w:val="a0"/>
    <w:autoRedefine/>
    <w:uiPriority w:val="39"/>
    <w:semiHidden/>
    <w:unhideWhenUsed/>
    <w:qFormat/>
    <w:rsid w:val="00464316"/>
    <w:pPr>
      <w:ind w:left="1260"/>
      <w:jc w:val="left"/>
    </w:pPr>
    <w:rPr>
      <w:sz w:val="18"/>
      <w:szCs w:val="18"/>
    </w:rPr>
  </w:style>
  <w:style w:type="paragraph" w:styleId="TOC8">
    <w:name w:val="toc 8"/>
    <w:basedOn w:val="a0"/>
    <w:next w:val="a0"/>
    <w:autoRedefine/>
    <w:uiPriority w:val="39"/>
    <w:semiHidden/>
    <w:unhideWhenUsed/>
    <w:qFormat/>
    <w:rsid w:val="00464316"/>
    <w:pPr>
      <w:ind w:left="1470"/>
      <w:jc w:val="left"/>
    </w:pPr>
    <w:rPr>
      <w:sz w:val="18"/>
      <w:szCs w:val="18"/>
    </w:rPr>
  </w:style>
  <w:style w:type="paragraph" w:styleId="TOC9">
    <w:name w:val="toc 9"/>
    <w:basedOn w:val="a0"/>
    <w:next w:val="a0"/>
    <w:autoRedefine/>
    <w:uiPriority w:val="39"/>
    <w:semiHidden/>
    <w:unhideWhenUsed/>
    <w:qFormat/>
    <w:rsid w:val="00464316"/>
    <w:pPr>
      <w:ind w:left="1680"/>
      <w:jc w:val="left"/>
    </w:pPr>
    <w:rPr>
      <w:sz w:val="18"/>
      <w:szCs w:val="18"/>
    </w:rPr>
  </w:style>
  <w:style w:type="paragraph" w:styleId="a8">
    <w:name w:val="Normal Indent"/>
    <w:basedOn w:val="a0"/>
    <w:uiPriority w:val="99"/>
    <w:semiHidden/>
    <w:unhideWhenUsed/>
    <w:qFormat/>
    <w:rsid w:val="00464316"/>
    <w:pPr>
      <w:ind w:firstLineChars="200" w:firstLine="420"/>
    </w:pPr>
    <w:rPr>
      <w:szCs w:val="20"/>
    </w:rPr>
  </w:style>
  <w:style w:type="paragraph" w:styleId="a9">
    <w:name w:val="footnote text"/>
    <w:basedOn w:val="a0"/>
    <w:link w:val="aa"/>
    <w:uiPriority w:val="99"/>
    <w:semiHidden/>
    <w:unhideWhenUsed/>
    <w:qFormat/>
    <w:rsid w:val="00464316"/>
    <w:pPr>
      <w:snapToGrid w:val="0"/>
      <w:jc w:val="left"/>
    </w:pPr>
    <w:rPr>
      <w:sz w:val="18"/>
      <w:szCs w:val="18"/>
    </w:rPr>
  </w:style>
  <w:style w:type="character" w:customStyle="1" w:styleId="aa">
    <w:name w:val="脚注文本 字符"/>
    <w:basedOn w:val="a1"/>
    <w:link w:val="a9"/>
    <w:uiPriority w:val="99"/>
    <w:semiHidden/>
    <w:rsid w:val="00464316"/>
    <w:rPr>
      <w:rFonts w:ascii="Times New Roman" w:eastAsia="宋体" w:hAnsi="Times New Roman" w:cs="Times New Roman"/>
      <w:sz w:val="18"/>
      <w:szCs w:val="18"/>
    </w:rPr>
  </w:style>
  <w:style w:type="paragraph" w:styleId="ab">
    <w:name w:val="annotation text"/>
    <w:basedOn w:val="a0"/>
    <w:link w:val="ac"/>
    <w:uiPriority w:val="99"/>
    <w:semiHidden/>
    <w:unhideWhenUsed/>
    <w:qFormat/>
    <w:rsid w:val="00464316"/>
    <w:pPr>
      <w:jc w:val="left"/>
    </w:pPr>
  </w:style>
  <w:style w:type="character" w:customStyle="1" w:styleId="ac">
    <w:name w:val="批注文字 字符"/>
    <w:basedOn w:val="a1"/>
    <w:link w:val="ab"/>
    <w:uiPriority w:val="99"/>
    <w:semiHidden/>
    <w:qFormat/>
    <w:rsid w:val="00464316"/>
    <w:rPr>
      <w:rFonts w:ascii="Times New Roman" w:eastAsia="宋体" w:hAnsi="Times New Roman" w:cs="Times New Roman"/>
      <w:szCs w:val="24"/>
    </w:rPr>
  </w:style>
  <w:style w:type="paragraph" w:styleId="ad">
    <w:name w:val="header"/>
    <w:basedOn w:val="a0"/>
    <w:link w:val="ae"/>
    <w:uiPriority w:val="99"/>
    <w:unhideWhenUsed/>
    <w:qFormat/>
    <w:rsid w:val="00464316"/>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1"/>
    <w:link w:val="ad"/>
    <w:uiPriority w:val="99"/>
    <w:rsid w:val="00464316"/>
    <w:rPr>
      <w:rFonts w:ascii="Times New Roman" w:eastAsia="宋体" w:hAnsi="Times New Roman" w:cs="Times New Roman"/>
      <w:sz w:val="18"/>
      <w:szCs w:val="18"/>
    </w:rPr>
  </w:style>
  <w:style w:type="paragraph" w:styleId="af">
    <w:name w:val="footer"/>
    <w:basedOn w:val="a0"/>
    <w:link w:val="af0"/>
    <w:uiPriority w:val="99"/>
    <w:unhideWhenUsed/>
    <w:qFormat/>
    <w:rsid w:val="00464316"/>
    <w:pPr>
      <w:tabs>
        <w:tab w:val="center" w:pos="4153"/>
        <w:tab w:val="right" w:pos="8306"/>
      </w:tabs>
      <w:snapToGrid w:val="0"/>
      <w:jc w:val="left"/>
    </w:pPr>
    <w:rPr>
      <w:sz w:val="18"/>
      <w:szCs w:val="18"/>
    </w:rPr>
  </w:style>
  <w:style w:type="character" w:customStyle="1" w:styleId="af0">
    <w:name w:val="页脚 字符"/>
    <w:basedOn w:val="a1"/>
    <w:link w:val="af"/>
    <w:uiPriority w:val="99"/>
    <w:rsid w:val="00464316"/>
    <w:rPr>
      <w:rFonts w:ascii="Times New Roman" w:eastAsia="宋体" w:hAnsi="Times New Roman" w:cs="Times New Roman"/>
      <w:sz w:val="18"/>
      <w:szCs w:val="18"/>
    </w:rPr>
  </w:style>
  <w:style w:type="paragraph" w:styleId="af1">
    <w:name w:val="index heading"/>
    <w:basedOn w:val="a0"/>
    <w:next w:val="12"/>
    <w:uiPriority w:val="99"/>
    <w:semiHidden/>
    <w:unhideWhenUsed/>
    <w:qFormat/>
    <w:rsid w:val="00464316"/>
    <w:rPr>
      <w:rFonts w:ascii="Arial" w:hAnsi="Arial" w:cs="Arial"/>
      <w:b/>
      <w:bCs/>
    </w:rPr>
  </w:style>
  <w:style w:type="character" w:customStyle="1" w:styleId="af2">
    <w:name w:val="题注 字符"/>
    <w:aliases w:val="Caption Char 字符,信息主题 字符,信息主题1 字符"/>
    <w:basedOn w:val="a1"/>
    <w:link w:val="af3"/>
    <w:semiHidden/>
    <w:locked/>
    <w:rsid w:val="00464316"/>
    <w:rPr>
      <w:rFonts w:ascii="Times New Roman" w:eastAsia="楷体_GB2312" w:hAnsi="Times New Roman" w:cs="Arial"/>
      <w:szCs w:val="21"/>
    </w:rPr>
  </w:style>
  <w:style w:type="paragraph" w:styleId="af3">
    <w:name w:val="caption"/>
    <w:aliases w:val="Caption Char,信息主题,信息主题1"/>
    <w:basedOn w:val="a0"/>
    <w:next w:val="a0"/>
    <w:link w:val="af2"/>
    <w:semiHidden/>
    <w:unhideWhenUsed/>
    <w:qFormat/>
    <w:rsid w:val="00464316"/>
    <w:pPr>
      <w:spacing w:beforeLines="0"/>
      <w:jc w:val="center"/>
    </w:pPr>
    <w:rPr>
      <w:rFonts w:eastAsia="楷体_GB2312" w:cs="Arial"/>
      <w:szCs w:val="21"/>
    </w:rPr>
  </w:style>
  <w:style w:type="paragraph" w:styleId="af4">
    <w:name w:val="table of figures"/>
    <w:basedOn w:val="a0"/>
    <w:next w:val="a0"/>
    <w:uiPriority w:val="99"/>
    <w:semiHidden/>
    <w:unhideWhenUsed/>
    <w:qFormat/>
    <w:rsid w:val="00464316"/>
    <w:pPr>
      <w:ind w:left="420" w:hanging="420"/>
      <w:jc w:val="left"/>
    </w:pPr>
    <w:rPr>
      <w:smallCaps/>
      <w:sz w:val="20"/>
      <w:szCs w:val="20"/>
    </w:rPr>
  </w:style>
  <w:style w:type="paragraph" w:styleId="af5">
    <w:name w:val="endnote text"/>
    <w:basedOn w:val="a0"/>
    <w:link w:val="af6"/>
    <w:uiPriority w:val="99"/>
    <w:semiHidden/>
    <w:unhideWhenUsed/>
    <w:qFormat/>
    <w:rsid w:val="00464316"/>
    <w:pPr>
      <w:snapToGrid w:val="0"/>
      <w:jc w:val="left"/>
    </w:pPr>
  </w:style>
  <w:style w:type="character" w:customStyle="1" w:styleId="af6">
    <w:name w:val="尾注文本 字符"/>
    <w:basedOn w:val="a1"/>
    <w:link w:val="af5"/>
    <w:uiPriority w:val="99"/>
    <w:semiHidden/>
    <w:rsid w:val="00464316"/>
    <w:rPr>
      <w:rFonts w:ascii="Times New Roman" w:eastAsia="宋体" w:hAnsi="Times New Roman" w:cs="Times New Roman"/>
      <w:szCs w:val="24"/>
    </w:rPr>
  </w:style>
  <w:style w:type="paragraph" w:styleId="af7">
    <w:name w:val="table of authorities"/>
    <w:basedOn w:val="a0"/>
    <w:next w:val="a0"/>
    <w:uiPriority w:val="99"/>
    <w:semiHidden/>
    <w:unhideWhenUsed/>
    <w:qFormat/>
    <w:rsid w:val="00464316"/>
    <w:pPr>
      <w:ind w:leftChars="200" w:left="420"/>
    </w:pPr>
  </w:style>
  <w:style w:type="paragraph" w:styleId="af8">
    <w:name w:val="macro"/>
    <w:link w:val="af9"/>
    <w:uiPriority w:val="99"/>
    <w:semiHidden/>
    <w:unhideWhenUsed/>
    <w:qFormat/>
    <w:rsid w:val="00464316"/>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af9">
    <w:name w:val="宏文本 字符"/>
    <w:basedOn w:val="a1"/>
    <w:link w:val="af8"/>
    <w:uiPriority w:val="99"/>
    <w:semiHidden/>
    <w:rsid w:val="00464316"/>
    <w:rPr>
      <w:rFonts w:ascii="Courier New" w:eastAsia="宋体" w:hAnsi="Courier New" w:cs="Courier New"/>
      <w:sz w:val="24"/>
      <w:szCs w:val="24"/>
    </w:rPr>
  </w:style>
  <w:style w:type="paragraph" w:styleId="afa">
    <w:name w:val="toa heading"/>
    <w:basedOn w:val="a0"/>
    <w:next w:val="a0"/>
    <w:uiPriority w:val="99"/>
    <w:semiHidden/>
    <w:unhideWhenUsed/>
    <w:qFormat/>
    <w:rsid w:val="00464316"/>
    <w:rPr>
      <w:rFonts w:ascii="Arial" w:hAnsi="Arial" w:cs="Arial"/>
      <w:sz w:val="24"/>
    </w:rPr>
  </w:style>
  <w:style w:type="paragraph" w:styleId="2">
    <w:name w:val="List Bullet 2"/>
    <w:basedOn w:val="a0"/>
    <w:uiPriority w:val="99"/>
    <w:semiHidden/>
    <w:unhideWhenUsed/>
    <w:qFormat/>
    <w:rsid w:val="00464316"/>
    <w:pPr>
      <w:numPr>
        <w:numId w:val="2"/>
      </w:numPr>
    </w:pPr>
  </w:style>
  <w:style w:type="paragraph" w:styleId="afb">
    <w:name w:val="Title"/>
    <w:basedOn w:val="a0"/>
    <w:link w:val="afc"/>
    <w:uiPriority w:val="99"/>
    <w:qFormat/>
    <w:rsid w:val="00464316"/>
    <w:pPr>
      <w:spacing w:afterLines="50"/>
      <w:jc w:val="center"/>
      <w:outlineLvl w:val="0"/>
    </w:pPr>
    <w:rPr>
      <w:rFonts w:ascii="Arial" w:hAnsi="Arial" w:cs="Arial"/>
      <w:b/>
      <w:bCs/>
      <w:sz w:val="32"/>
      <w:szCs w:val="32"/>
    </w:rPr>
  </w:style>
  <w:style w:type="character" w:customStyle="1" w:styleId="afc">
    <w:name w:val="标题 字符"/>
    <w:basedOn w:val="a1"/>
    <w:link w:val="afb"/>
    <w:uiPriority w:val="99"/>
    <w:qFormat/>
    <w:rsid w:val="00464316"/>
    <w:rPr>
      <w:rFonts w:ascii="Arial" w:eastAsia="宋体" w:hAnsi="Arial" w:cs="Arial"/>
      <w:b/>
      <w:bCs/>
      <w:sz w:val="32"/>
      <w:szCs w:val="32"/>
    </w:rPr>
  </w:style>
  <w:style w:type="paragraph" w:styleId="afd">
    <w:name w:val="Body Text"/>
    <w:basedOn w:val="a0"/>
    <w:link w:val="afe"/>
    <w:uiPriority w:val="99"/>
    <w:semiHidden/>
    <w:unhideWhenUsed/>
    <w:qFormat/>
    <w:rsid w:val="00464316"/>
    <w:pPr>
      <w:spacing w:afterLines="50"/>
    </w:pPr>
  </w:style>
  <w:style w:type="character" w:customStyle="1" w:styleId="afe">
    <w:name w:val="正文文本 字符"/>
    <w:basedOn w:val="a1"/>
    <w:link w:val="afd"/>
    <w:uiPriority w:val="99"/>
    <w:semiHidden/>
    <w:rsid w:val="00464316"/>
    <w:rPr>
      <w:rFonts w:ascii="Times New Roman" w:eastAsia="宋体" w:hAnsi="Times New Roman" w:cs="Times New Roman"/>
      <w:szCs w:val="24"/>
    </w:rPr>
  </w:style>
  <w:style w:type="paragraph" w:styleId="aff">
    <w:name w:val="Body Text Indent"/>
    <w:basedOn w:val="a0"/>
    <w:link w:val="aff0"/>
    <w:uiPriority w:val="99"/>
    <w:semiHidden/>
    <w:unhideWhenUsed/>
    <w:qFormat/>
    <w:rsid w:val="00464316"/>
    <w:pPr>
      <w:spacing w:line="400" w:lineRule="exact"/>
      <w:ind w:firstLineChars="200" w:firstLine="480"/>
    </w:pPr>
    <w:rPr>
      <w:rFonts w:ascii="宋体" w:hAnsi="宋体"/>
      <w:color w:val="000000"/>
      <w:sz w:val="24"/>
    </w:rPr>
  </w:style>
  <w:style w:type="character" w:customStyle="1" w:styleId="aff0">
    <w:name w:val="正文文本缩进 字符"/>
    <w:basedOn w:val="a1"/>
    <w:link w:val="aff"/>
    <w:uiPriority w:val="99"/>
    <w:semiHidden/>
    <w:rsid w:val="00464316"/>
    <w:rPr>
      <w:rFonts w:ascii="宋体" w:eastAsia="宋体" w:hAnsi="宋体" w:cs="Times New Roman"/>
      <w:color w:val="000000"/>
      <w:sz w:val="24"/>
      <w:szCs w:val="24"/>
    </w:rPr>
  </w:style>
  <w:style w:type="paragraph" w:styleId="aff1">
    <w:name w:val="Date"/>
    <w:basedOn w:val="a0"/>
    <w:next w:val="a0"/>
    <w:link w:val="aff2"/>
    <w:uiPriority w:val="99"/>
    <w:semiHidden/>
    <w:unhideWhenUsed/>
    <w:qFormat/>
    <w:rsid w:val="00464316"/>
    <w:pPr>
      <w:ind w:leftChars="2500" w:left="100"/>
    </w:pPr>
  </w:style>
  <w:style w:type="character" w:customStyle="1" w:styleId="aff2">
    <w:name w:val="日期 字符"/>
    <w:basedOn w:val="a1"/>
    <w:link w:val="aff1"/>
    <w:uiPriority w:val="99"/>
    <w:semiHidden/>
    <w:rsid w:val="00464316"/>
    <w:rPr>
      <w:rFonts w:ascii="Times New Roman" w:eastAsia="宋体" w:hAnsi="Times New Roman" w:cs="Times New Roman"/>
      <w:szCs w:val="24"/>
    </w:rPr>
  </w:style>
  <w:style w:type="paragraph" w:styleId="23">
    <w:name w:val="Body Text Indent 2"/>
    <w:basedOn w:val="a0"/>
    <w:link w:val="24"/>
    <w:uiPriority w:val="99"/>
    <w:semiHidden/>
    <w:unhideWhenUsed/>
    <w:qFormat/>
    <w:rsid w:val="00464316"/>
    <w:pPr>
      <w:spacing w:line="400" w:lineRule="exact"/>
      <w:ind w:firstLineChars="200" w:firstLine="420"/>
    </w:pPr>
    <w:rPr>
      <w:rFonts w:ascii="宋体" w:hAnsi="宋体"/>
    </w:rPr>
  </w:style>
  <w:style w:type="character" w:customStyle="1" w:styleId="24">
    <w:name w:val="正文文本缩进 2 字符"/>
    <w:basedOn w:val="a1"/>
    <w:link w:val="23"/>
    <w:uiPriority w:val="99"/>
    <w:semiHidden/>
    <w:rsid w:val="00464316"/>
    <w:rPr>
      <w:rFonts w:ascii="宋体" w:eastAsia="宋体" w:hAnsi="宋体" w:cs="Times New Roman"/>
      <w:szCs w:val="24"/>
    </w:rPr>
  </w:style>
  <w:style w:type="paragraph" w:styleId="33">
    <w:name w:val="Body Text Indent 3"/>
    <w:basedOn w:val="a0"/>
    <w:link w:val="34"/>
    <w:uiPriority w:val="99"/>
    <w:semiHidden/>
    <w:unhideWhenUsed/>
    <w:qFormat/>
    <w:rsid w:val="00464316"/>
    <w:pPr>
      <w:spacing w:line="400" w:lineRule="exact"/>
      <w:ind w:firstLineChars="200" w:firstLine="480"/>
    </w:pPr>
    <w:rPr>
      <w:rFonts w:ascii="宋体" w:hAnsi="宋体"/>
      <w:sz w:val="24"/>
    </w:rPr>
  </w:style>
  <w:style w:type="character" w:customStyle="1" w:styleId="34">
    <w:name w:val="正文文本缩进 3 字符"/>
    <w:basedOn w:val="a1"/>
    <w:link w:val="33"/>
    <w:uiPriority w:val="99"/>
    <w:semiHidden/>
    <w:rsid w:val="00464316"/>
    <w:rPr>
      <w:rFonts w:ascii="宋体" w:eastAsia="宋体" w:hAnsi="宋体" w:cs="Times New Roman"/>
      <w:sz w:val="24"/>
      <w:szCs w:val="24"/>
    </w:rPr>
  </w:style>
  <w:style w:type="paragraph" w:styleId="aff3">
    <w:name w:val="Document Map"/>
    <w:basedOn w:val="a0"/>
    <w:link w:val="aff4"/>
    <w:uiPriority w:val="99"/>
    <w:semiHidden/>
    <w:unhideWhenUsed/>
    <w:qFormat/>
    <w:rsid w:val="00464316"/>
    <w:pPr>
      <w:shd w:val="clear" w:color="auto" w:fill="000080"/>
    </w:pPr>
  </w:style>
  <w:style w:type="character" w:customStyle="1" w:styleId="aff4">
    <w:name w:val="文档结构图 字符"/>
    <w:basedOn w:val="a1"/>
    <w:link w:val="aff3"/>
    <w:uiPriority w:val="99"/>
    <w:semiHidden/>
    <w:qFormat/>
    <w:rsid w:val="00464316"/>
    <w:rPr>
      <w:rFonts w:ascii="Times New Roman" w:eastAsia="宋体" w:hAnsi="Times New Roman" w:cs="Times New Roman"/>
      <w:szCs w:val="24"/>
      <w:shd w:val="clear" w:color="auto" w:fill="000080"/>
    </w:rPr>
  </w:style>
  <w:style w:type="paragraph" w:styleId="aff5">
    <w:name w:val="Plain Text"/>
    <w:basedOn w:val="a0"/>
    <w:link w:val="aff6"/>
    <w:uiPriority w:val="99"/>
    <w:semiHidden/>
    <w:unhideWhenUsed/>
    <w:qFormat/>
    <w:rsid w:val="00464316"/>
    <w:rPr>
      <w:rFonts w:ascii="宋体" w:hAnsi="Courier New" w:cs="Courier New"/>
      <w:szCs w:val="21"/>
    </w:rPr>
  </w:style>
  <w:style w:type="character" w:customStyle="1" w:styleId="aff6">
    <w:name w:val="纯文本 字符"/>
    <w:basedOn w:val="a1"/>
    <w:link w:val="aff5"/>
    <w:uiPriority w:val="99"/>
    <w:semiHidden/>
    <w:rsid w:val="00464316"/>
    <w:rPr>
      <w:rFonts w:ascii="宋体" w:eastAsia="宋体" w:hAnsi="Courier New" w:cs="Courier New"/>
      <w:szCs w:val="21"/>
    </w:rPr>
  </w:style>
  <w:style w:type="paragraph" w:styleId="aff7">
    <w:name w:val="annotation subject"/>
    <w:basedOn w:val="ab"/>
    <w:next w:val="ab"/>
    <w:link w:val="aff8"/>
    <w:uiPriority w:val="99"/>
    <w:semiHidden/>
    <w:unhideWhenUsed/>
    <w:qFormat/>
    <w:rsid w:val="00464316"/>
    <w:rPr>
      <w:b/>
      <w:bCs/>
    </w:rPr>
  </w:style>
  <w:style w:type="character" w:customStyle="1" w:styleId="aff8">
    <w:name w:val="批注主题 字符"/>
    <w:basedOn w:val="ac"/>
    <w:link w:val="aff7"/>
    <w:uiPriority w:val="99"/>
    <w:semiHidden/>
    <w:qFormat/>
    <w:rsid w:val="00464316"/>
    <w:rPr>
      <w:rFonts w:ascii="Times New Roman" w:eastAsia="宋体" w:hAnsi="Times New Roman" w:cs="Times New Roman"/>
      <w:b/>
      <w:bCs/>
      <w:szCs w:val="24"/>
    </w:rPr>
  </w:style>
  <w:style w:type="paragraph" w:styleId="aff9">
    <w:name w:val="Balloon Text"/>
    <w:basedOn w:val="a0"/>
    <w:link w:val="affa"/>
    <w:uiPriority w:val="99"/>
    <w:semiHidden/>
    <w:unhideWhenUsed/>
    <w:qFormat/>
    <w:rsid w:val="00464316"/>
    <w:rPr>
      <w:sz w:val="18"/>
      <w:szCs w:val="18"/>
    </w:rPr>
  </w:style>
  <w:style w:type="character" w:customStyle="1" w:styleId="affa">
    <w:name w:val="批注框文本 字符"/>
    <w:basedOn w:val="a1"/>
    <w:link w:val="aff9"/>
    <w:uiPriority w:val="99"/>
    <w:semiHidden/>
    <w:qFormat/>
    <w:rsid w:val="00464316"/>
    <w:rPr>
      <w:rFonts w:ascii="Times New Roman" w:eastAsia="宋体" w:hAnsi="Times New Roman" w:cs="Times New Roman"/>
      <w:sz w:val="18"/>
      <w:szCs w:val="18"/>
    </w:rPr>
  </w:style>
  <w:style w:type="paragraph" w:styleId="affb">
    <w:name w:val="List Paragraph"/>
    <w:basedOn w:val="a0"/>
    <w:uiPriority w:val="34"/>
    <w:qFormat/>
    <w:rsid w:val="00464316"/>
    <w:pPr>
      <w:ind w:firstLineChars="200" w:firstLine="420"/>
    </w:pPr>
  </w:style>
  <w:style w:type="paragraph" w:styleId="TOC">
    <w:name w:val="TOC Heading"/>
    <w:basedOn w:val="1"/>
    <w:next w:val="a0"/>
    <w:uiPriority w:val="39"/>
    <w:semiHidden/>
    <w:unhideWhenUsed/>
    <w:qFormat/>
    <w:rsid w:val="00464316"/>
    <w:pPr>
      <w:widowControl/>
      <w:spacing w:beforeLines="0" w:before="240" w:afterLines="0" w:line="256"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fc">
    <w:name w:val="图"/>
    <w:basedOn w:val="4"/>
    <w:uiPriority w:val="99"/>
    <w:qFormat/>
    <w:rsid w:val="00464316"/>
    <w:rPr>
      <w:rFonts w:ascii="Times New Roman" w:eastAsia="宋体" w:hAnsi="Times New Roman"/>
      <w:sz w:val="21"/>
    </w:rPr>
  </w:style>
  <w:style w:type="paragraph" w:customStyle="1" w:styleId="a">
    <w:name w:val="表"/>
    <w:basedOn w:val="4"/>
    <w:uiPriority w:val="99"/>
    <w:qFormat/>
    <w:rsid w:val="00464316"/>
    <w:pPr>
      <w:numPr>
        <w:numId w:val="3"/>
      </w:numPr>
      <w:tabs>
        <w:tab w:val="left" w:pos="1862"/>
      </w:tabs>
      <w:ind w:left="1728"/>
    </w:pPr>
    <w:rPr>
      <w:rFonts w:ascii="Times New Roman" w:eastAsia="宋体" w:hAnsi="Times New Roman"/>
      <w:sz w:val="21"/>
    </w:rPr>
  </w:style>
  <w:style w:type="paragraph" w:customStyle="1" w:styleId="13">
    <w:name w:val="样式1"/>
    <w:basedOn w:val="3"/>
    <w:uiPriority w:val="99"/>
    <w:qFormat/>
    <w:rsid w:val="00464316"/>
    <w:pPr>
      <w:ind w:firstLineChars="200" w:firstLine="420"/>
    </w:pPr>
  </w:style>
  <w:style w:type="paragraph" w:customStyle="1" w:styleId="style1">
    <w:name w:val="style1"/>
    <w:basedOn w:val="a0"/>
    <w:uiPriority w:val="99"/>
    <w:qFormat/>
    <w:rsid w:val="00464316"/>
    <w:pPr>
      <w:widowControl/>
      <w:spacing w:beforeLines="0" w:before="100" w:beforeAutospacing="1" w:after="100" w:afterAutospacing="1"/>
      <w:jc w:val="left"/>
    </w:pPr>
    <w:rPr>
      <w:rFonts w:ascii="宋体" w:hAnsi="宋体" w:cs="宋体"/>
      <w:kern w:val="0"/>
      <w:sz w:val="18"/>
      <w:szCs w:val="18"/>
    </w:rPr>
  </w:style>
  <w:style w:type="paragraph" w:customStyle="1" w:styleId="MTDisplayEquation">
    <w:name w:val="MTDisplayEquation"/>
    <w:basedOn w:val="a0"/>
    <w:next w:val="a0"/>
    <w:uiPriority w:val="99"/>
    <w:qFormat/>
    <w:rsid w:val="00464316"/>
    <w:pPr>
      <w:tabs>
        <w:tab w:val="center" w:pos="4160"/>
        <w:tab w:val="right" w:pos="8300"/>
      </w:tabs>
    </w:pPr>
  </w:style>
  <w:style w:type="character" w:customStyle="1" w:styleId="TimesNewRomanChar">
    <w:name w:val="样式 题注 + Times New Roman Char"/>
    <w:basedOn w:val="af2"/>
    <w:link w:val="TimesNewRoman"/>
    <w:locked/>
    <w:rsid w:val="00464316"/>
    <w:rPr>
      <w:rFonts w:ascii="Times New Roman" w:eastAsia="楷体_GB2312" w:hAnsi="Times New Roman" w:cs="Arial"/>
      <w:szCs w:val="21"/>
    </w:rPr>
  </w:style>
  <w:style w:type="paragraph" w:customStyle="1" w:styleId="TimesNewRoman">
    <w:name w:val="样式 题注 + Times New Roman"/>
    <w:basedOn w:val="af3"/>
    <w:link w:val="TimesNewRomanChar"/>
    <w:qFormat/>
    <w:rsid w:val="00464316"/>
  </w:style>
  <w:style w:type="paragraph" w:customStyle="1" w:styleId="Char1CharCharChar1">
    <w:name w:val="Char1 Char Char Char1"/>
    <w:next w:val="a0"/>
    <w:uiPriority w:val="99"/>
    <w:qFormat/>
    <w:rsid w:val="00464316"/>
    <w:pPr>
      <w:keepNext/>
      <w:keepLines/>
      <w:tabs>
        <w:tab w:val="left" w:pos="1440"/>
      </w:tabs>
      <w:snapToGrid w:val="0"/>
      <w:spacing w:before="240" w:after="240"/>
      <w:ind w:left="1440" w:hanging="1440"/>
      <w:outlineLvl w:val="7"/>
    </w:pPr>
    <w:rPr>
      <w:rFonts w:ascii="Arial" w:eastAsia="黑体" w:hAnsi="Arial" w:cs="Arial"/>
      <w:kern w:val="0"/>
      <w:szCs w:val="21"/>
    </w:rPr>
  </w:style>
  <w:style w:type="paragraph" w:customStyle="1" w:styleId="affd">
    <w:name w:val="首页页眉样式"/>
    <w:basedOn w:val="ad"/>
    <w:uiPriority w:val="99"/>
    <w:qFormat/>
    <w:rsid w:val="00464316"/>
    <w:pPr>
      <w:pBdr>
        <w:bottom w:val="none" w:sz="0" w:space="0" w:color="auto"/>
      </w:pBdr>
      <w:tabs>
        <w:tab w:val="clear" w:pos="4153"/>
        <w:tab w:val="clear" w:pos="8306"/>
      </w:tabs>
      <w:adjustRightInd w:val="0"/>
      <w:spacing w:afterLines="50" w:line="240" w:lineRule="exact"/>
    </w:pPr>
    <w:rPr>
      <w:szCs w:val="20"/>
    </w:rPr>
  </w:style>
  <w:style w:type="paragraph" w:customStyle="1" w:styleId="Char1CharCharChar13">
    <w:name w:val="Char1 Char Char Char13"/>
    <w:next w:val="a0"/>
    <w:uiPriority w:val="99"/>
    <w:qFormat/>
    <w:rsid w:val="00464316"/>
    <w:pPr>
      <w:keepNext/>
      <w:keepLines/>
      <w:tabs>
        <w:tab w:val="left" w:pos="780"/>
      </w:tabs>
      <w:snapToGrid w:val="0"/>
      <w:spacing w:before="240" w:after="240"/>
      <w:ind w:leftChars="200" w:left="780" w:hangingChars="200" w:hanging="360"/>
      <w:outlineLvl w:val="7"/>
    </w:pPr>
    <w:rPr>
      <w:rFonts w:ascii="Arial" w:eastAsia="黑体" w:hAnsi="Arial" w:cs="Arial"/>
      <w:kern w:val="0"/>
      <w:szCs w:val="21"/>
    </w:rPr>
  </w:style>
  <w:style w:type="paragraph" w:customStyle="1" w:styleId="l15">
    <w:name w:val="l15"/>
    <w:basedOn w:val="a0"/>
    <w:uiPriority w:val="99"/>
    <w:qFormat/>
    <w:rsid w:val="00464316"/>
    <w:pPr>
      <w:widowControl/>
      <w:spacing w:line="480" w:lineRule="auto"/>
      <w:jc w:val="left"/>
    </w:pPr>
    <w:rPr>
      <w:rFonts w:ascii="宋体" w:hAnsi="宋体" w:cs="宋体"/>
      <w:color w:val="000000"/>
      <w:kern w:val="0"/>
      <w:szCs w:val="21"/>
    </w:rPr>
  </w:style>
  <w:style w:type="paragraph" w:customStyle="1" w:styleId="ItemList">
    <w:name w:val="Item List"/>
    <w:uiPriority w:val="99"/>
    <w:qFormat/>
    <w:rsid w:val="00464316"/>
    <w:pPr>
      <w:numPr>
        <w:numId w:val="4"/>
      </w:numPr>
      <w:spacing w:line="300" w:lineRule="auto"/>
      <w:jc w:val="both"/>
    </w:pPr>
    <w:rPr>
      <w:rFonts w:ascii="Arial" w:eastAsia="宋体" w:hAnsi="Arial" w:cs="Times New Roman"/>
      <w:kern w:val="0"/>
      <w:szCs w:val="20"/>
    </w:rPr>
  </w:style>
  <w:style w:type="paragraph" w:customStyle="1" w:styleId="Char1CharCharChar12">
    <w:name w:val="Char1 Char Char Char12"/>
    <w:next w:val="a0"/>
    <w:uiPriority w:val="99"/>
    <w:qFormat/>
    <w:rsid w:val="00464316"/>
    <w:pPr>
      <w:keepNext/>
      <w:keepLines/>
      <w:tabs>
        <w:tab w:val="left" w:pos="1440"/>
      </w:tabs>
      <w:snapToGrid w:val="0"/>
      <w:spacing w:before="240" w:after="240"/>
      <w:ind w:left="1440" w:hanging="1440"/>
      <w:outlineLvl w:val="7"/>
    </w:pPr>
    <w:rPr>
      <w:rFonts w:ascii="Arial" w:eastAsia="黑体" w:hAnsi="Arial" w:cs="Arial"/>
      <w:kern w:val="0"/>
      <w:szCs w:val="21"/>
    </w:rPr>
  </w:style>
  <w:style w:type="paragraph" w:customStyle="1" w:styleId="affe">
    <w:name w:val="我的图表"/>
    <w:basedOn w:val="a0"/>
    <w:next w:val="a0"/>
    <w:uiPriority w:val="99"/>
    <w:qFormat/>
    <w:rsid w:val="00464316"/>
    <w:pPr>
      <w:snapToGrid w:val="0"/>
      <w:jc w:val="center"/>
    </w:pPr>
    <w:rPr>
      <w:rFonts w:eastAsia="楷体_GB2312" w:cs="Dutch801BT-Roman"/>
      <w:kern w:val="0"/>
      <w:sz w:val="24"/>
    </w:rPr>
  </w:style>
  <w:style w:type="paragraph" w:customStyle="1" w:styleId="0">
    <w:name w:val="0"/>
    <w:basedOn w:val="a0"/>
    <w:uiPriority w:val="99"/>
    <w:qFormat/>
    <w:rsid w:val="00464316"/>
    <w:pPr>
      <w:widowControl/>
      <w:spacing w:beforeLines="0" w:before="100" w:beforeAutospacing="1" w:after="100" w:afterAutospacing="1"/>
      <w:jc w:val="left"/>
    </w:pPr>
    <w:rPr>
      <w:rFonts w:ascii="宋体" w:hAnsi="宋体" w:cs="宋体"/>
      <w:kern w:val="0"/>
      <w:sz w:val="24"/>
    </w:rPr>
  </w:style>
  <w:style w:type="paragraph" w:customStyle="1" w:styleId="Char1CharCharChar11">
    <w:name w:val="Char1 Char Char Char11"/>
    <w:next w:val="a0"/>
    <w:uiPriority w:val="99"/>
    <w:qFormat/>
    <w:rsid w:val="00464316"/>
    <w:pPr>
      <w:keepNext/>
      <w:keepLines/>
      <w:numPr>
        <w:ilvl w:val="7"/>
        <w:numId w:val="3"/>
      </w:numPr>
      <w:snapToGrid w:val="0"/>
      <w:spacing w:before="240" w:after="240"/>
      <w:outlineLvl w:val="7"/>
    </w:pPr>
    <w:rPr>
      <w:rFonts w:ascii="Arial" w:eastAsia="黑体" w:hAnsi="Arial" w:cs="Arial"/>
      <w:kern w:val="0"/>
      <w:szCs w:val="21"/>
    </w:rPr>
  </w:style>
  <w:style w:type="paragraph" w:customStyle="1" w:styleId="14">
    <w:name w:val="样式 宋体 小四1"/>
    <w:basedOn w:val="a0"/>
    <w:uiPriority w:val="99"/>
    <w:qFormat/>
    <w:rsid w:val="00464316"/>
    <w:pPr>
      <w:spacing w:beforeLines="0" w:line="400" w:lineRule="exact"/>
      <w:ind w:firstLineChars="200" w:firstLine="200"/>
    </w:pPr>
    <w:rPr>
      <w:rFonts w:ascii="宋体" w:hAnsi="宋体" w:cs="宋体"/>
      <w:sz w:val="24"/>
      <w:szCs w:val="20"/>
    </w:rPr>
  </w:style>
  <w:style w:type="character" w:customStyle="1" w:styleId="CharCharChar">
    <w:name w:val="两端对齐江为强 Char Char Char"/>
    <w:basedOn w:val="a1"/>
    <w:link w:val="CharChar"/>
    <w:locked/>
    <w:rsid w:val="00464316"/>
    <w:rPr>
      <w:rFonts w:ascii="Times New Roman" w:eastAsia="宋体" w:hAnsi="Times New Roman" w:cs="宋体"/>
      <w:sz w:val="24"/>
      <w:szCs w:val="24"/>
    </w:rPr>
  </w:style>
  <w:style w:type="paragraph" w:customStyle="1" w:styleId="CharChar">
    <w:name w:val="两端对齐江为强 Char Char"/>
    <w:basedOn w:val="a0"/>
    <w:link w:val="CharCharChar"/>
    <w:qFormat/>
    <w:rsid w:val="00464316"/>
    <w:pPr>
      <w:widowControl/>
      <w:spacing w:beforeLines="0" w:line="288" w:lineRule="auto"/>
      <w:ind w:firstLineChars="200" w:firstLine="200"/>
    </w:pPr>
    <w:rPr>
      <w:rFonts w:cs="宋体"/>
      <w:sz w:val="24"/>
    </w:rPr>
  </w:style>
  <w:style w:type="paragraph" w:customStyle="1" w:styleId="Default">
    <w:name w:val="Default"/>
    <w:uiPriority w:val="99"/>
    <w:qFormat/>
    <w:rsid w:val="00464316"/>
    <w:pPr>
      <w:widowControl w:val="0"/>
      <w:autoSpaceDE w:val="0"/>
      <w:autoSpaceDN w:val="0"/>
      <w:adjustRightInd w:val="0"/>
    </w:pPr>
    <w:rPr>
      <w:rFonts w:ascii="仿宋...销." w:eastAsia="仿宋...销." w:hAnsi="Times New Roman" w:cs="仿宋...销."/>
      <w:color w:val="000000"/>
      <w:kern w:val="0"/>
      <w:sz w:val="24"/>
      <w:szCs w:val="24"/>
    </w:rPr>
  </w:style>
  <w:style w:type="paragraph" w:customStyle="1" w:styleId="Char1CharCharChar14">
    <w:name w:val="Char1 Char Char Char14"/>
    <w:next w:val="a0"/>
    <w:uiPriority w:val="99"/>
    <w:qFormat/>
    <w:rsid w:val="00464316"/>
    <w:pPr>
      <w:keepNext/>
      <w:keepLines/>
      <w:tabs>
        <w:tab w:val="left" w:pos="1440"/>
      </w:tabs>
      <w:snapToGrid w:val="0"/>
      <w:spacing w:before="240" w:after="240"/>
      <w:ind w:left="1440" w:hanging="1440"/>
      <w:outlineLvl w:val="7"/>
    </w:pPr>
    <w:rPr>
      <w:rFonts w:ascii="Arial" w:eastAsia="黑体" w:hAnsi="Arial" w:cs="Arial"/>
      <w:kern w:val="0"/>
      <w:szCs w:val="21"/>
    </w:rPr>
  </w:style>
  <w:style w:type="paragraph" w:customStyle="1" w:styleId="reader-word-layer">
    <w:name w:val="reader-word-layer"/>
    <w:basedOn w:val="a0"/>
    <w:uiPriority w:val="99"/>
    <w:qFormat/>
    <w:rsid w:val="00464316"/>
    <w:pPr>
      <w:widowControl/>
      <w:spacing w:beforeLines="0" w:before="100" w:beforeAutospacing="1" w:after="100" w:afterAutospacing="1"/>
      <w:jc w:val="left"/>
    </w:pPr>
    <w:rPr>
      <w:rFonts w:ascii="宋体" w:hAnsi="宋体" w:cs="宋体"/>
      <w:kern w:val="0"/>
      <w:sz w:val="24"/>
    </w:rPr>
  </w:style>
  <w:style w:type="character" w:customStyle="1" w:styleId="Char">
    <w:name w:val="北邮论文正文 Char"/>
    <w:basedOn w:val="a1"/>
    <w:link w:val="afff"/>
    <w:locked/>
    <w:rsid w:val="00464316"/>
    <w:rPr>
      <w:rFonts w:ascii="Times New Roman" w:eastAsia="宋体" w:hAnsi="Times New Roman" w:cs="Times New Roman"/>
      <w:noProof/>
      <w:szCs w:val="21"/>
    </w:rPr>
  </w:style>
  <w:style w:type="paragraph" w:customStyle="1" w:styleId="afff">
    <w:name w:val="北邮论文正文"/>
    <w:link w:val="Char"/>
    <w:autoRedefine/>
    <w:qFormat/>
    <w:rsid w:val="00464316"/>
    <w:pPr>
      <w:tabs>
        <w:tab w:val="center" w:pos="3969"/>
        <w:tab w:val="right" w:pos="8080"/>
      </w:tabs>
      <w:spacing w:beforeLines="50" w:afterLines="50"/>
      <w:jc w:val="both"/>
    </w:pPr>
    <w:rPr>
      <w:rFonts w:ascii="Times New Roman" w:eastAsia="宋体" w:hAnsi="Times New Roman" w:cs="Times New Roman"/>
      <w:noProof/>
      <w:szCs w:val="21"/>
    </w:rPr>
  </w:style>
  <w:style w:type="paragraph" w:customStyle="1" w:styleId="afff0">
    <w:name w:val="北邮论文图注"/>
    <w:uiPriority w:val="99"/>
    <w:qFormat/>
    <w:rsid w:val="00464316"/>
    <w:pPr>
      <w:jc w:val="center"/>
    </w:pPr>
    <w:rPr>
      <w:rFonts w:ascii="Times New Roman" w:eastAsia="楷体" w:hAnsi="Times New Roman"/>
      <w:position w:val="-14"/>
      <w:szCs w:val="24"/>
    </w:rPr>
  </w:style>
  <w:style w:type="paragraph" w:customStyle="1" w:styleId="EW">
    <w:name w:val="EW"/>
    <w:basedOn w:val="a0"/>
    <w:uiPriority w:val="99"/>
    <w:qFormat/>
    <w:rsid w:val="00464316"/>
    <w:pPr>
      <w:keepLines/>
      <w:widowControl/>
      <w:overflowPunct w:val="0"/>
      <w:autoSpaceDE w:val="0"/>
      <w:autoSpaceDN w:val="0"/>
      <w:adjustRightInd w:val="0"/>
      <w:spacing w:beforeLines="0"/>
      <w:ind w:left="1702" w:hanging="1418"/>
      <w:jc w:val="left"/>
    </w:pPr>
    <w:rPr>
      <w:rFonts w:eastAsiaTheme="minorEastAsia"/>
      <w:kern w:val="0"/>
      <w:sz w:val="20"/>
      <w:szCs w:val="20"/>
      <w:lang w:val="en-GB" w:eastAsia="x-none"/>
    </w:rPr>
  </w:style>
  <w:style w:type="paragraph" w:customStyle="1" w:styleId="ident-first-line">
    <w:name w:val="ident-first-line"/>
    <w:basedOn w:val="a0"/>
    <w:uiPriority w:val="99"/>
    <w:qFormat/>
    <w:rsid w:val="00464316"/>
    <w:pPr>
      <w:widowControl/>
      <w:spacing w:beforeLines="0" w:before="100" w:beforeAutospacing="1" w:after="100" w:afterAutospacing="1"/>
      <w:jc w:val="left"/>
    </w:pPr>
    <w:rPr>
      <w:rFonts w:ascii="宋体" w:hAnsi="宋体" w:cs="宋体"/>
      <w:kern w:val="0"/>
      <w:sz w:val="24"/>
    </w:rPr>
  </w:style>
  <w:style w:type="character" w:customStyle="1" w:styleId="afff1">
    <w:name w:val="中英文图题 字符"/>
    <w:link w:val="afff2"/>
    <w:locked/>
    <w:rsid w:val="00464316"/>
    <w:rPr>
      <w:rFonts w:ascii="Times New Roman" w:eastAsia="楷体" w:hAnsi="Times New Roman" w:cs="Times New Roman"/>
    </w:rPr>
  </w:style>
  <w:style w:type="paragraph" w:customStyle="1" w:styleId="afff2">
    <w:name w:val="中英文图题"/>
    <w:basedOn w:val="a0"/>
    <w:link w:val="afff1"/>
    <w:qFormat/>
    <w:rsid w:val="00464316"/>
    <w:pPr>
      <w:snapToGrid w:val="0"/>
      <w:spacing w:beforeLines="0" w:line="400" w:lineRule="exact"/>
      <w:jc w:val="center"/>
    </w:pPr>
    <w:rPr>
      <w:rFonts w:eastAsia="楷体"/>
      <w:szCs w:val="22"/>
    </w:rPr>
  </w:style>
  <w:style w:type="character" w:customStyle="1" w:styleId="afff3">
    <w:name w:val="正文样式 字符"/>
    <w:link w:val="afff4"/>
    <w:locked/>
    <w:rsid w:val="00464316"/>
    <w:rPr>
      <w:rFonts w:ascii="Times New Roman" w:eastAsia="宋体" w:hAnsi="Times New Roman" w:cs="Times New Roman"/>
      <w:sz w:val="24"/>
      <w:szCs w:val="24"/>
    </w:rPr>
  </w:style>
  <w:style w:type="paragraph" w:customStyle="1" w:styleId="afff4">
    <w:name w:val="正文样式"/>
    <w:basedOn w:val="a0"/>
    <w:link w:val="afff3"/>
    <w:qFormat/>
    <w:rsid w:val="00464316"/>
    <w:pPr>
      <w:snapToGrid w:val="0"/>
      <w:spacing w:beforeLines="0" w:line="400" w:lineRule="exact"/>
      <w:ind w:firstLineChars="200" w:firstLine="480"/>
    </w:pPr>
    <w:rPr>
      <w:sz w:val="24"/>
    </w:rPr>
  </w:style>
  <w:style w:type="character" w:styleId="afff5">
    <w:name w:val="footnote reference"/>
    <w:basedOn w:val="a1"/>
    <w:semiHidden/>
    <w:unhideWhenUsed/>
    <w:qFormat/>
    <w:rsid w:val="00464316"/>
    <w:rPr>
      <w:vertAlign w:val="superscript"/>
    </w:rPr>
  </w:style>
  <w:style w:type="character" w:styleId="afff6">
    <w:name w:val="annotation reference"/>
    <w:basedOn w:val="a1"/>
    <w:semiHidden/>
    <w:unhideWhenUsed/>
    <w:qFormat/>
    <w:rsid w:val="00464316"/>
    <w:rPr>
      <w:sz w:val="21"/>
      <w:szCs w:val="21"/>
    </w:rPr>
  </w:style>
  <w:style w:type="character" w:styleId="afff7">
    <w:name w:val="endnote reference"/>
    <w:basedOn w:val="a1"/>
    <w:semiHidden/>
    <w:unhideWhenUsed/>
    <w:rsid w:val="00464316"/>
    <w:rPr>
      <w:vertAlign w:val="superscript"/>
    </w:rPr>
  </w:style>
  <w:style w:type="character" w:styleId="afff8">
    <w:name w:val="Placeholder Text"/>
    <w:basedOn w:val="a1"/>
    <w:uiPriority w:val="99"/>
    <w:semiHidden/>
    <w:rsid w:val="00464316"/>
    <w:rPr>
      <w:color w:val="808080"/>
    </w:rPr>
  </w:style>
  <w:style w:type="character" w:customStyle="1" w:styleId="afff9">
    <w:name w:val="书名"/>
    <w:basedOn w:val="a1"/>
    <w:rsid w:val="00464316"/>
    <w:rPr>
      <w:rFonts w:ascii="黑体" w:eastAsia="黑体" w:hAnsi="黑体" w:hint="eastAsia"/>
      <w:sz w:val="84"/>
    </w:rPr>
  </w:style>
  <w:style w:type="character" w:customStyle="1" w:styleId="afffa">
    <w:name w:val="前言，目录"/>
    <w:basedOn w:val="a1"/>
    <w:rsid w:val="00464316"/>
    <w:rPr>
      <w:rFonts w:ascii="黑体" w:eastAsia="黑体" w:hAnsi="黑体" w:hint="eastAsia"/>
      <w:sz w:val="32"/>
    </w:rPr>
  </w:style>
  <w:style w:type="character" w:customStyle="1" w:styleId="simjour">
    <w:name w:val="simjour"/>
    <w:basedOn w:val="a1"/>
    <w:rsid w:val="00464316"/>
  </w:style>
  <w:style w:type="character" w:customStyle="1" w:styleId="datatitle1">
    <w:name w:val="datatitle1"/>
    <w:basedOn w:val="a1"/>
    <w:rsid w:val="00464316"/>
    <w:rPr>
      <w:b/>
      <w:bCs/>
      <w:color w:val="10619F"/>
      <w:sz w:val="21"/>
      <w:szCs w:val="21"/>
    </w:rPr>
  </w:style>
  <w:style w:type="character" w:customStyle="1" w:styleId="ZGSM">
    <w:name w:val="ZGSM"/>
    <w:rsid w:val="00464316"/>
  </w:style>
  <w:style w:type="character" w:customStyle="1" w:styleId="unnamed2">
    <w:name w:val="unnamed2"/>
    <w:basedOn w:val="a1"/>
    <w:rsid w:val="00464316"/>
  </w:style>
  <w:style w:type="character" w:customStyle="1" w:styleId="CharChar13">
    <w:name w:val="Char Char13"/>
    <w:basedOn w:val="a1"/>
    <w:rsid w:val="00464316"/>
    <w:rPr>
      <w:rFonts w:ascii="宋体" w:eastAsia="宋体" w:hAnsi="宋体" w:hint="eastAsia"/>
      <w:b/>
      <w:bCs/>
      <w:kern w:val="2"/>
      <w:sz w:val="32"/>
      <w:szCs w:val="32"/>
    </w:rPr>
  </w:style>
  <w:style w:type="character" w:customStyle="1" w:styleId="CharChar2">
    <w:name w:val="Char Char2"/>
    <w:basedOn w:val="a1"/>
    <w:rsid w:val="00464316"/>
    <w:rPr>
      <w:rFonts w:ascii="楷体_GB2312" w:eastAsia="楷体_GB2312" w:hint="eastAsia"/>
      <w:kern w:val="2"/>
    </w:rPr>
  </w:style>
  <w:style w:type="character" w:customStyle="1" w:styleId="myp111">
    <w:name w:val="myp111"/>
    <w:basedOn w:val="a1"/>
    <w:rsid w:val="00464316"/>
  </w:style>
  <w:style w:type="character" w:customStyle="1" w:styleId="apple-style-span">
    <w:name w:val="apple-style-span"/>
    <w:basedOn w:val="a1"/>
    <w:rsid w:val="00464316"/>
  </w:style>
  <w:style w:type="character" w:customStyle="1" w:styleId="apple-converted-space">
    <w:name w:val="apple-converted-space"/>
    <w:basedOn w:val="a1"/>
    <w:rsid w:val="00464316"/>
  </w:style>
  <w:style w:type="character" w:customStyle="1" w:styleId="ttag">
    <w:name w:val="t_tag"/>
    <w:basedOn w:val="a1"/>
    <w:rsid w:val="00464316"/>
  </w:style>
  <w:style w:type="character" w:customStyle="1" w:styleId="headline-content">
    <w:name w:val="headline-content"/>
    <w:basedOn w:val="a1"/>
    <w:rsid w:val="00464316"/>
  </w:style>
  <w:style w:type="character" w:customStyle="1" w:styleId="tcnt">
    <w:name w:val="tcnt"/>
    <w:basedOn w:val="a1"/>
    <w:rsid w:val="00464316"/>
  </w:style>
  <w:style w:type="character" w:customStyle="1" w:styleId="15">
    <w:name w:val="不明显强调1"/>
    <w:basedOn w:val="a1"/>
    <w:uiPriority w:val="19"/>
    <w:qFormat/>
    <w:rsid w:val="00464316"/>
    <w:rPr>
      <w:i/>
      <w:iCs/>
      <w:color w:val="7F7F7F" w:themeColor="text1" w:themeTint="80"/>
    </w:rPr>
  </w:style>
  <w:style w:type="character" w:customStyle="1" w:styleId="afffb">
    <w:name w:val="样式 宋体 小四"/>
    <w:basedOn w:val="a1"/>
    <w:rsid w:val="00464316"/>
    <w:rPr>
      <w:rFonts w:ascii="宋体" w:eastAsia="宋体" w:hAnsi="宋体" w:hint="eastAsia"/>
      <w:sz w:val="24"/>
    </w:rPr>
  </w:style>
  <w:style w:type="character" w:customStyle="1" w:styleId="1Char1">
    <w:name w:val="标题 1 Char1"/>
    <w:basedOn w:val="a1"/>
    <w:rsid w:val="00464316"/>
    <w:rPr>
      <w:b/>
      <w:bCs/>
      <w:kern w:val="44"/>
      <w:sz w:val="44"/>
      <w:szCs w:val="44"/>
    </w:rPr>
  </w:style>
  <w:style w:type="character" w:customStyle="1" w:styleId="16">
    <w:name w:val="未处理的提及1"/>
    <w:basedOn w:val="a1"/>
    <w:uiPriority w:val="99"/>
    <w:semiHidden/>
    <w:rsid w:val="00464316"/>
    <w:rPr>
      <w:color w:val="605E5C"/>
      <w:shd w:val="clear" w:color="auto" w:fill="E1DFDD"/>
    </w:rPr>
  </w:style>
  <w:style w:type="character" w:customStyle="1" w:styleId="neiwen1">
    <w:name w:val="neiwen1"/>
    <w:basedOn w:val="a1"/>
    <w:qFormat/>
    <w:rsid w:val="00464316"/>
    <w:rPr>
      <w:rFonts w:ascii="??" w:hAnsi="??" w:hint="default"/>
      <w:strike w:val="0"/>
      <w:dstrike w:val="0"/>
      <w:color w:val="000000"/>
      <w:sz w:val="18"/>
      <w:szCs w:val="18"/>
      <w:u w:val="none"/>
      <w:effect w:val="none"/>
    </w:rPr>
  </w:style>
  <w:style w:type="table" w:styleId="afffc">
    <w:name w:val="Table Grid"/>
    <w:basedOn w:val="a2"/>
    <w:qFormat/>
    <w:rsid w:val="00464316"/>
    <w:pPr>
      <w:widowControl w:val="0"/>
      <w:jc w:val="both"/>
    </w:pPr>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554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__.vsdx"/><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15</Pages>
  <Words>2221</Words>
  <Characters>12663</Characters>
  <Application>Microsoft Office Word</Application>
  <DocSecurity>0</DocSecurity>
  <Lines>105</Lines>
  <Paragraphs>29</Paragraphs>
  <ScaleCrop>false</ScaleCrop>
  <Company/>
  <LinksUpToDate>false</LinksUpToDate>
  <CharactersWithSpaces>14855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dc:creator>
  <cp:keywords/>
  <dc:description/>
  <cp:lastModifiedBy>晖 李</cp:lastModifiedBy>
  <cp:revision>2</cp:revision>
  <dcterms:created xsi:type="dcterms:W3CDTF">2024-06-03T14:27:00Z</dcterms:created>
  <dcterms:modified xsi:type="dcterms:W3CDTF">2026-06-06T09:55:00Z</dcterms:modified>
</cp:coreProperties>
</file>