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8896" w14:textId="257F0FA5" w:rsidR="00B120A9" w:rsidRPr="00736A4C" w:rsidRDefault="00C6057D" w:rsidP="00736A4C">
      <w:pPr>
        <w:spacing w:line="360" w:lineRule="auto"/>
        <w:rPr>
          <w:rFonts w:ascii="Bookman Old Style" w:hAnsi="Bookman Old Style"/>
        </w:rPr>
      </w:pPr>
      <w:r w:rsidRPr="00736A4C">
        <w:rPr>
          <w:rFonts w:ascii="Bookman Old Style" w:hAnsi="Bookman Old Style"/>
        </w:rPr>
        <w:t>Structured Chart</w:t>
      </w:r>
    </w:p>
    <w:p w14:paraId="07579700" w14:textId="77777777" w:rsidR="00A13310" w:rsidRPr="00736A4C" w:rsidRDefault="00A13310" w:rsidP="00736A4C">
      <w:pPr>
        <w:spacing w:line="360" w:lineRule="auto"/>
        <w:rPr>
          <w:rFonts w:ascii="Bookman Old Style" w:hAnsi="Bookman Old Style"/>
        </w:rPr>
      </w:pPr>
      <w:r w:rsidRPr="00736A4C">
        <w:rPr>
          <w:rFonts w:ascii="Bookman Old Style" w:hAnsi="Bookman Old Style"/>
        </w:rPr>
        <w:t>A structure chart is a design tool used to illustrate the hierarchical relationships and interactions between the components of a software system. It is often used in the context of structured design and shows the organization of different modules and functions within the program. The chart helps to visualize the decomposition of the software into modules and sub-modules, making it easier to understand the system's architecture</w:t>
      </w:r>
    </w:p>
    <w:p w14:paraId="5456ABDE" w14:textId="0F8B0684" w:rsidR="00C6057D" w:rsidRPr="00C6057D" w:rsidRDefault="00C6057D" w:rsidP="00736A4C">
      <w:pPr>
        <w:spacing w:line="360" w:lineRule="auto"/>
        <w:rPr>
          <w:rFonts w:ascii="Bookman Old Style" w:hAnsi="Bookman Old Style"/>
        </w:rPr>
      </w:pPr>
      <w:r w:rsidRPr="00C6057D">
        <w:rPr>
          <w:rFonts w:ascii="Bookman Old Style" w:hAnsi="Bookman Old Style"/>
        </w:rPr>
        <w:t xml:space="preserve">Structured charts are a visual representation tool to design and communicate the structure of algorithms or processes. </w:t>
      </w:r>
      <w:r w:rsidR="00A13310" w:rsidRPr="00736A4C">
        <w:rPr>
          <w:rFonts w:ascii="Bookman Old Style" w:hAnsi="Bookman Old Style"/>
        </w:rPr>
        <w:t xml:space="preserve">It </w:t>
      </w:r>
      <w:r w:rsidRPr="00C6057D">
        <w:rPr>
          <w:rFonts w:ascii="Bookman Old Style" w:hAnsi="Bookman Old Style"/>
        </w:rPr>
        <w:t>represent</w:t>
      </w:r>
      <w:r w:rsidR="00A13310" w:rsidRPr="00736A4C">
        <w:rPr>
          <w:rFonts w:ascii="Bookman Old Style" w:hAnsi="Bookman Old Style"/>
        </w:rPr>
        <w:t>s</w:t>
      </w:r>
      <w:r w:rsidRPr="00C6057D">
        <w:rPr>
          <w:rFonts w:ascii="Bookman Old Style" w:hAnsi="Bookman Old Style"/>
        </w:rPr>
        <w:t xml:space="preserve"> the hierarchy and flow of control within a program.</w:t>
      </w:r>
    </w:p>
    <w:p w14:paraId="1C0C3CAA" w14:textId="77777777" w:rsidR="00C6057D" w:rsidRPr="00C6057D" w:rsidRDefault="00C6057D" w:rsidP="00736A4C">
      <w:pPr>
        <w:spacing w:line="360" w:lineRule="auto"/>
        <w:rPr>
          <w:rFonts w:ascii="Bookman Old Style" w:hAnsi="Bookman Old Style"/>
        </w:rPr>
      </w:pPr>
      <w:r w:rsidRPr="00C6057D">
        <w:rPr>
          <w:rFonts w:ascii="Bookman Old Style" w:hAnsi="Bookman Old Style"/>
        </w:rPr>
        <w:t xml:space="preserve"> Each box in the chart represents a module or a function, and arrows depict the flow of control between them.</w:t>
      </w:r>
    </w:p>
    <w:p w14:paraId="1C801782" w14:textId="77777777" w:rsidR="00C6057D" w:rsidRPr="00C6057D" w:rsidRDefault="00C6057D" w:rsidP="00736A4C">
      <w:pPr>
        <w:spacing w:line="360" w:lineRule="auto"/>
        <w:rPr>
          <w:rFonts w:ascii="Bookman Old Style" w:hAnsi="Bookman Old Style"/>
        </w:rPr>
      </w:pPr>
      <w:r w:rsidRPr="00C6057D">
        <w:rPr>
          <w:rFonts w:ascii="Bookman Old Style" w:hAnsi="Bookman Old Style"/>
        </w:rPr>
        <w:t xml:space="preserve">Also used to visually represent the modular structure of a program. </w:t>
      </w:r>
    </w:p>
    <w:p w14:paraId="79129038" w14:textId="77777777" w:rsidR="00C6057D" w:rsidRPr="00C6057D" w:rsidRDefault="00C6057D" w:rsidP="00736A4C">
      <w:pPr>
        <w:spacing w:line="360" w:lineRule="auto"/>
        <w:rPr>
          <w:rFonts w:ascii="Bookman Old Style" w:hAnsi="Bookman Old Style"/>
        </w:rPr>
      </w:pPr>
      <w:r w:rsidRPr="00C6057D">
        <w:rPr>
          <w:rFonts w:ascii="Bookman Old Style" w:hAnsi="Bookman Old Style"/>
        </w:rPr>
        <w:t>They help programmers understand the relationships and interactions between subsection of the program.</w:t>
      </w:r>
    </w:p>
    <w:p w14:paraId="26C11969" w14:textId="570B1018" w:rsidR="00A13310" w:rsidRDefault="00A13310" w:rsidP="00736A4C">
      <w:pPr>
        <w:spacing w:before="100" w:beforeAutospacing="1" w:after="100" w:afterAutospacing="1" w:line="360" w:lineRule="auto"/>
        <w:rPr>
          <w:rFonts w:ascii="Bookman Old Style" w:eastAsia="Times New Roman" w:hAnsi="Bookman Old Style" w:cs="Times New Roman"/>
        </w:rPr>
      </w:pPr>
      <w:r w:rsidRPr="00736A4C">
        <w:rPr>
          <w:rFonts w:ascii="Bookman Old Style" w:eastAsia="Times New Roman" w:hAnsi="Bookman Old Style" w:cs="Times New Roman"/>
        </w:rPr>
        <w:t xml:space="preserve">Symbols used </w:t>
      </w:r>
    </w:p>
    <w:p w14:paraId="0342F2CF" w14:textId="77777777" w:rsidR="00736A4C" w:rsidRPr="00736A4C" w:rsidRDefault="00736A4C" w:rsidP="00736A4C">
      <w:pPr>
        <w:spacing w:before="100" w:beforeAutospacing="1" w:after="100" w:afterAutospacing="1" w:line="360" w:lineRule="auto"/>
        <w:rPr>
          <w:rFonts w:ascii="Bookman Old Style" w:eastAsia="Times New Roman" w:hAnsi="Bookman Old Style" w:cs="Times New Roman"/>
        </w:rPr>
      </w:pPr>
      <w:r w:rsidRPr="00736A4C">
        <w:rPr>
          <w:rFonts w:ascii="Bookman Old Style" w:eastAsia="Times New Roman" w:hAnsi="Bookman Old Style" w:cs="Times New Roman"/>
        </w:rPr>
        <w:t>Different symbols are used to represent different elements in a structured chart.</w:t>
      </w:r>
    </w:p>
    <w:p w14:paraId="3A69B2A3" w14:textId="105F630D" w:rsidR="00736A4C" w:rsidRPr="00736A4C" w:rsidRDefault="00736A4C" w:rsidP="00736A4C">
      <w:pPr>
        <w:numPr>
          <w:ilvl w:val="0"/>
          <w:numId w:val="2"/>
        </w:numPr>
        <w:spacing w:before="100" w:beforeAutospacing="1" w:after="100" w:afterAutospacing="1" w:line="360" w:lineRule="auto"/>
        <w:rPr>
          <w:rFonts w:ascii="Bookman Old Style" w:eastAsia="Times New Roman" w:hAnsi="Bookman Old Style" w:cs="Times New Roman"/>
        </w:rPr>
      </w:pPr>
      <w:r w:rsidRPr="00736A4C">
        <w:rPr>
          <w:rFonts w:ascii="Bookman Old Style" w:eastAsia="Times New Roman" w:hAnsi="Bookman Old Style" w:cs="Times New Roman"/>
          <w:sz w:val="24"/>
          <w:szCs w:val="24"/>
        </w:rPr>
        <w:drawing>
          <wp:anchor distT="0" distB="0" distL="114300" distR="114300" simplePos="0" relativeHeight="251658240" behindDoc="1" locked="0" layoutInCell="1" allowOverlap="1" wp14:anchorId="52F7F39E" wp14:editId="2CC58B75">
            <wp:simplePos x="0" y="0"/>
            <wp:positionH relativeFrom="column">
              <wp:posOffset>4438650</wp:posOffset>
            </wp:positionH>
            <wp:positionV relativeFrom="paragraph">
              <wp:posOffset>10160</wp:posOffset>
            </wp:positionV>
            <wp:extent cx="1047750" cy="1015365"/>
            <wp:effectExtent l="0" t="0" r="0" b="0"/>
            <wp:wrapTight wrapText="bothSides">
              <wp:wrapPolygon edited="0">
                <wp:start x="0" y="0"/>
                <wp:lineTo x="0" y="21073"/>
                <wp:lineTo x="21207" y="21073"/>
                <wp:lineTo x="21207" y="0"/>
                <wp:lineTo x="0" y="0"/>
              </wp:wrapPolygon>
            </wp:wrapTight>
            <wp:docPr id="15" name="Picture 14">
              <a:extLst xmlns:a="http://schemas.openxmlformats.org/drawingml/2006/main">
                <a:ext uri="{FF2B5EF4-FFF2-40B4-BE49-F238E27FC236}">
                  <a16:creationId xmlns:a16="http://schemas.microsoft.com/office/drawing/2014/main" id="{C8283AA2-90EB-4DDB-8163-57960E5C2E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C8283AA2-90EB-4DDB-8163-57960E5C2EFB}"/>
                        </a:ext>
                      </a:extLst>
                    </pic:cNvPr>
                    <pic:cNvPicPr>
                      <a:picLocks noChangeAspect="1"/>
                    </pic:cNvPicPr>
                  </pic:nvPicPr>
                  <pic:blipFill rotWithShape="1">
                    <a:blip r:embed="rId5">
                      <a:extLst>
                        <a:ext uri="{28A0092B-C50C-407E-A947-70E740481C1C}">
                          <a14:useLocalDpi xmlns:a14="http://schemas.microsoft.com/office/drawing/2010/main" val="0"/>
                        </a:ext>
                      </a:extLst>
                    </a:blip>
                    <a:srcRect r="58065" b="39905"/>
                    <a:stretch/>
                  </pic:blipFill>
                  <pic:spPr>
                    <a:xfrm>
                      <a:off x="0" y="0"/>
                      <a:ext cx="1047750" cy="1015365"/>
                    </a:xfrm>
                    <a:prstGeom prst="rect">
                      <a:avLst/>
                    </a:prstGeom>
                  </pic:spPr>
                </pic:pic>
              </a:graphicData>
            </a:graphic>
            <wp14:sizeRelH relativeFrom="page">
              <wp14:pctWidth>0</wp14:pctWidth>
            </wp14:sizeRelH>
            <wp14:sizeRelV relativeFrom="page">
              <wp14:pctHeight>0</wp14:pctHeight>
            </wp14:sizeRelV>
          </wp:anchor>
        </w:drawing>
      </w:r>
      <w:r w:rsidRPr="00736A4C">
        <w:rPr>
          <w:rFonts w:ascii="Bookman Old Style" w:eastAsia="Times New Roman" w:hAnsi="Bookman Old Style" w:cs="Times New Roman"/>
          <w:b/>
          <w:bCs/>
        </w:rPr>
        <w:t xml:space="preserve">Module name: </w:t>
      </w:r>
      <w:r w:rsidRPr="00736A4C">
        <w:rPr>
          <w:rFonts w:ascii="Bookman Old Style" w:eastAsia="Times New Roman" w:hAnsi="Bookman Old Style" w:cs="Times New Roman"/>
        </w:rPr>
        <w:t xml:space="preserve">Represents a process/module/function. It signifies a specific action or operation that is carried out as part of the program. Example this might be something that calculates the average of some figures, or prints out some pay slips </w:t>
      </w:r>
    </w:p>
    <w:p w14:paraId="03F6DCFB" w14:textId="703A766F" w:rsidR="00736A4C" w:rsidRPr="00736A4C" w:rsidRDefault="00736A4C" w:rsidP="00736A4C">
      <w:pPr>
        <w:numPr>
          <w:ilvl w:val="0"/>
          <w:numId w:val="2"/>
        </w:numPr>
        <w:spacing w:before="100" w:beforeAutospacing="1" w:after="100" w:afterAutospacing="1" w:line="360" w:lineRule="auto"/>
        <w:rPr>
          <w:rFonts w:ascii="Bookman Old Style" w:eastAsia="Times New Roman" w:hAnsi="Bookman Old Style" w:cs="Times New Roman"/>
        </w:rPr>
      </w:pPr>
      <w:r w:rsidRPr="00736A4C">
        <w:rPr>
          <w:rFonts w:ascii="Bookman Old Style" w:eastAsia="Times New Roman" w:hAnsi="Bookman Old Style" w:cs="Times New Roman"/>
        </w:rPr>
        <w:drawing>
          <wp:anchor distT="0" distB="0" distL="114300" distR="114300" simplePos="0" relativeHeight="251660288" behindDoc="1" locked="0" layoutInCell="1" allowOverlap="1" wp14:anchorId="5C3FB550" wp14:editId="452BA265">
            <wp:simplePos x="0" y="0"/>
            <wp:positionH relativeFrom="column">
              <wp:posOffset>3986530</wp:posOffset>
            </wp:positionH>
            <wp:positionV relativeFrom="paragraph">
              <wp:posOffset>1340485</wp:posOffset>
            </wp:positionV>
            <wp:extent cx="1382395" cy="1060450"/>
            <wp:effectExtent l="0" t="0" r="8255" b="6350"/>
            <wp:wrapTight wrapText="bothSides">
              <wp:wrapPolygon edited="0">
                <wp:start x="0" y="0"/>
                <wp:lineTo x="0" y="21341"/>
                <wp:lineTo x="21431" y="21341"/>
                <wp:lineTo x="21431" y="0"/>
                <wp:lineTo x="0" y="0"/>
              </wp:wrapPolygon>
            </wp:wrapTight>
            <wp:docPr id="13" name="Picture 12">
              <a:extLst xmlns:a="http://schemas.openxmlformats.org/drawingml/2006/main">
                <a:ext uri="{FF2B5EF4-FFF2-40B4-BE49-F238E27FC236}">
                  <a16:creationId xmlns:a16="http://schemas.microsoft.com/office/drawing/2014/main" id="{6B90C1A8-F657-4F32-94C8-A508093608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6B90C1A8-F657-4F32-94C8-A5080936081F}"/>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382395" cy="1060450"/>
                    </a:xfrm>
                    <a:prstGeom prst="rect">
                      <a:avLst/>
                    </a:prstGeom>
                  </pic:spPr>
                </pic:pic>
              </a:graphicData>
            </a:graphic>
            <wp14:sizeRelH relativeFrom="page">
              <wp14:pctWidth>0</wp14:pctWidth>
            </wp14:sizeRelH>
            <wp14:sizeRelV relativeFrom="page">
              <wp14:pctHeight>0</wp14:pctHeight>
            </wp14:sizeRelV>
          </wp:anchor>
        </w:drawing>
      </w:r>
      <w:r w:rsidRPr="00736A4C">
        <w:rPr>
          <w:rFonts w:ascii="Bookman Old Style" w:eastAsia="Times New Roman" w:hAnsi="Bookman Old Style" w:cs="Times New Roman"/>
        </w:rPr>
        <w:drawing>
          <wp:anchor distT="0" distB="0" distL="114300" distR="114300" simplePos="0" relativeHeight="251659264" behindDoc="1" locked="0" layoutInCell="1" allowOverlap="1" wp14:anchorId="67CEE8D3" wp14:editId="2843E2DB">
            <wp:simplePos x="0" y="0"/>
            <wp:positionH relativeFrom="column">
              <wp:posOffset>3385185</wp:posOffset>
            </wp:positionH>
            <wp:positionV relativeFrom="paragraph">
              <wp:posOffset>5080</wp:posOffset>
            </wp:positionV>
            <wp:extent cx="2101215" cy="655320"/>
            <wp:effectExtent l="0" t="0" r="0" b="0"/>
            <wp:wrapTight wrapText="bothSides">
              <wp:wrapPolygon edited="0">
                <wp:start x="0" y="0"/>
                <wp:lineTo x="0" y="20721"/>
                <wp:lineTo x="21345" y="20721"/>
                <wp:lineTo x="21345" y="0"/>
                <wp:lineTo x="0" y="0"/>
              </wp:wrapPolygon>
            </wp:wrapTight>
            <wp:docPr id="7" name="Picture 6">
              <a:extLst xmlns:a="http://schemas.openxmlformats.org/drawingml/2006/main">
                <a:ext uri="{FF2B5EF4-FFF2-40B4-BE49-F238E27FC236}">
                  <a16:creationId xmlns:a16="http://schemas.microsoft.com/office/drawing/2014/main" id="{34A7464C-7201-4433-A3D5-E65DEEE023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4A7464C-7201-4433-A3D5-E65DEEE0238F}"/>
                        </a:ext>
                      </a:extLst>
                    </pic:cNvPr>
                    <pic:cNvPicPr>
                      <a:picLocks noChangeAspect="1"/>
                    </pic:cNvPicPr>
                  </pic:nvPicPr>
                  <pic:blipFill rotWithShape="1">
                    <a:blip r:embed="rId5">
                      <a:extLst>
                        <a:ext uri="{28A0092B-C50C-407E-A947-70E740481C1C}">
                          <a14:useLocalDpi xmlns:a14="http://schemas.microsoft.com/office/drawing/2010/main" val="0"/>
                        </a:ext>
                      </a:extLst>
                    </a:blip>
                    <a:srcRect t="65657"/>
                    <a:stretch/>
                  </pic:blipFill>
                  <pic:spPr>
                    <a:xfrm>
                      <a:off x="0" y="0"/>
                      <a:ext cx="2101215" cy="655320"/>
                    </a:xfrm>
                    <a:prstGeom prst="rect">
                      <a:avLst/>
                    </a:prstGeom>
                  </pic:spPr>
                </pic:pic>
              </a:graphicData>
            </a:graphic>
            <wp14:sizeRelH relativeFrom="page">
              <wp14:pctWidth>0</wp14:pctWidth>
            </wp14:sizeRelH>
            <wp14:sizeRelV relativeFrom="page">
              <wp14:pctHeight>0</wp14:pctHeight>
            </wp14:sizeRelV>
          </wp:anchor>
        </w:drawing>
      </w:r>
      <w:r w:rsidRPr="00736A4C">
        <w:rPr>
          <w:rFonts w:ascii="Bookman Old Style" w:eastAsia="Times New Roman" w:hAnsi="Bookman Old Style" w:cs="Times New Roman"/>
          <w:b/>
          <w:bCs/>
        </w:rPr>
        <w:t xml:space="preserve">Data couple </w:t>
      </w:r>
      <w:r w:rsidRPr="00736A4C">
        <w:rPr>
          <w:rFonts w:ascii="Bookman Old Style" w:eastAsia="Times New Roman" w:hAnsi="Bookman Old Style" w:cs="Times New Roman"/>
        </w:rPr>
        <w:t xml:space="preserve">An arrow is used to depict the flow of control or data between different processes or functions. The direction of the arrow indicates the sequence in which processes are executed. Data being passed from module to module that needs to be processed. </w:t>
      </w:r>
    </w:p>
    <w:p w14:paraId="3088316C" w14:textId="66053120" w:rsidR="00736A4C" w:rsidRPr="00736A4C" w:rsidRDefault="00736A4C" w:rsidP="00736A4C">
      <w:pPr>
        <w:numPr>
          <w:ilvl w:val="0"/>
          <w:numId w:val="2"/>
        </w:numPr>
        <w:spacing w:before="100" w:beforeAutospacing="1" w:after="100" w:afterAutospacing="1" w:line="360" w:lineRule="auto"/>
        <w:rPr>
          <w:rFonts w:ascii="Bookman Old Style" w:eastAsia="Times New Roman" w:hAnsi="Bookman Old Style" w:cs="Times New Roman"/>
        </w:rPr>
      </w:pPr>
      <w:r w:rsidRPr="00736A4C">
        <w:rPr>
          <w:rFonts w:ascii="Bookman Old Style" w:eastAsia="Times New Roman" w:hAnsi="Bookman Old Style" w:cs="Times New Roman"/>
          <w:b/>
          <w:bCs/>
        </w:rPr>
        <w:t xml:space="preserve">Diamond: </w:t>
      </w:r>
      <w:r w:rsidRPr="00736A4C">
        <w:rPr>
          <w:rFonts w:ascii="Bookman Old Style" w:eastAsia="Times New Roman" w:hAnsi="Bookman Old Style" w:cs="Times New Roman"/>
        </w:rPr>
        <w:t>Represents a decision point (if-else condition). It indicates a branching point in the program, where the flow of control depends on a certain condition being true or false</w:t>
      </w:r>
      <w:r w:rsidRPr="00736A4C">
        <w:rPr>
          <w:noProof/>
        </w:rPr>
        <w:t xml:space="preserve"> </w:t>
      </w:r>
    </w:p>
    <w:p w14:paraId="73DCC476" w14:textId="2186968C" w:rsidR="00736A4C" w:rsidRPr="00736A4C" w:rsidRDefault="00736A4C" w:rsidP="00736A4C">
      <w:pPr>
        <w:numPr>
          <w:ilvl w:val="0"/>
          <w:numId w:val="2"/>
        </w:numPr>
        <w:spacing w:before="100" w:beforeAutospacing="1" w:after="100" w:afterAutospacing="1" w:line="360" w:lineRule="auto"/>
        <w:rPr>
          <w:rFonts w:ascii="Bookman Old Style" w:eastAsia="Times New Roman" w:hAnsi="Bookman Old Style" w:cs="Times New Roman"/>
        </w:rPr>
      </w:pPr>
      <w:r w:rsidRPr="00736A4C">
        <w:rPr>
          <w:rFonts w:ascii="Bookman Old Style" w:eastAsia="Times New Roman" w:hAnsi="Bookman Old Style" w:cs="Times New Roman"/>
        </w:rPr>
        <w:lastRenderedPageBreak/>
        <w:drawing>
          <wp:anchor distT="0" distB="0" distL="114300" distR="114300" simplePos="0" relativeHeight="251661312" behindDoc="1" locked="0" layoutInCell="1" allowOverlap="1" wp14:anchorId="0E107CDB" wp14:editId="7BA88984">
            <wp:simplePos x="0" y="0"/>
            <wp:positionH relativeFrom="column">
              <wp:posOffset>4314825</wp:posOffset>
            </wp:positionH>
            <wp:positionV relativeFrom="paragraph">
              <wp:posOffset>0</wp:posOffset>
            </wp:positionV>
            <wp:extent cx="895985" cy="1038225"/>
            <wp:effectExtent l="0" t="0" r="0" b="9525"/>
            <wp:wrapTight wrapText="bothSides">
              <wp:wrapPolygon edited="0">
                <wp:start x="0" y="0"/>
                <wp:lineTo x="0" y="21402"/>
                <wp:lineTo x="21125" y="21402"/>
                <wp:lineTo x="21125" y="0"/>
                <wp:lineTo x="0" y="0"/>
              </wp:wrapPolygon>
            </wp:wrapTight>
            <wp:docPr id="16" name="Picture 15">
              <a:extLst xmlns:a="http://schemas.openxmlformats.org/drawingml/2006/main">
                <a:ext uri="{FF2B5EF4-FFF2-40B4-BE49-F238E27FC236}">
                  <a16:creationId xmlns:a16="http://schemas.microsoft.com/office/drawing/2014/main" id="{F8CB90C1-B681-4FDF-869C-3E3460821E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F8CB90C1-B681-4FDF-869C-3E3460821EE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985" cy="1038225"/>
                    </a:xfrm>
                    <a:prstGeom prst="rect">
                      <a:avLst/>
                    </a:prstGeom>
                  </pic:spPr>
                </pic:pic>
              </a:graphicData>
            </a:graphic>
            <wp14:sizeRelH relativeFrom="page">
              <wp14:pctWidth>0</wp14:pctWidth>
            </wp14:sizeRelH>
            <wp14:sizeRelV relativeFrom="page">
              <wp14:pctHeight>0</wp14:pctHeight>
            </wp14:sizeRelV>
          </wp:anchor>
        </w:drawing>
      </w:r>
      <w:r w:rsidRPr="00736A4C">
        <w:rPr>
          <w:rFonts w:ascii="Bookman Old Style" w:eastAsia="Times New Roman" w:hAnsi="Bookman Old Style" w:cs="Times New Roman"/>
        </w:rPr>
        <w:t>Using the semi circular arrow we can represent iteration. The arrow encompasses a link to a module, implying that module is executed multiple times</w:t>
      </w:r>
      <w:r w:rsidRPr="00736A4C">
        <w:rPr>
          <w:noProof/>
        </w:rPr>
        <w:t xml:space="preserve"> </w:t>
      </w:r>
    </w:p>
    <w:p w14:paraId="5E754C72" w14:textId="5EB1E863" w:rsidR="00736A4C" w:rsidRDefault="00736A4C" w:rsidP="00736A4C">
      <w:pPr>
        <w:spacing w:before="100" w:beforeAutospacing="1" w:after="100" w:afterAutospacing="1" w:line="360" w:lineRule="auto"/>
        <w:rPr>
          <w:rFonts w:ascii="Bookman Old Style" w:eastAsia="Times New Roman" w:hAnsi="Bookman Old Style" w:cs="Times New Roman"/>
        </w:rPr>
      </w:pPr>
      <w:r w:rsidRPr="00736A4C">
        <w:rPr>
          <w:rFonts w:ascii="Bookman Old Style" w:eastAsia="Times New Roman" w:hAnsi="Bookman Old Style" w:cs="Times New Roman"/>
        </w:rPr>
        <w:drawing>
          <wp:anchor distT="0" distB="0" distL="114300" distR="114300" simplePos="0" relativeHeight="251662336" behindDoc="1" locked="0" layoutInCell="1" allowOverlap="1" wp14:anchorId="598CE027" wp14:editId="4EB786E7">
            <wp:simplePos x="0" y="0"/>
            <wp:positionH relativeFrom="column">
              <wp:posOffset>1000125</wp:posOffset>
            </wp:positionH>
            <wp:positionV relativeFrom="paragraph">
              <wp:posOffset>236855</wp:posOffset>
            </wp:positionV>
            <wp:extent cx="2581275" cy="2581275"/>
            <wp:effectExtent l="0" t="0" r="9525" b="9525"/>
            <wp:wrapTight wrapText="bothSides">
              <wp:wrapPolygon edited="0">
                <wp:start x="0" y="0"/>
                <wp:lineTo x="0" y="21520"/>
                <wp:lineTo x="21520" y="21520"/>
                <wp:lineTo x="21520" y="0"/>
                <wp:lineTo x="0" y="0"/>
              </wp:wrapPolygon>
            </wp:wrapTight>
            <wp:docPr id="4" name="Picture 3">
              <a:extLst xmlns:a="http://schemas.openxmlformats.org/drawingml/2006/main">
                <a:ext uri="{FF2B5EF4-FFF2-40B4-BE49-F238E27FC236}">
                  <a16:creationId xmlns:a16="http://schemas.microsoft.com/office/drawing/2014/main" id="{767FC906-987E-4A60-B9D6-3504135B5A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67FC906-987E-4A60-B9D6-3504135B5A0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81275" cy="2581275"/>
                    </a:xfrm>
                    <a:prstGeom prst="rect">
                      <a:avLst/>
                    </a:prstGeom>
                  </pic:spPr>
                </pic:pic>
              </a:graphicData>
            </a:graphic>
            <wp14:sizeRelH relativeFrom="page">
              <wp14:pctWidth>0</wp14:pctWidth>
            </wp14:sizeRelH>
            <wp14:sizeRelV relativeFrom="page">
              <wp14:pctHeight>0</wp14:pctHeight>
            </wp14:sizeRelV>
          </wp:anchor>
        </w:drawing>
      </w:r>
    </w:p>
    <w:p w14:paraId="0B97B226" w14:textId="6F9C6A96" w:rsidR="00736A4C" w:rsidRDefault="00736A4C" w:rsidP="00736A4C">
      <w:pPr>
        <w:spacing w:before="100" w:beforeAutospacing="1" w:after="100" w:afterAutospacing="1" w:line="360" w:lineRule="auto"/>
        <w:rPr>
          <w:rFonts w:ascii="Bookman Old Style" w:eastAsia="Times New Roman" w:hAnsi="Bookman Old Style" w:cs="Times New Roman"/>
        </w:rPr>
      </w:pPr>
    </w:p>
    <w:p w14:paraId="53526340" w14:textId="1AB67D25" w:rsidR="00736A4C" w:rsidRDefault="00736A4C" w:rsidP="00736A4C">
      <w:pPr>
        <w:spacing w:before="100" w:beforeAutospacing="1" w:after="100" w:afterAutospacing="1" w:line="360" w:lineRule="auto"/>
        <w:rPr>
          <w:rFonts w:ascii="Bookman Old Style" w:eastAsia="Times New Roman" w:hAnsi="Bookman Old Style" w:cs="Times New Roman"/>
        </w:rPr>
      </w:pPr>
    </w:p>
    <w:p w14:paraId="65EBC7AF" w14:textId="6A2D0D62" w:rsidR="00736A4C" w:rsidRDefault="00736A4C" w:rsidP="00736A4C">
      <w:pPr>
        <w:spacing w:before="100" w:beforeAutospacing="1" w:after="100" w:afterAutospacing="1" w:line="360" w:lineRule="auto"/>
        <w:rPr>
          <w:rFonts w:ascii="Bookman Old Style" w:eastAsia="Times New Roman" w:hAnsi="Bookman Old Style" w:cs="Times New Roman"/>
        </w:rPr>
      </w:pPr>
    </w:p>
    <w:p w14:paraId="5D674643" w14:textId="5E07EBC5" w:rsidR="00736A4C" w:rsidRDefault="00736A4C" w:rsidP="00736A4C">
      <w:pPr>
        <w:spacing w:before="100" w:beforeAutospacing="1" w:after="100" w:afterAutospacing="1" w:line="360" w:lineRule="auto"/>
        <w:rPr>
          <w:rFonts w:ascii="Bookman Old Style" w:eastAsia="Times New Roman" w:hAnsi="Bookman Old Style" w:cs="Times New Roman"/>
        </w:rPr>
      </w:pPr>
    </w:p>
    <w:p w14:paraId="70ECC7D8" w14:textId="46BB9D28" w:rsidR="00736A4C" w:rsidRDefault="00736A4C" w:rsidP="00736A4C">
      <w:pPr>
        <w:spacing w:before="100" w:beforeAutospacing="1" w:after="100" w:afterAutospacing="1" w:line="360" w:lineRule="auto"/>
        <w:rPr>
          <w:rFonts w:ascii="Bookman Old Style" w:eastAsia="Times New Roman" w:hAnsi="Bookman Old Style" w:cs="Times New Roman"/>
        </w:rPr>
      </w:pPr>
    </w:p>
    <w:p w14:paraId="2688F2C1" w14:textId="6ED5AD2D" w:rsidR="00736A4C" w:rsidRDefault="00736A4C" w:rsidP="00736A4C">
      <w:pPr>
        <w:spacing w:before="100" w:beforeAutospacing="1" w:after="100" w:afterAutospacing="1" w:line="360" w:lineRule="auto"/>
        <w:rPr>
          <w:rFonts w:ascii="Bookman Old Style" w:eastAsia="Times New Roman" w:hAnsi="Bookman Old Style" w:cs="Times New Roman"/>
        </w:rPr>
      </w:pPr>
    </w:p>
    <w:p w14:paraId="16619A1A" w14:textId="77777777" w:rsidR="00736A4C" w:rsidRPr="00A13310" w:rsidRDefault="00736A4C" w:rsidP="00736A4C">
      <w:pPr>
        <w:spacing w:before="100" w:beforeAutospacing="1" w:after="100" w:afterAutospacing="1" w:line="360" w:lineRule="auto"/>
        <w:rPr>
          <w:rFonts w:ascii="Bookman Old Style" w:eastAsia="Times New Roman" w:hAnsi="Bookman Old Style" w:cs="Times New Roman"/>
        </w:rPr>
      </w:pPr>
    </w:p>
    <w:p w14:paraId="58F8A9A2" w14:textId="6AE96595" w:rsidR="00A13310" w:rsidRPr="00A13310" w:rsidRDefault="00A13310" w:rsidP="00736A4C">
      <w:pPr>
        <w:numPr>
          <w:ilvl w:val="0"/>
          <w:numId w:val="1"/>
        </w:numPr>
        <w:spacing w:before="100" w:beforeAutospacing="1" w:after="100" w:afterAutospacing="1" w:line="360" w:lineRule="auto"/>
        <w:rPr>
          <w:rFonts w:ascii="Bookman Old Style" w:eastAsia="Times New Roman" w:hAnsi="Bookman Old Style" w:cs="Times New Roman"/>
        </w:rPr>
      </w:pPr>
      <w:r w:rsidRPr="00A13310">
        <w:rPr>
          <w:rFonts w:ascii="Bookman Old Style" w:eastAsia="Times New Roman" w:hAnsi="Bookman Old Style" w:cs="Times New Roman"/>
          <w:b/>
          <w:bCs/>
        </w:rPr>
        <w:t>Modules</w:t>
      </w:r>
      <w:r w:rsidRPr="00A13310">
        <w:rPr>
          <w:rFonts w:ascii="Bookman Old Style" w:eastAsia="Times New Roman" w:hAnsi="Bookman Old Style" w:cs="Times New Roman"/>
        </w:rPr>
        <w:t>: Represented by rectangular boxes, these are the components of the software system.</w:t>
      </w:r>
      <w:r w:rsidR="00736A4C" w:rsidRPr="007406FB">
        <w:rPr>
          <w:noProof/>
          <w:sz w:val="20"/>
          <w:szCs w:val="20"/>
        </w:rPr>
        <w:t xml:space="preserve"> </w:t>
      </w:r>
    </w:p>
    <w:p w14:paraId="5690998C" w14:textId="77777777" w:rsidR="00A13310" w:rsidRPr="00A13310" w:rsidRDefault="00A13310" w:rsidP="00736A4C">
      <w:pPr>
        <w:numPr>
          <w:ilvl w:val="0"/>
          <w:numId w:val="1"/>
        </w:numPr>
        <w:spacing w:before="100" w:beforeAutospacing="1" w:after="100" w:afterAutospacing="1" w:line="360" w:lineRule="auto"/>
        <w:rPr>
          <w:rFonts w:ascii="Bookman Old Style" w:eastAsia="Times New Roman" w:hAnsi="Bookman Old Style" w:cs="Times New Roman"/>
        </w:rPr>
      </w:pPr>
      <w:r w:rsidRPr="00A13310">
        <w:rPr>
          <w:rFonts w:ascii="Bookman Old Style" w:eastAsia="Times New Roman" w:hAnsi="Bookman Old Style" w:cs="Times New Roman"/>
          <w:b/>
          <w:bCs/>
        </w:rPr>
        <w:t>Calling Relationships</w:t>
      </w:r>
      <w:r w:rsidRPr="00A13310">
        <w:rPr>
          <w:rFonts w:ascii="Bookman Old Style" w:eastAsia="Times New Roman" w:hAnsi="Bookman Old Style" w:cs="Times New Roman"/>
        </w:rPr>
        <w:t>: Arrows or lines between the boxes show which modules call or are called by other modules.</w:t>
      </w:r>
    </w:p>
    <w:p w14:paraId="045F66B5" w14:textId="77777777" w:rsidR="00A13310" w:rsidRPr="00A13310" w:rsidRDefault="00A13310" w:rsidP="00736A4C">
      <w:pPr>
        <w:numPr>
          <w:ilvl w:val="0"/>
          <w:numId w:val="1"/>
        </w:numPr>
        <w:spacing w:before="100" w:beforeAutospacing="1" w:after="100" w:afterAutospacing="1" w:line="360" w:lineRule="auto"/>
        <w:rPr>
          <w:rFonts w:ascii="Bookman Old Style" w:eastAsia="Times New Roman" w:hAnsi="Bookman Old Style" w:cs="Times New Roman"/>
        </w:rPr>
      </w:pPr>
      <w:r w:rsidRPr="00A13310">
        <w:rPr>
          <w:rFonts w:ascii="Bookman Old Style" w:eastAsia="Times New Roman" w:hAnsi="Bookman Old Style" w:cs="Times New Roman"/>
          <w:b/>
          <w:bCs/>
        </w:rPr>
        <w:t>Data Flow</w:t>
      </w:r>
      <w:r w:rsidRPr="00A13310">
        <w:rPr>
          <w:rFonts w:ascii="Bookman Old Style" w:eastAsia="Times New Roman" w:hAnsi="Bookman Old Style" w:cs="Times New Roman"/>
        </w:rPr>
        <w:t>: Sometimes, data flow between modules is represented by arrows, with annotations describing the nature of the data being passed.</w:t>
      </w:r>
    </w:p>
    <w:p w14:paraId="5AF3CEDF" w14:textId="77777777" w:rsidR="00A13310" w:rsidRPr="00A13310" w:rsidRDefault="00A13310" w:rsidP="00736A4C">
      <w:pPr>
        <w:numPr>
          <w:ilvl w:val="0"/>
          <w:numId w:val="1"/>
        </w:numPr>
        <w:spacing w:before="100" w:beforeAutospacing="1" w:after="100" w:afterAutospacing="1" w:line="360" w:lineRule="auto"/>
        <w:rPr>
          <w:rFonts w:ascii="Bookman Old Style" w:eastAsia="Times New Roman" w:hAnsi="Bookman Old Style" w:cs="Times New Roman"/>
        </w:rPr>
      </w:pPr>
      <w:r w:rsidRPr="00A13310">
        <w:rPr>
          <w:rFonts w:ascii="Bookman Old Style" w:eastAsia="Times New Roman" w:hAnsi="Bookman Old Style" w:cs="Times New Roman"/>
          <w:b/>
          <w:bCs/>
        </w:rPr>
        <w:t>Control Flow</w:t>
      </w:r>
      <w:r w:rsidRPr="00A13310">
        <w:rPr>
          <w:rFonts w:ascii="Bookman Old Style" w:eastAsia="Times New Roman" w:hAnsi="Bookman Old Style" w:cs="Times New Roman"/>
        </w:rPr>
        <w:t>: The sequence and conditions under which various modules are activated.</w:t>
      </w:r>
    </w:p>
    <w:p w14:paraId="037E1709" w14:textId="065A9452" w:rsidR="00796429" w:rsidRPr="00796429" w:rsidRDefault="00796429">
      <w:pPr>
        <w:rPr>
          <w:rFonts w:ascii="Bookman Old Style" w:hAnsi="Bookman Old Style"/>
        </w:rPr>
      </w:pPr>
      <w:r w:rsidRPr="00796429">
        <w:rPr>
          <w:rFonts w:ascii="Bookman Old Style" w:hAnsi="Bookman Old Style"/>
        </w:rPr>
        <w:t>Benefits</w:t>
      </w:r>
    </w:p>
    <w:p w14:paraId="03653DF1" w14:textId="41629447" w:rsidR="00796429" w:rsidRPr="00796429" w:rsidRDefault="00796429" w:rsidP="00796429">
      <w:pPr>
        <w:numPr>
          <w:ilvl w:val="0"/>
          <w:numId w:val="3"/>
        </w:numPr>
        <w:spacing w:before="100" w:beforeAutospacing="1" w:after="100" w:afterAutospacing="1" w:line="360" w:lineRule="auto"/>
        <w:rPr>
          <w:rFonts w:ascii="Bookman Old Style" w:eastAsia="Times New Roman" w:hAnsi="Bookman Old Style" w:cs="Times New Roman"/>
        </w:rPr>
      </w:pPr>
      <w:r w:rsidRPr="00796429">
        <w:rPr>
          <w:rFonts w:ascii="Bookman Old Style" w:eastAsia="Times New Roman" w:hAnsi="Bookman Old Style" w:cs="Times New Roman"/>
        </w:rPr>
        <w:t>facilitate a modular approach to software design, breaking down the system into discrete, manageable modules or components.</w:t>
      </w:r>
    </w:p>
    <w:p w14:paraId="5E05F036" w14:textId="561F0FDF" w:rsidR="00796429" w:rsidRPr="00796429" w:rsidRDefault="00796429" w:rsidP="00796429">
      <w:pPr>
        <w:numPr>
          <w:ilvl w:val="0"/>
          <w:numId w:val="3"/>
        </w:numPr>
        <w:spacing w:before="100" w:beforeAutospacing="1" w:after="100" w:afterAutospacing="1" w:line="360" w:lineRule="auto"/>
        <w:rPr>
          <w:rFonts w:ascii="Bookman Old Style" w:eastAsia="Times New Roman" w:hAnsi="Bookman Old Style" w:cs="Times New Roman"/>
        </w:rPr>
      </w:pPr>
      <w:r>
        <w:rPr>
          <w:rFonts w:ascii="Bookman Old Style" w:eastAsia="Times New Roman" w:hAnsi="Bookman Old Style" w:cs="Times New Roman"/>
        </w:rPr>
        <w:t>P</w:t>
      </w:r>
      <w:r w:rsidRPr="00796429">
        <w:rPr>
          <w:rFonts w:ascii="Bookman Old Style" w:eastAsia="Times New Roman" w:hAnsi="Bookman Old Style" w:cs="Times New Roman"/>
        </w:rPr>
        <w:t>rovide a clear and concise visual representation of the system's components and their relationships, making it easier to understand complex systems.</w:t>
      </w:r>
    </w:p>
    <w:p w14:paraId="24DD2129" w14:textId="0C419FF2" w:rsidR="00796429" w:rsidRPr="00796429" w:rsidRDefault="00796429" w:rsidP="00796429">
      <w:pPr>
        <w:numPr>
          <w:ilvl w:val="0"/>
          <w:numId w:val="3"/>
        </w:numPr>
        <w:spacing w:before="100" w:beforeAutospacing="1" w:after="100" w:afterAutospacing="1" w:line="360" w:lineRule="auto"/>
        <w:rPr>
          <w:rFonts w:ascii="Bookman Old Style" w:eastAsia="Times New Roman" w:hAnsi="Bookman Old Style" w:cs="Times New Roman"/>
        </w:rPr>
      </w:pPr>
      <w:r>
        <w:rPr>
          <w:rFonts w:ascii="Bookman Old Style" w:eastAsia="Times New Roman" w:hAnsi="Bookman Old Style" w:cs="Times New Roman"/>
        </w:rPr>
        <w:t>S</w:t>
      </w:r>
      <w:r w:rsidRPr="00796429">
        <w:rPr>
          <w:rFonts w:ascii="Bookman Old Style" w:eastAsia="Times New Roman" w:hAnsi="Bookman Old Style" w:cs="Times New Roman"/>
        </w:rPr>
        <w:t>erve as a communication tool among various stakeholders, including developers, designers, analysts, and managers, enabling them to discuss and collaborate on the system's design effectively.</w:t>
      </w:r>
    </w:p>
    <w:p w14:paraId="524DD7B1" w14:textId="4CA1BF72" w:rsidR="00796429" w:rsidRPr="00796429" w:rsidRDefault="00796429" w:rsidP="00796429">
      <w:pPr>
        <w:numPr>
          <w:ilvl w:val="0"/>
          <w:numId w:val="3"/>
        </w:numPr>
        <w:spacing w:before="100" w:beforeAutospacing="1" w:after="100" w:afterAutospacing="1" w:line="360" w:lineRule="auto"/>
        <w:rPr>
          <w:rFonts w:ascii="Bookman Old Style" w:eastAsia="Times New Roman" w:hAnsi="Bookman Old Style" w:cs="Times New Roman"/>
        </w:rPr>
      </w:pPr>
      <w:r w:rsidRPr="00796429">
        <w:rPr>
          <w:rFonts w:ascii="Bookman Old Style" w:eastAsia="Times New Roman" w:hAnsi="Bookman Old Style" w:cs="Times New Roman"/>
        </w:rPr>
        <w:lastRenderedPageBreak/>
        <w:t>Structure charts are part of the system documentation, which can be useful for new team members to get up to speed, and for maintenance purposes after the system has been developed.</w:t>
      </w:r>
    </w:p>
    <w:p w14:paraId="0F588B2E" w14:textId="1DFDB54F" w:rsidR="00796429" w:rsidRPr="00796429" w:rsidRDefault="00796429" w:rsidP="00796429">
      <w:pPr>
        <w:numPr>
          <w:ilvl w:val="0"/>
          <w:numId w:val="3"/>
        </w:numPr>
        <w:spacing w:before="100" w:beforeAutospacing="1" w:after="100" w:afterAutospacing="1" w:line="360" w:lineRule="auto"/>
        <w:rPr>
          <w:rFonts w:ascii="Bookman Old Style" w:eastAsia="Times New Roman" w:hAnsi="Bookman Old Style" w:cs="Times New Roman"/>
        </w:rPr>
      </w:pPr>
      <w:r>
        <w:rPr>
          <w:rFonts w:ascii="Bookman Old Style" w:eastAsia="Times New Roman" w:hAnsi="Bookman Old Style" w:cs="Times New Roman"/>
        </w:rPr>
        <w:t>C</w:t>
      </w:r>
      <w:r w:rsidRPr="00796429">
        <w:rPr>
          <w:rFonts w:ascii="Bookman Old Style" w:eastAsia="Times New Roman" w:hAnsi="Bookman Old Style" w:cs="Times New Roman"/>
        </w:rPr>
        <w:t>learly show the hierarchical relationship between various modules, including parent-child relationships and the levels of abstraction within the system.</w:t>
      </w:r>
    </w:p>
    <w:p w14:paraId="52E00A13" w14:textId="73F224A4" w:rsidR="00796429" w:rsidRPr="00796429" w:rsidRDefault="00796429" w:rsidP="00796429">
      <w:pPr>
        <w:numPr>
          <w:ilvl w:val="0"/>
          <w:numId w:val="3"/>
        </w:numPr>
        <w:spacing w:before="100" w:beforeAutospacing="1" w:after="100" w:afterAutospacing="1" w:line="360" w:lineRule="auto"/>
        <w:rPr>
          <w:rFonts w:ascii="Bookman Old Style" w:eastAsia="Times New Roman" w:hAnsi="Bookman Old Style" w:cs="Times New Roman"/>
        </w:rPr>
      </w:pPr>
      <w:r>
        <w:rPr>
          <w:rFonts w:ascii="Bookman Old Style" w:eastAsia="Times New Roman" w:hAnsi="Bookman Old Style" w:cs="Times New Roman"/>
        </w:rPr>
        <w:t>H</w:t>
      </w:r>
      <w:r w:rsidRPr="00796429">
        <w:rPr>
          <w:rFonts w:ascii="Bookman Old Style" w:eastAsia="Times New Roman" w:hAnsi="Bookman Old Style" w:cs="Times New Roman"/>
        </w:rPr>
        <w:t>elp in visualizing the control flow between different modules, making it easier to follow the flow of data and control through the program.</w:t>
      </w:r>
    </w:p>
    <w:p w14:paraId="77EF54BD" w14:textId="2B749ABF" w:rsidR="00796429" w:rsidRPr="00796429" w:rsidRDefault="00796429" w:rsidP="00796429">
      <w:pPr>
        <w:numPr>
          <w:ilvl w:val="0"/>
          <w:numId w:val="3"/>
        </w:numPr>
        <w:spacing w:before="100" w:beforeAutospacing="1" w:after="100" w:afterAutospacing="1" w:line="360" w:lineRule="auto"/>
        <w:rPr>
          <w:rFonts w:ascii="Bookman Old Style" w:eastAsia="Times New Roman" w:hAnsi="Bookman Old Style" w:cs="Times New Roman"/>
        </w:rPr>
      </w:pPr>
      <w:r w:rsidRPr="00796429">
        <w:rPr>
          <w:rFonts w:ascii="Bookman Old Style" w:eastAsia="Times New Roman" w:hAnsi="Bookman Old Style" w:cs="Times New Roman"/>
        </w:rPr>
        <w:t>By planning and visualizing the system structure before the actual coding starts, structure charts can help to reduce the number of errors and omissions.</w:t>
      </w:r>
    </w:p>
    <w:p w14:paraId="3392CEB2" w14:textId="2CC8A91E" w:rsidR="00796429" w:rsidRPr="00796429" w:rsidRDefault="00796429" w:rsidP="00796429">
      <w:pPr>
        <w:numPr>
          <w:ilvl w:val="0"/>
          <w:numId w:val="3"/>
        </w:numPr>
        <w:spacing w:before="100" w:beforeAutospacing="1" w:after="100" w:afterAutospacing="1" w:line="360" w:lineRule="auto"/>
        <w:rPr>
          <w:rFonts w:ascii="Bookman Old Style" w:eastAsia="Times New Roman" w:hAnsi="Bookman Old Style" w:cs="Times New Roman"/>
        </w:rPr>
      </w:pPr>
      <w:r>
        <w:rPr>
          <w:rFonts w:ascii="Bookman Old Style" w:eastAsia="Times New Roman" w:hAnsi="Bookman Old Style" w:cs="Times New Roman"/>
        </w:rPr>
        <w:t>M</w:t>
      </w:r>
      <w:r w:rsidRPr="00796429">
        <w:rPr>
          <w:rFonts w:ascii="Bookman Old Style" w:eastAsia="Times New Roman" w:hAnsi="Bookman Old Style" w:cs="Times New Roman"/>
        </w:rPr>
        <w:t>ake it easier to update and maintain the software, as the impact of changes can be more readily assessed and managed.</w:t>
      </w:r>
    </w:p>
    <w:p w14:paraId="22105C35" w14:textId="290CAEFA" w:rsidR="00796429" w:rsidRPr="00796429" w:rsidRDefault="00796429" w:rsidP="00796429">
      <w:pPr>
        <w:numPr>
          <w:ilvl w:val="0"/>
          <w:numId w:val="3"/>
        </w:numPr>
        <w:spacing w:before="100" w:beforeAutospacing="1" w:after="100" w:afterAutospacing="1" w:line="360" w:lineRule="auto"/>
        <w:rPr>
          <w:rFonts w:ascii="Bookman Old Style" w:eastAsia="Times New Roman" w:hAnsi="Bookman Old Style" w:cs="Times New Roman"/>
        </w:rPr>
      </w:pPr>
      <w:r w:rsidRPr="00796429">
        <w:rPr>
          <w:rFonts w:ascii="Bookman Old Style" w:eastAsia="Times New Roman" w:hAnsi="Bookman Old Style" w:cs="Times New Roman"/>
        </w:rPr>
        <w:t>Structure charts can help identify common modules that can be reused in different parts of the system, reducing redundancy and improving consistency.</w:t>
      </w:r>
    </w:p>
    <w:p w14:paraId="68AE130D" w14:textId="66A186CF" w:rsidR="00796429" w:rsidRPr="00796429" w:rsidRDefault="00796429" w:rsidP="00796429">
      <w:pPr>
        <w:numPr>
          <w:ilvl w:val="0"/>
          <w:numId w:val="3"/>
        </w:numPr>
        <w:spacing w:before="100" w:beforeAutospacing="1" w:after="100" w:afterAutospacing="1" w:line="360" w:lineRule="auto"/>
        <w:rPr>
          <w:rFonts w:ascii="Bookman Old Style" w:eastAsia="Times New Roman" w:hAnsi="Bookman Old Style" w:cs="Times New Roman"/>
        </w:rPr>
      </w:pPr>
      <w:r w:rsidRPr="00796429">
        <w:rPr>
          <w:rFonts w:ascii="Bookman Old Style" w:eastAsia="Times New Roman" w:hAnsi="Bookman Old Style" w:cs="Times New Roman"/>
        </w:rPr>
        <w:t>They aid in decomposing a complex problem into simpler sub-problems that can be more easily managed and solved.</w:t>
      </w:r>
    </w:p>
    <w:p w14:paraId="0A933708" w14:textId="77777777" w:rsidR="00796429" w:rsidRDefault="00796429"/>
    <w:sectPr w:rsidR="00796429" w:rsidSect="005E52E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9F3"/>
    <w:multiLevelType w:val="multilevel"/>
    <w:tmpl w:val="65F8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D5825"/>
    <w:multiLevelType w:val="hybridMultilevel"/>
    <w:tmpl w:val="9B6E54B0"/>
    <w:lvl w:ilvl="0" w:tplc="575A951E">
      <w:start w:val="1"/>
      <w:numFmt w:val="bullet"/>
      <w:lvlText w:val="•"/>
      <w:lvlJc w:val="left"/>
      <w:pPr>
        <w:tabs>
          <w:tab w:val="num" w:pos="720"/>
        </w:tabs>
        <w:ind w:left="720" w:hanging="360"/>
      </w:pPr>
      <w:rPr>
        <w:rFonts w:ascii="Arial" w:hAnsi="Arial" w:hint="default"/>
      </w:rPr>
    </w:lvl>
    <w:lvl w:ilvl="1" w:tplc="113EBA94" w:tentative="1">
      <w:start w:val="1"/>
      <w:numFmt w:val="bullet"/>
      <w:lvlText w:val="•"/>
      <w:lvlJc w:val="left"/>
      <w:pPr>
        <w:tabs>
          <w:tab w:val="num" w:pos="1440"/>
        </w:tabs>
        <w:ind w:left="1440" w:hanging="360"/>
      </w:pPr>
      <w:rPr>
        <w:rFonts w:ascii="Arial" w:hAnsi="Arial" w:hint="default"/>
      </w:rPr>
    </w:lvl>
    <w:lvl w:ilvl="2" w:tplc="53C2C028" w:tentative="1">
      <w:start w:val="1"/>
      <w:numFmt w:val="bullet"/>
      <w:lvlText w:val="•"/>
      <w:lvlJc w:val="left"/>
      <w:pPr>
        <w:tabs>
          <w:tab w:val="num" w:pos="2160"/>
        </w:tabs>
        <w:ind w:left="2160" w:hanging="360"/>
      </w:pPr>
      <w:rPr>
        <w:rFonts w:ascii="Arial" w:hAnsi="Arial" w:hint="default"/>
      </w:rPr>
    </w:lvl>
    <w:lvl w:ilvl="3" w:tplc="743EE406" w:tentative="1">
      <w:start w:val="1"/>
      <w:numFmt w:val="bullet"/>
      <w:lvlText w:val="•"/>
      <w:lvlJc w:val="left"/>
      <w:pPr>
        <w:tabs>
          <w:tab w:val="num" w:pos="2880"/>
        </w:tabs>
        <w:ind w:left="2880" w:hanging="360"/>
      </w:pPr>
      <w:rPr>
        <w:rFonts w:ascii="Arial" w:hAnsi="Arial" w:hint="default"/>
      </w:rPr>
    </w:lvl>
    <w:lvl w:ilvl="4" w:tplc="5C00C782" w:tentative="1">
      <w:start w:val="1"/>
      <w:numFmt w:val="bullet"/>
      <w:lvlText w:val="•"/>
      <w:lvlJc w:val="left"/>
      <w:pPr>
        <w:tabs>
          <w:tab w:val="num" w:pos="3600"/>
        </w:tabs>
        <w:ind w:left="3600" w:hanging="360"/>
      </w:pPr>
      <w:rPr>
        <w:rFonts w:ascii="Arial" w:hAnsi="Arial" w:hint="default"/>
      </w:rPr>
    </w:lvl>
    <w:lvl w:ilvl="5" w:tplc="527850CE" w:tentative="1">
      <w:start w:val="1"/>
      <w:numFmt w:val="bullet"/>
      <w:lvlText w:val="•"/>
      <w:lvlJc w:val="left"/>
      <w:pPr>
        <w:tabs>
          <w:tab w:val="num" w:pos="4320"/>
        </w:tabs>
        <w:ind w:left="4320" w:hanging="360"/>
      </w:pPr>
      <w:rPr>
        <w:rFonts w:ascii="Arial" w:hAnsi="Arial" w:hint="default"/>
      </w:rPr>
    </w:lvl>
    <w:lvl w:ilvl="6" w:tplc="71902F56" w:tentative="1">
      <w:start w:val="1"/>
      <w:numFmt w:val="bullet"/>
      <w:lvlText w:val="•"/>
      <w:lvlJc w:val="left"/>
      <w:pPr>
        <w:tabs>
          <w:tab w:val="num" w:pos="5040"/>
        </w:tabs>
        <w:ind w:left="5040" w:hanging="360"/>
      </w:pPr>
      <w:rPr>
        <w:rFonts w:ascii="Arial" w:hAnsi="Arial" w:hint="default"/>
      </w:rPr>
    </w:lvl>
    <w:lvl w:ilvl="7" w:tplc="75104CEA" w:tentative="1">
      <w:start w:val="1"/>
      <w:numFmt w:val="bullet"/>
      <w:lvlText w:val="•"/>
      <w:lvlJc w:val="left"/>
      <w:pPr>
        <w:tabs>
          <w:tab w:val="num" w:pos="5760"/>
        </w:tabs>
        <w:ind w:left="5760" w:hanging="360"/>
      </w:pPr>
      <w:rPr>
        <w:rFonts w:ascii="Arial" w:hAnsi="Arial" w:hint="default"/>
      </w:rPr>
    </w:lvl>
    <w:lvl w:ilvl="8" w:tplc="10A625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AC15D8"/>
    <w:multiLevelType w:val="multilevel"/>
    <w:tmpl w:val="FBBCF5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7D"/>
    <w:rsid w:val="001447F2"/>
    <w:rsid w:val="003C1D06"/>
    <w:rsid w:val="00482BBB"/>
    <w:rsid w:val="004D69F1"/>
    <w:rsid w:val="005E52ED"/>
    <w:rsid w:val="00736A4C"/>
    <w:rsid w:val="007406FB"/>
    <w:rsid w:val="00796429"/>
    <w:rsid w:val="00956BB5"/>
    <w:rsid w:val="00A13310"/>
    <w:rsid w:val="00C6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57F7"/>
  <w15:chartTrackingRefBased/>
  <w15:docId w15:val="{FD0E18D8-5029-4F47-8BE2-3292246D5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3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3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826651">
      <w:bodyDiv w:val="1"/>
      <w:marLeft w:val="0"/>
      <w:marRight w:val="0"/>
      <w:marTop w:val="0"/>
      <w:marBottom w:val="0"/>
      <w:divBdr>
        <w:top w:val="none" w:sz="0" w:space="0" w:color="auto"/>
        <w:left w:val="none" w:sz="0" w:space="0" w:color="auto"/>
        <w:bottom w:val="none" w:sz="0" w:space="0" w:color="auto"/>
        <w:right w:val="none" w:sz="0" w:space="0" w:color="auto"/>
      </w:divBdr>
    </w:div>
    <w:div w:id="686443048">
      <w:bodyDiv w:val="1"/>
      <w:marLeft w:val="0"/>
      <w:marRight w:val="0"/>
      <w:marTop w:val="0"/>
      <w:marBottom w:val="0"/>
      <w:divBdr>
        <w:top w:val="none" w:sz="0" w:space="0" w:color="auto"/>
        <w:left w:val="none" w:sz="0" w:space="0" w:color="auto"/>
        <w:bottom w:val="none" w:sz="0" w:space="0" w:color="auto"/>
        <w:right w:val="none" w:sz="0" w:space="0" w:color="auto"/>
      </w:divBdr>
    </w:div>
    <w:div w:id="713116664">
      <w:bodyDiv w:val="1"/>
      <w:marLeft w:val="0"/>
      <w:marRight w:val="0"/>
      <w:marTop w:val="0"/>
      <w:marBottom w:val="0"/>
      <w:divBdr>
        <w:top w:val="none" w:sz="0" w:space="0" w:color="auto"/>
        <w:left w:val="none" w:sz="0" w:space="0" w:color="auto"/>
        <w:bottom w:val="none" w:sz="0" w:space="0" w:color="auto"/>
        <w:right w:val="none" w:sz="0" w:space="0" w:color="auto"/>
      </w:divBdr>
      <w:divsChild>
        <w:div w:id="1192036635">
          <w:marLeft w:val="562"/>
          <w:marRight w:val="14"/>
          <w:marTop w:val="20"/>
          <w:marBottom w:val="0"/>
          <w:divBdr>
            <w:top w:val="none" w:sz="0" w:space="0" w:color="auto"/>
            <w:left w:val="none" w:sz="0" w:space="0" w:color="auto"/>
            <w:bottom w:val="none" w:sz="0" w:space="0" w:color="auto"/>
            <w:right w:val="none" w:sz="0" w:space="0" w:color="auto"/>
          </w:divBdr>
        </w:div>
        <w:div w:id="618416721">
          <w:marLeft w:val="562"/>
          <w:marRight w:val="14"/>
          <w:marTop w:val="20"/>
          <w:marBottom w:val="0"/>
          <w:divBdr>
            <w:top w:val="none" w:sz="0" w:space="0" w:color="auto"/>
            <w:left w:val="none" w:sz="0" w:space="0" w:color="auto"/>
            <w:bottom w:val="none" w:sz="0" w:space="0" w:color="auto"/>
            <w:right w:val="none" w:sz="0" w:space="0" w:color="auto"/>
          </w:divBdr>
        </w:div>
        <w:div w:id="1163006990">
          <w:marLeft w:val="562"/>
          <w:marRight w:val="14"/>
          <w:marTop w:val="20"/>
          <w:marBottom w:val="0"/>
          <w:divBdr>
            <w:top w:val="none" w:sz="0" w:space="0" w:color="auto"/>
            <w:left w:val="none" w:sz="0" w:space="0" w:color="auto"/>
            <w:bottom w:val="none" w:sz="0" w:space="0" w:color="auto"/>
            <w:right w:val="none" w:sz="0" w:space="0" w:color="auto"/>
          </w:divBdr>
        </w:div>
        <w:div w:id="1276248992">
          <w:marLeft w:val="562"/>
          <w:marRight w:val="14"/>
          <w:marTop w:val="20"/>
          <w:marBottom w:val="0"/>
          <w:divBdr>
            <w:top w:val="none" w:sz="0" w:space="0" w:color="auto"/>
            <w:left w:val="none" w:sz="0" w:space="0" w:color="auto"/>
            <w:bottom w:val="none" w:sz="0" w:space="0" w:color="auto"/>
            <w:right w:val="none" w:sz="0" w:space="0" w:color="auto"/>
          </w:divBdr>
        </w:div>
      </w:divsChild>
    </w:div>
    <w:div w:id="1961955930">
      <w:bodyDiv w:val="1"/>
      <w:marLeft w:val="0"/>
      <w:marRight w:val="0"/>
      <w:marTop w:val="0"/>
      <w:marBottom w:val="0"/>
      <w:divBdr>
        <w:top w:val="none" w:sz="0" w:space="0" w:color="auto"/>
        <w:left w:val="none" w:sz="0" w:space="0" w:color="auto"/>
        <w:bottom w:val="none" w:sz="0" w:space="0" w:color="auto"/>
        <w:right w:val="none" w:sz="0" w:space="0" w:color="auto"/>
      </w:divBdr>
    </w:div>
    <w:div w:id="201032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2</cp:revision>
  <dcterms:created xsi:type="dcterms:W3CDTF">2024-03-28T02:59:00Z</dcterms:created>
  <dcterms:modified xsi:type="dcterms:W3CDTF">2024-03-28T06:02:00Z</dcterms:modified>
</cp:coreProperties>
</file>