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36E56" w14:textId="77777777" w:rsidR="00CD7DEC" w:rsidRPr="00D62D00" w:rsidRDefault="00CD7DEC" w:rsidP="00CD7DEC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Bookman Old Style" w:hAnsi="Bookman Old Style"/>
          <w:b w:val="0"/>
          <w:bCs w:val="0"/>
          <w:sz w:val="22"/>
          <w:szCs w:val="22"/>
        </w:rPr>
      </w:pPr>
      <w:r w:rsidRPr="00D62D00">
        <w:rPr>
          <w:rFonts w:ascii="Bookman Old Style" w:hAnsi="Bookman Old Style"/>
          <w:b w:val="0"/>
          <w:bCs w:val="0"/>
          <w:sz w:val="22"/>
          <w:szCs w:val="22"/>
        </w:rPr>
        <w:t>Flynn's Classification of Computers</w:t>
      </w:r>
    </w:p>
    <w:p w14:paraId="352C8F91" w14:textId="19BC4A4D" w:rsidR="00CD7DEC" w:rsidRPr="00CD7DEC" w:rsidRDefault="00CD7DEC" w:rsidP="00CD7DEC">
      <w:pPr>
        <w:pStyle w:val="NormalWeb"/>
        <w:shd w:val="clear" w:color="auto" w:fill="FFFFFF"/>
        <w:jc w:val="both"/>
        <w:rPr>
          <w:rFonts w:ascii="Bookman Old Style" w:hAnsi="Bookman Old Style" w:cs="Segoe UI"/>
          <w:color w:val="333333"/>
          <w:sz w:val="22"/>
          <w:szCs w:val="22"/>
        </w:rPr>
      </w:pPr>
      <w:r w:rsidRPr="00CD7DEC">
        <w:rPr>
          <w:rFonts w:ascii="Bookman Old Style" w:hAnsi="Bookman Old Style" w:cs="Segoe UI"/>
          <w:color w:val="333333"/>
          <w:sz w:val="22"/>
          <w:szCs w:val="22"/>
        </w:rPr>
        <w:t>M.J. Flynn</w:t>
      </w:r>
      <w:r w:rsidR="006034E9">
        <w:rPr>
          <w:rFonts w:ascii="Bookman Old Style" w:hAnsi="Bookman Old Style" w:cs="Segoe UI"/>
          <w:color w:val="333333"/>
          <w:sz w:val="22"/>
          <w:szCs w:val="22"/>
        </w:rPr>
        <w:t xml:space="preserve"> </w:t>
      </w:r>
      <w:r w:rsidR="006034E9">
        <w:t xml:space="preserve">American </w:t>
      </w:r>
      <w:r w:rsidR="006034E9" w:rsidRPr="006034E9">
        <w:t>professor</w:t>
      </w:r>
      <w:r w:rsidR="006034E9">
        <w:t xml:space="preserve"> </w:t>
      </w:r>
      <w:r w:rsidR="006034E9" w:rsidRPr="006034E9">
        <w:t>emeritus</w:t>
      </w:r>
      <w:r w:rsidR="006034E9">
        <w:t xml:space="preserve"> at </w:t>
      </w:r>
      <w:r w:rsidR="006034E9" w:rsidRPr="006034E9">
        <w:t>Stanford University</w:t>
      </w:r>
      <w:r w:rsidR="006034E9">
        <w:t>.</w:t>
      </w:r>
      <w:r w:rsidRPr="00CD7DEC">
        <w:rPr>
          <w:rFonts w:ascii="Bookman Old Style" w:hAnsi="Bookman Old Style" w:cs="Segoe UI"/>
          <w:color w:val="333333"/>
          <w:sz w:val="22"/>
          <w:szCs w:val="22"/>
        </w:rPr>
        <w:t xml:space="preserve"> proposed a classification for the organization of a computer system by the number of instructions and data items that are manipulated simultaneously.</w:t>
      </w:r>
    </w:p>
    <w:p w14:paraId="6B350988" w14:textId="0412F7AD" w:rsidR="00CD7DEC" w:rsidRPr="00CD7DEC" w:rsidRDefault="00CD7DEC" w:rsidP="00CD7DEC">
      <w:pPr>
        <w:shd w:val="clear" w:color="auto" w:fill="FFFFFF"/>
        <w:spacing w:before="60" w:after="180" w:line="240" w:lineRule="auto"/>
        <w:textAlignment w:val="baseline"/>
        <w:rPr>
          <w:rFonts w:ascii="Bookman Old Style" w:eastAsia="Times New Roman" w:hAnsi="Bookman Old Style" w:cs="Arial"/>
          <w:color w:val="303030"/>
        </w:rPr>
      </w:pPr>
      <w:proofErr w:type="spellStart"/>
      <w:r w:rsidRPr="00CD7DEC">
        <w:rPr>
          <w:rFonts w:ascii="Bookman Old Style" w:eastAsia="Times New Roman" w:hAnsi="Bookman Old Style" w:cs="Arial"/>
          <w:color w:val="303030"/>
        </w:rPr>
        <w:t>Flynns</w:t>
      </w:r>
      <w:proofErr w:type="spellEnd"/>
      <w:r w:rsidRPr="00CD7DEC">
        <w:rPr>
          <w:rFonts w:ascii="Bookman Old Style" w:eastAsia="Times New Roman" w:hAnsi="Bookman Old Style" w:cs="Arial"/>
          <w:color w:val="303030"/>
        </w:rPr>
        <w:t xml:space="preserve"> classification depends on Data stream and Instruction stream.</w:t>
      </w:r>
    </w:p>
    <w:p w14:paraId="66B4679C" w14:textId="23A33F1C" w:rsidR="00CD7DEC" w:rsidRPr="00CD7DEC" w:rsidRDefault="00CD7DEC" w:rsidP="00CD7DEC">
      <w:pPr>
        <w:shd w:val="clear" w:color="auto" w:fill="FFFFFF"/>
        <w:spacing w:before="60" w:after="180" w:line="240" w:lineRule="auto"/>
        <w:textAlignment w:val="baseline"/>
        <w:rPr>
          <w:rFonts w:ascii="Bookman Old Style" w:eastAsia="Times New Roman" w:hAnsi="Bookman Old Style" w:cs="Arial"/>
          <w:color w:val="303030"/>
        </w:rPr>
      </w:pPr>
      <w:r w:rsidRPr="00CD7DEC">
        <w:rPr>
          <w:rFonts w:ascii="Bookman Old Style" w:eastAsia="Times New Roman" w:hAnsi="Bookman Old Style" w:cs="Arial"/>
          <w:color w:val="303030"/>
        </w:rPr>
        <w:t>The term stream refers to the flow of instruction or data.</w:t>
      </w:r>
    </w:p>
    <w:p w14:paraId="693F6A07" w14:textId="770F2628" w:rsidR="00CD7DEC" w:rsidRPr="00CD7DEC" w:rsidRDefault="00CD7DEC" w:rsidP="00CD7DEC">
      <w:pPr>
        <w:shd w:val="clear" w:color="auto" w:fill="FFFFFF"/>
        <w:spacing w:before="60" w:after="180" w:line="240" w:lineRule="auto"/>
        <w:textAlignment w:val="baseline"/>
        <w:rPr>
          <w:rFonts w:ascii="Bookman Old Style" w:eastAsia="Times New Roman" w:hAnsi="Bookman Old Style" w:cs="Arial"/>
          <w:color w:val="303030"/>
        </w:rPr>
      </w:pPr>
      <w:r w:rsidRPr="00CD7DEC">
        <w:rPr>
          <w:rFonts w:ascii="Bookman Old Style" w:hAnsi="Bookman Old Style" w:cs="Segoe UI"/>
          <w:color w:val="333333"/>
        </w:rPr>
        <w:t>The sequence of instructions read from memory constitutes an </w:t>
      </w:r>
      <w:r w:rsidRPr="00CD7DEC">
        <w:rPr>
          <w:rStyle w:val="Strong"/>
          <w:rFonts w:ascii="Bookman Old Style" w:hAnsi="Bookman Old Style" w:cs="Segoe UI"/>
          <w:color w:val="333333"/>
        </w:rPr>
        <w:t>instruction stream</w:t>
      </w:r>
      <w:r w:rsidRPr="00CD7DEC">
        <w:rPr>
          <w:rFonts w:ascii="Bookman Old Style" w:hAnsi="Bookman Old Style" w:cs="Segoe UI"/>
          <w:color w:val="333333"/>
        </w:rPr>
        <w:t>.</w:t>
      </w:r>
      <w:r w:rsidRPr="00CD7DEC">
        <w:rPr>
          <w:rFonts w:ascii="Bookman Old Style" w:eastAsia="Times New Roman" w:hAnsi="Bookman Old Style" w:cs="Arial"/>
          <w:color w:val="303030"/>
        </w:rPr>
        <w:t xml:space="preserve"> It is within the fetch and execution of data stream by the machine.</w:t>
      </w:r>
    </w:p>
    <w:p w14:paraId="3847BE97" w14:textId="1075DC7A" w:rsidR="00CD7DEC" w:rsidRPr="00CD7DEC" w:rsidRDefault="00CD7DEC" w:rsidP="00CD7DEC">
      <w:pPr>
        <w:shd w:val="clear" w:color="auto" w:fill="FFFFFF"/>
        <w:spacing w:before="60" w:after="180" w:line="240" w:lineRule="auto"/>
        <w:textAlignment w:val="baseline"/>
        <w:rPr>
          <w:rFonts w:ascii="Bookman Old Style" w:eastAsia="Times New Roman" w:hAnsi="Bookman Old Style" w:cs="Arial"/>
          <w:color w:val="303030"/>
        </w:rPr>
      </w:pPr>
      <w:r w:rsidRPr="00CD7DEC">
        <w:rPr>
          <w:rFonts w:ascii="Bookman Old Style" w:eastAsia="Times New Roman" w:hAnsi="Bookman Old Style" w:cs="Arial"/>
          <w:color w:val="303030"/>
        </w:rPr>
        <w:t>A data stream is the operations performed by the processor on data.</w:t>
      </w:r>
    </w:p>
    <w:p w14:paraId="06C2EC3E" w14:textId="77777777" w:rsidR="005C538A" w:rsidRPr="005C538A" w:rsidRDefault="005C538A" w:rsidP="005C538A">
      <w:pPr>
        <w:shd w:val="clear" w:color="auto" w:fill="FFFFFF"/>
        <w:spacing w:before="60" w:after="180" w:line="240" w:lineRule="auto"/>
        <w:textAlignment w:val="baseline"/>
        <w:rPr>
          <w:rFonts w:ascii="Bookman Old Style" w:eastAsia="Times New Roman" w:hAnsi="Bookman Old Style" w:cs="Arial"/>
          <w:color w:val="303030"/>
        </w:rPr>
      </w:pPr>
      <w:r w:rsidRPr="005C538A">
        <w:rPr>
          <w:rFonts w:ascii="Bookman Old Style" w:eastAsia="Times New Roman" w:hAnsi="Bookman Old Style" w:cs="Arial"/>
          <w:color w:val="303030"/>
        </w:rPr>
        <w:t>Flynn's classification divides computers into four major groups that are:</w:t>
      </w:r>
    </w:p>
    <w:p w14:paraId="7EEDAE9B" w14:textId="77777777" w:rsidR="005C538A" w:rsidRPr="005C538A" w:rsidRDefault="005C538A" w:rsidP="005C538A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Bookman Old Style" w:hAnsi="Bookman Old Style" w:cs="Segoe UI"/>
          <w:color w:val="000000"/>
          <w:sz w:val="24"/>
          <w:szCs w:val="24"/>
        </w:rPr>
      </w:pPr>
      <w:r w:rsidRPr="005C538A">
        <w:rPr>
          <w:rFonts w:ascii="Bookman Old Style" w:hAnsi="Bookman Old Style" w:cs="Segoe UI"/>
          <w:color w:val="000000"/>
        </w:rPr>
        <w:t>Single instruction stream, single data stream (SISD)</w:t>
      </w:r>
    </w:p>
    <w:p w14:paraId="7F507753" w14:textId="77777777" w:rsidR="005C538A" w:rsidRPr="005C538A" w:rsidRDefault="005C538A" w:rsidP="005C538A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Bookman Old Style" w:hAnsi="Bookman Old Style" w:cs="Segoe UI"/>
          <w:color w:val="000000"/>
        </w:rPr>
      </w:pPr>
      <w:r w:rsidRPr="005C538A">
        <w:rPr>
          <w:rFonts w:ascii="Bookman Old Style" w:hAnsi="Bookman Old Style" w:cs="Segoe UI"/>
          <w:color w:val="000000"/>
        </w:rPr>
        <w:t>Single instruction stream, multiple data stream (SIMD)</w:t>
      </w:r>
    </w:p>
    <w:p w14:paraId="4CFEB7A4" w14:textId="77777777" w:rsidR="005C538A" w:rsidRPr="005C538A" w:rsidRDefault="005C538A" w:rsidP="005C538A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Bookman Old Style" w:hAnsi="Bookman Old Style" w:cs="Segoe UI"/>
          <w:color w:val="000000"/>
        </w:rPr>
      </w:pPr>
      <w:r w:rsidRPr="005C538A">
        <w:rPr>
          <w:rFonts w:ascii="Bookman Old Style" w:hAnsi="Bookman Old Style" w:cs="Segoe UI"/>
          <w:color w:val="000000"/>
        </w:rPr>
        <w:t>Multiple instruction stream, single data stream (MISD)</w:t>
      </w:r>
    </w:p>
    <w:p w14:paraId="62D7FE98" w14:textId="12F86B57" w:rsidR="005C538A" w:rsidRDefault="005C538A" w:rsidP="005C538A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Bookman Old Style" w:hAnsi="Bookman Old Style" w:cs="Segoe UI"/>
          <w:color w:val="000000"/>
        </w:rPr>
      </w:pPr>
      <w:r w:rsidRPr="005C538A">
        <w:rPr>
          <w:rFonts w:ascii="Bookman Old Style" w:hAnsi="Bookman Old Style" w:cs="Segoe UI"/>
          <w:color w:val="000000"/>
        </w:rPr>
        <w:t>Multiple instruction stream, multiple data stream (MIMD)</w:t>
      </w:r>
    </w:p>
    <w:p w14:paraId="0E04571D" w14:textId="61F1772E" w:rsidR="005C538A" w:rsidRPr="005C538A" w:rsidRDefault="005C538A" w:rsidP="005C538A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Bookman Old Style" w:hAnsi="Bookman Old Style" w:cs="Segoe UI"/>
          <w:color w:val="000000"/>
        </w:rPr>
      </w:pPr>
      <w:r>
        <w:rPr>
          <w:noProof/>
        </w:rPr>
        <w:drawing>
          <wp:inline distT="0" distB="0" distL="0" distR="0" wp14:anchorId="5020E307" wp14:editId="3FD4D045">
            <wp:extent cx="3695700" cy="2473039"/>
            <wp:effectExtent l="0" t="0" r="0" b="381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60" t="11460"/>
                    <a:stretch/>
                  </pic:blipFill>
                  <pic:spPr bwMode="auto">
                    <a:xfrm>
                      <a:off x="0" y="0"/>
                      <a:ext cx="3711289" cy="2483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6E992F" w14:textId="0A276FB1" w:rsidR="00CD7DEC" w:rsidRDefault="00CD7DEC" w:rsidP="00CD7DE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485B00AF" w14:textId="77777777" w:rsidR="00525DD9" w:rsidRPr="00E34C3A" w:rsidRDefault="00525DD9" w:rsidP="00525DD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Bookman Old Style" w:eastAsia="Times New Roman" w:hAnsi="Bookman Old Style" w:cs="Times New Roman"/>
          <w:color w:val="610B38"/>
          <w:kern w:val="36"/>
        </w:rPr>
      </w:pPr>
      <w:r w:rsidRPr="00E34C3A">
        <w:rPr>
          <w:rFonts w:ascii="Bookman Old Style" w:eastAsia="Times New Roman" w:hAnsi="Bookman Old Style" w:cs="Times New Roman"/>
          <w:kern w:val="36"/>
          <w:sz w:val="28"/>
          <w:szCs w:val="28"/>
        </w:rPr>
        <w:t>SISD</w:t>
      </w:r>
    </w:p>
    <w:p w14:paraId="61853F04" w14:textId="77777777" w:rsidR="00E34C3A" w:rsidRDefault="00E34C3A" w:rsidP="005C538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Bookman Old Style" w:hAnsi="Bookman Old Style" w:cs="Segoe UI"/>
          <w:color w:val="000000"/>
          <w:shd w:val="clear" w:color="auto" w:fill="FFFFFF"/>
        </w:rPr>
      </w:pPr>
      <w:r w:rsidRPr="00E34C3A">
        <w:rPr>
          <w:rFonts w:ascii="Bookman Old Style" w:eastAsia="Times New Roman" w:hAnsi="Bookman Old Style" w:cs="Segoe UI"/>
          <w:b/>
          <w:bCs/>
          <w:color w:val="333333"/>
        </w:rPr>
        <w:t>SISD</w:t>
      </w:r>
      <w:r w:rsidRPr="00E34C3A">
        <w:rPr>
          <w:rFonts w:ascii="Bookman Old Style" w:eastAsia="Times New Roman" w:hAnsi="Bookman Old Style" w:cs="Segoe UI"/>
          <w:color w:val="333333"/>
        </w:rPr>
        <w:t> stands for </w:t>
      </w:r>
      <w:r w:rsidRPr="00E34C3A">
        <w:rPr>
          <w:rFonts w:ascii="Bookman Old Style" w:eastAsia="Times New Roman" w:hAnsi="Bookman Old Style" w:cs="Segoe UI"/>
          <w:b/>
          <w:bCs/>
          <w:i/>
          <w:iCs/>
          <w:color w:val="333333"/>
        </w:rPr>
        <w:t>'Single Instruction and Single Data Stream'</w:t>
      </w:r>
      <w:r w:rsidRPr="00E34C3A">
        <w:rPr>
          <w:rFonts w:ascii="Bookman Old Style" w:eastAsia="Times New Roman" w:hAnsi="Bookman Old Style" w:cs="Segoe UI"/>
          <w:color w:val="333333"/>
        </w:rPr>
        <w:t>. It represents the organization of a single computer containing a control unit, a processor unit, and a memory unit.</w:t>
      </w:r>
      <w:r>
        <w:rPr>
          <w:rFonts w:ascii="Bookman Old Style" w:eastAsia="Times New Roman" w:hAnsi="Bookman Old Style" w:cs="Segoe UI"/>
          <w:color w:val="333333"/>
        </w:rPr>
        <w:t xml:space="preserve">  </w:t>
      </w:r>
      <w:r>
        <w:rPr>
          <w:rFonts w:ascii="Bookman Old Style" w:hAnsi="Bookman Old Style" w:cs="Segoe UI"/>
          <w:color w:val="000000"/>
          <w:shd w:val="clear" w:color="auto" w:fill="FFFFFF"/>
        </w:rPr>
        <w:t xml:space="preserve">It </w:t>
      </w:r>
      <w:r w:rsidR="005C538A" w:rsidRPr="00E34C3A">
        <w:rPr>
          <w:rFonts w:ascii="Bookman Old Style" w:hAnsi="Bookman Old Style" w:cs="Segoe UI"/>
          <w:color w:val="000000"/>
          <w:shd w:val="clear" w:color="auto" w:fill="FFFFFF"/>
        </w:rPr>
        <w:t xml:space="preserve">is a uniprocessor machine that is capable of executing a single instruction operating on a single data stream. </w:t>
      </w:r>
    </w:p>
    <w:p w14:paraId="2083A89D" w14:textId="77777777" w:rsidR="008F68F7" w:rsidRDefault="008F68F7" w:rsidP="00F074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Bookman Old Style" w:hAnsi="Bookman Old Style" w:cs="Segoe UI"/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BB13B6D" wp14:editId="6941A40E">
            <wp:extent cx="4429125" cy="1152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91C2" w14:textId="163F96AA" w:rsidR="00F074F7" w:rsidRDefault="005C538A" w:rsidP="00F074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Bookman Old Style" w:hAnsi="Bookman Old Style" w:cs="Segoe UI"/>
          <w:color w:val="000000"/>
          <w:shd w:val="clear" w:color="auto" w:fill="FFFFFF"/>
        </w:rPr>
      </w:pPr>
      <w:r w:rsidRPr="00E34C3A">
        <w:rPr>
          <w:rFonts w:ascii="Bookman Old Style" w:hAnsi="Bookman Old Style" w:cs="Segoe UI"/>
          <w:color w:val="000000"/>
          <w:shd w:val="clear" w:color="auto" w:fill="FFFFFF"/>
        </w:rPr>
        <w:t>Most conventional computers have SISD architecture where all the instruction and data to be processed have to be stored in primary memory.</w:t>
      </w:r>
      <w:r w:rsidR="00F074F7">
        <w:rPr>
          <w:rFonts w:ascii="Bookman Old Style" w:hAnsi="Bookman Old Style" w:cs="Segoe UI"/>
          <w:color w:val="000000"/>
          <w:shd w:val="clear" w:color="auto" w:fill="FFFFFF"/>
        </w:rPr>
        <w:t xml:space="preserve"> </w:t>
      </w:r>
    </w:p>
    <w:p w14:paraId="4139EB6D" w14:textId="0EBE3CEA" w:rsidR="00E34C3A" w:rsidRPr="00F074F7" w:rsidRDefault="00326CE3" w:rsidP="00F074F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Bookman Old Style" w:hAnsi="Bookman Old Style" w:cs="Segoe UI"/>
          <w:color w:val="000000"/>
          <w:shd w:val="clear" w:color="auto" w:fill="FFFFFF"/>
        </w:rPr>
      </w:pPr>
      <w:r w:rsidRPr="00F074F7">
        <w:rPr>
          <w:rFonts w:ascii="Bookman Old Style" w:hAnsi="Bookman Old Style" w:cs="Segoe UI"/>
          <w:color w:val="000000"/>
          <w:shd w:val="clear" w:color="auto" w:fill="FFFFFF"/>
        </w:rPr>
        <w:t>Single instruction: Only one instruction stream is being acted or executed by CPU during one clock cycle.</w:t>
      </w:r>
      <w:r w:rsidR="00E34C3A" w:rsidRPr="00F074F7">
        <w:rPr>
          <w:rFonts w:ascii="Bookman Old Style" w:hAnsi="Bookman Old Style" w:cs="Segoe UI"/>
          <w:color w:val="000000"/>
          <w:shd w:val="clear" w:color="auto" w:fill="FFFFFF"/>
        </w:rPr>
        <w:t xml:space="preserve"> </w:t>
      </w:r>
    </w:p>
    <w:p w14:paraId="1892C766" w14:textId="26259830" w:rsidR="00525DD9" w:rsidRPr="00F074F7" w:rsidRDefault="00326CE3" w:rsidP="00F074F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Bookman Old Style" w:hAnsi="Bookman Old Style" w:cs="Segoe UI"/>
          <w:color w:val="000000"/>
          <w:shd w:val="clear" w:color="auto" w:fill="FFFFFF"/>
        </w:rPr>
      </w:pPr>
      <w:r w:rsidRPr="00F074F7">
        <w:rPr>
          <w:rFonts w:ascii="Bookman Old Style" w:hAnsi="Bookman Old Style" w:cs="Segoe UI"/>
          <w:color w:val="000000"/>
          <w:shd w:val="clear" w:color="auto" w:fill="FFFFFF"/>
        </w:rPr>
        <w:t>Single data stream: Only one data stream is used as input during one clock cycle.</w:t>
      </w:r>
    </w:p>
    <w:p w14:paraId="2E38BF4E" w14:textId="67A13F47" w:rsidR="00525DD9" w:rsidRPr="00E34C3A" w:rsidRDefault="00525DD9" w:rsidP="00525DD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Segoe UI"/>
          <w:color w:val="333333"/>
        </w:rPr>
      </w:pPr>
      <w:r w:rsidRPr="00E34C3A">
        <w:rPr>
          <w:rFonts w:ascii="Bookman Old Style" w:eastAsia="Times New Roman" w:hAnsi="Bookman Old Style" w:cs="Segoe UI"/>
          <w:color w:val="333333"/>
        </w:rPr>
        <w:t>Instructions are decoded by the Control Unit and then the Control Unit sends the instructions to the processing units for execution.</w:t>
      </w:r>
      <w:r w:rsidR="00E34C3A" w:rsidRPr="00E34C3A">
        <w:rPr>
          <w:rFonts w:ascii="Bookman Old Style" w:eastAsia="Times New Roman" w:hAnsi="Bookman Old Style" w:cs="Segoe UI"/>
          <w:color w:val="333333"/>
        </w:rPr>
        <w:t xml:space="preserve"> </w:t>
      </w:r>
      <w:r w:rsidRPr="00E34C3A">
        <w:rPr>
          <w:rFonts w:ascii="Bookman Old Style" w:eastAsia="Times New Roman" w:hAnsi="Bookman Old Style" w:cs="Segoe UI"/>
          <w:color w:val="333333"/>
        </w:rPr>
        <w:t>Data Stream flows between the processors and memory bi-directionally.</w:t>
      </w:r>
    </w:p>
    <w:p w14:paraId="0FA633CB" w14:textId="77777777" w:rsidR="001D4121" w:rsidRPr="0008721A" w:rsidRDefault="001D4121" w:rsidP="001D4121">
      <w:pPr>
        <w:shd w:val="clear" w:color="auto" w:fill="FFFFFF"/>
        <w:spacing w:before="60" w:after="180" w:line="240" w:lineRule="auto"/>
        <w:textAlignment w:val="baseline"/>
        <w:rPr>
          <w:rFonts w:ascii="Bookman Old Style" w:eastAsia="Times New Roman" w:hAnsi="Bookman Old Style" w:cs="Arial"/>
          <w:color w:val="303030"/>
        </w:rPr>
      </w:pPr>
      <w:r w:rsidRPr="0008721A">
        <w:rPr>
          <w:rFonts w:ascii="Bookman Old Style" w:eastAsia="Times New Roman" w:hAnsi="Bookman Old Style" w:cs="Arial"/>
          <w:b/>
          <w:bCs/>
          <w:color w:val="303030"/>
        </w:rPr>
        <w:t>SISD:</w:t>
      </w:r>
      <w:r w:rsidRPr="0008721A">
        <w:rPr>
          <w:rFonts w:ascii="Bookman Old Style" w:eastAsia="Times New Roman" w:hAnsi="Bookman Old Style" w:cs="Arial"/>
          <w:color w:val="303030"/>
        </w:rPr>
        <w:t xml:space="preserve"> A classical Von </w:t>
      </w:r>
      <w:proofErr w:type="gramStart"/>
      <w:r w:rsidRPr="0008721A">
        <w:rPr>
          <w:rFonts w:ascii="Bookman Old Style" w:eastAsia="Times New Roman" w:hAnsi="Bookman Old Style" w:cs="Arial"/>
          <w:color w:val="303030"/>
        </w:rPr>
        <w:t>Neumann  computers</w:t>
      </w:r>
      <w:proofErr w:type="gramEnd"/>
      <w:r w:rsidRPr="0008721A">
        <w:rPr>
          <w:rFonts w:ascii="Bookman Old Style" w:eastAsia="Times New Roman" w:hAnsi="Bookman Old Style" w:cs="Arial"/>
          <w:color w:val="303030"/>
        </w:rPr>
        <w:t xml:space="preserve"> comes under this categories.  </w:t>
      </w:r>
    </w:p>
    <w:p w14:paraId="761DB607" w14:textId="77777777" w:rsidR="001D4121" w:rsidRPr="0008721A" w:rsidRDefault="001D4121" w:rsidP="001D4121">
      <w:pPr>
        <w:numPr>
          <w:ilvl w:val="0"/>
          <w:numId w:val="4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Bookman Old Style" w:eastAsia="Times New Roman" w:hAnsi="Bookman Old Style" w:cs="Arial"/>
          <w:color w:val="303030"/>
        </w:rPr>
      </w:pPr>
      <w:r w:rsidRPr="0008721A">
        <w:rPr>
          <w:rFonts w:ascii="Bookman Old Style" w:eastAsia="Times New Roman" w:hAnsi="Bookman Old Style" w:cs="Arial"/>
          <w:color w:val="303030"/>
        </w:rPr>
        <w:t>It has one instruction stream one data stream.</w:t>
      </w:r>
    </w:p>
    <w:p w14:paraId="6CDD2F17" w14:textId="77777777" w:rsidR="001D4121" w:rsidRPr="0008721A" w:rsidRDefault="001D4121" w:rsidP="001D4121">
      <w:pPr>
        <w:numPr>
          <w:ilvl w:val="0"/>
          <w:numId w:val="4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Bookman Old Style" w:eastAsia="Times New Roman" w:hAnsi="Bookman Old Style" w:cs="Arial"/>
          <w:color w:val="303030"/>
        </w:rPr>
      </w:pPr>
      <w:r w:rsidRPr="0008721A">
        <w:rPr>
          <w:rFonts w:ascii="Bookman Old Style" w:eastAsia="Times New Roman" w:hAnsi="Bookman Old Style" w:cs="Arial"/>
          <w:color w:val="303030"/>
        </w:rPr>
        <w:t>It does one thing at a time.</w:t>
      </w:r>
    </w:p>
    <w:p w14:paraId="7C646BA1" w14:textId="77777777" w:rsidR="001D4121" w:rsidRPr="0008721A" w:rsidRDefault="001D4121" w:rsidP="001D4121">
      <w:pPr>
        <w:numPr>
          <w:ilvl w:val="0"/>
          <w:numId w:val="4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Bookman Old Style" w:eastAsia="Times New Roman" w:hAnsi="Bookman Old Style" w:cs="Arial"/>
          <w:color w:val="303030"/>
        </w:rPr>
      </w:pPr>
      <w:r w:rsidRPr="0008721A">
        <w:rPr>
          <w:rFonts w:ascii="Bookman Old Style" w:eastAsia="Times New Roman" w:hAnsi="Bookman Old Style" w:cs="Arial"/>
          <w:color w:val="303030"/>
        </w:rPr>
        <w:t>It has capability of manipulating one data stream at a time by executing a single instruction stream.</w:t>
      </w:r>
    </w:p>
    <w:p w14:paraId="4A6EA831" w14:textId="77777777" w:rsidR="00EF79B2" w:rsidRDefault="00EF79B2"/>
    <w:p w14:paraId="12374E8C" w14:textId="77777777" w:rsidR="00525DD9" w:rsidRPr="003F6BF1" w:rsidRDefault="00525DD9" w:rsidP="00525DD9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Bookman Old Style" w:hAnsi="Bookman Old Style" w:cs="Segoe UI"/>
          <w:color w:val="333333"/>
          <w:kern w:val="0"/>
          <w:sz w:val="28"/>
          <w:szCs w:val="28"/>
        </w:rPr>
      </w:pPr>
      <w:r w:rsidRPr="003F6BF1">
        <w:rPr>
          <w:rFonts w:ascii="Bookman Old Style" w:hAnsi="Bookman Old Style" w:cs="Segoe UI"/>
          <w:color w:val="333333"/>
          <w:kern w:val="0"/>
          <w:sz w:val="28"/>
          <w:szCs w:val="28"/>
        </w:rPr>
        <w:t>SIMD</w:t>
      </w:r>
    </w:p>
    <w:p w14:paraId="3854EE45" w14:textId="69420B62" w:rsidR="006F7766" w:rsidRDefault="00525DD9" w:rsidP="006F7766">
      <w:pPr>
        <w:pStyle w:val="NormalWeb"/>
        <w:shd w:val="clear" w:color="auto" w:fill="FFFFFF"/>
        <w:jc w:val="both"/>
        <w:rPr>
          <w:rFonts w:ascii="Bookman Old Style" w:hAnsi="Bookman Old Style" w:cs="Segoe UI"/>
          <w:color w:val="333333"/>
          <w:sz w:val="22"/>
          <w:szCs w:val="22"/>
        </w:rPr>
      </w:pPr>
      <w:r w:rsidRPr="00FD373D">
        <w:rPr>
          <w:rFonts w:ascii="Bookman Old Style" w:hAnsi="Bookman Old Style"/>
          <w:b/>
          <w:bCs/>
          <w:sz w:val="22"/>
          <w:szCs w:val="22"/>
        </w:rPr>
        <w:t>SIMD</w:t>
      </w:r>
      <w:r w:rsidRPr="00FD373D">
        <w:rPr>
          <w:rFonts w:ascii="Bookman Old Style" w:hAnsi="Bookman Old Style" w:cs="Segoe UI"/>
          <w:color w:val="333333"/>
          <w:sz w:val="22"/>
          <w:szCs w:val="22"/>
        </w:rPr>
        <w:t> stands for </w:t>
      </w:r>
      <w:r w:rsidRPr="00FD373D">
        <w:rPr>
          <w:rFonts w:ascii="Bookman Old Style" w:hAnsi="Bookman Old Style"/>
          <w:i/>
          <w:iCs/>
          <w:sz w:val="22"/>
          <w:szCs w:val="22"/>
        </w:rPr>
        <w:t>'Single Instruction and Multiple Data Stream'</w:t>
      </w:r>
      <w:r w:rsidRPr="00FD373D">
        <w:rPr>
          <w:rFonts w:ascii="Bookman Old Style" w:hAnsi="Bookman Old Style" w:cs="Segoe UI"/>
          <w:color w:val="333333"/>
          <w:sz w:val="22"/>
          <w:szCs w:val="22"/>
        </w:rPr>
        <w:t xml:space="preserve">. </w:t>
      </w:r>
      <w:r w:rsidR="006F7766" w:rsidRPr="006F7766">
        <w:rPr>
          <w:rFonts w:ascii="Bookman Old Style" w:hAnsi="Bookman Old Style" w:cs="Segoe UI"/>
          <w:color w:val="333333"/>
          <w:sz w:val="22"/>
          <w:szCs w:val="22"/>
        </w:rPr>
        <w:t>SIMD architecture involves multiple processing units that operate in parallel, executing the same instruction on multiple pieces of data simultaneously.</w:t>
      </w:r>
    </w:p>
    <w:p w14:paraId="25BB9C13" w14:textId="355F2808" w:rsidR="006F7766" w:rsidRPr="006F7766" w:rsidRDefault="006F7766" w:rsidP="006F7766">
      <w:pPr>
        <w:pStyle w:val="NormalWeb"/>
        <w:shd w:val="clear" w:color="auto" w:fill="FFFFFF"/>
        <w:jc w:val="both"/>
        <w:rPr>
          <w:rFonts w:ascii="Bookman Old Style" w:hAnsi="Bookman Old Style" w:cs="Segoe UI"/>
          <w:color w:val="333333"/>
          <w:sz w:val="22"/>
          <w:szCs w:val="22"/>
        </w:rPr>
      </w:pPr>
      <w:r w:rsidRPr="00FD373D">
        <w:rPr>
          <w:rFonts w:ascii="Bookman Old Style" w:hAnsi="Bookman Old Style" w:cs="Segoe UI"/>
          <w:color w:val="333333"/>
          <w:sz w:val="22"/>
          <w:szCs w:val="22"/>
        </w:rPr>
        <w:t xml:space="preserve">All processors receive the same instruction from the control unit but operate on different items of </w:t>
      </w:r>
      <w:r w:rsidR="007527F3">
        <w:rPr>
          <w:rFonts w:ascii="Bookman Old Style" w:hAnsi="Bookman Old Style" w:cs="Segoe UI"/>
          <w:color w:val="333333"/>
          <w:sz w:val="22"/>
          <w:szCs w:val="22"/>
        </w:rPr>
        <w:t xml:space="preserve">that </w:t>
      </w:r>
      <w:r w:rsidRPr="00FD373D">
        <w:rPr>
          <w:rFonts w:ascii="Bookman Old Style" w:hAnsi="Bookman Old Style" w:cs="Segoe UI"/>
          <w:color w:val="333333"/>
          <w:sz w:val="22"/>
          <w:szCs w:val="22"/>
        </w:rPr>
        <w:t>data. The shared memory unit must contain multiple modules so that it can communicate with all the processors simultaneously</w:t>
      </w:r>
    </w:p>
    <w:p w14:paraId="626759D5" w14:textId="77777777" w:rsidR="008F68F7" w:rsidRDefault="008F68F7" w:rsidP="006F7766">
      <w:pPr>
        <w:pStyle w:val="NormalWeb"/>
        <w:shd w:val="clear" w:color="auto" w:fill="FFFFFF"/>
        <w:jc w:val="both"/>
        <w:rPr>
          <w:rFonts w:ascii="Bookman Old Style" w:hAnsi="Bookman Old Style" w:cs="Segoe UI"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382B5F8D" wp14:editId="72FD693B">
            <wp:extent cx="4438650" cy="1095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5A509" w14:textId="7EBAE16F" w:rsidR="006F7766" w:rsidRPr="006F7766" w:rsidRDefault="006F7766" w:rsidP="006F7766">
      <w:pPr>
        <w:pStyle w:val="NormalWeb"/>
        <w:shd w:val="clear" w:color="auto" w:fill="FFFFFF"/>
        <w:jc w:val="both"/>
        <w:rPr>
          <w:rFonts w:ascii="Bookman Old Style" w:hAnsi="Bookman Old Style" w:cs="Segoe UI"/>
          <w:color w:val="333333"/>
          <w:sz w:val="22"/>
          <w:szCs w:val="22"/>
        </w:rPr>
      </w:pPr>
      <w:r w:rsidRPr="006F7766">
        <w:rPr>
          <w:rFonts w:ascii="Bookman Old Style" w:hAnsi="Bookman Old Style" w:cs="Segoe UI"/>
          <w:color w:val="333333"/>
          <w:sz w:val="22"/>
          <w:szCs w:val="22"/>
        </w:rPr>
        <w:t>This architecture is especially efficient for tasks that can be parallelized, such as multimedia processing and scientific simulations.</w:t>
      </w:r>
    </w:p>
    <w:p w14:paraId="01BBACBC" w14:textId="1E8F7FFE" w:rsidR="00525DD9" w:rsidRPr="007527F3" w:rsidRDefault="006F7766" w:rsidP="007527F3">
      <w:pPr>
        <w:pStyle w:val="NormalWeb"/>
        <w:shd w:val="clear" w:color="auto" w:fill="FFFFFF"/>
        <w:jc w:val="both"/>
        <w:rPr>
          <w:rFonts w:ascii="Bookman Old Style" w:hAnsi="Bookman Old Style" w:cs="Segoe UI"/>
          <w:color w:val="333333"/>
          <w:sz w:val="22"/>
          <w:szCs w:val="22"/>
        </w:rPr>
      </w:pPr>
      <w:r w:rsidRPr="006F7766">
        <w:rPr>
          <w:rFonts w:ascii="Bookman Old Style" w:hAnsi="Bookman Old Style" w:cs="Segoe UI"/>
          <w:color w:val="333333"/>
          <w:sz w:val="22"/>
          <w:szCs w:val="22"/>
        </w:rPr>
        <w:t>Graphics processing units (GPUs) often use SIMD architecture to process pixel data simultaneously.</w:t>
      </w:r>
    </w:p>
    <w:p w14:paraId="627E9159" w14:textId="0512B131" w:rsidR="00FD373D" w:rsidRDefault="00B80127">
      <w:pPr>
        <w:rPr>
          <w:rFonts w:ascii="Segoe UI" w:hAnsi="Segoe UI" w:cs="Segoe UI"/>
          <w:color w:val="333333"/>
          <w:shd w:val="clear" w:color="auto" w:fill="FFFFFF"/>
        </w:rPr>
      </w:pPr>
      <w:r w:rsidRPr="00B80127">
        <w:rPr>
          <w:rFonts w:ascii="Segoe UI" w:hAnsi="Segoe UI" w:cs="Segoe UI"/>
          <w:b/>
          <w:bCs/>
          <w:color w:val="333333"/>
          <w:shd w:val="clear" w:color="auto" w:fill="FFFFFF"/>
        </w:rPr>
        <w:lastRenderedPageBreak/>
        <w:t>Characteristics</w:t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 </w:t>
      </w:r>
    </w:p>
    <w:p w14:paraId="7AD4D592" w14:textId="77777777" w:rsidR="001D4121" w:rsidRPr="00FD373D" w:rsidRDefault="00BA04E8" w:rsidP="001D4121">
      <w:pPr>
        <w:shd w:val="clear" w:color="auto" w:fill="FFFFFF"/>
        <w:spacing w:before="60" w:after="180" w:line="240" w:lineRule="auto"/>
        <w:textAlignment w:val="baseline"/>
        <w:rPr>
          <w:rFonts w:ascii="Bookman Old Style" w:eastAsia="Times New Roman" w:hAnsi="Bookman Old Style" w:cs="Segoe UI"/>
          <w:color w:val="333333"/>
        </w:rPr>
      </w:pPr>
      <w:hyperlink r:id="rId8" w:history="1">
        <w:r w:rsidR="001D4121" w:rsidRPr="00FD373D">
          <w:rPr>
            <w:rFonts w:ascii="Bookman Old Style" w:eastAsia="Times New Roman" w:hAnsi="Bookman Old Style" w:cs="Segoe UI"/>
            <w:color w:val="333333"/>
          </w:rPr>
          <w:t>SIMD</w:t>
        </w:r>
      </w:hyperlink>
      <w:r w:rsidR="001D4121" w:rsidRPr="00FD373D">
        <w:rPr>
          <w:rFonts w:ascii="Bookman Old Style" w:eastAsia="Times New Roman" w:hAnsi="Bookman Old Style" w:cs="Segoe UI"/>
          <w:color w:val="333333"/>
        </w:rPr>
        <w:t>: </w:t>
      </w:r>
      <w:hyperlink r:id="rId9" w:history="1">
        <w:r w:rsidR="001D4121" w:rsidRPr="00FD373D">
          <w:rPr>
            <w:rFonts w:ascii="Bookman Old Style" w:eastAsia="Times New Roman" w:hAnsi="Bookman Old Style" w:cs="Segoe UI"/>
            <w:color w:val="333333"/>
          </w:rPr>
          <w:t>SIMD</w:t>
        </w:r>
      </w:hyperlink>
      <w:r w:rsidR="001D4121" w:rsidRPr="00FD373D">
        <w:rPr>
          <w:rFonts w:ascii="Bookman Old Style" w:eastAsia="Times New Roman" w:hAnsi="Bookman Old Style" w:cs="Segoe UI"/>
          <w:color w:val="333333"/>
        </w:rPr>
        <w:t> computers have single instruction stream to execute on multiple data stream.</w:t>
      </w:r>
    </w:p>
    <w:p w14:paraId="52122B8A" w14:textId="77777777" w:rsidR="001D4121" w:rsidRPr="00FD373D" w:rsidRDefault="001D4121" w:rsidP="001D4121">
      <w:pPr>
        <w:numPr>
          <w:ilvl w:val="0"/>
          <w:numId w:val="5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Bookman Old Style" w:eastAsia="Times New Roman" w:hAnsi="Bookman Old Style" w:cs="Segoe UI"/>
          <w:color w:val="333333"/>
        </w:rPr>
      </w:pPr>
      <w:r w:rsidRPr="00FD373D">
        <w:rPr>
          <w:rFonts w:ascii="Bookman Old Style" w:eastAsia="Times New Roman" w:hAnsi="Bookman Old Style" w:cs="Segoe UI"/>
          <w:color w:val="333333"/>
        </w:rPr>
        <w:t>It has a single control unit to generate one instruction stream at a time.</w:t>
      </w:r>
    </w:p>
    <w:p w14:paraId="1E1D1D62" w14:textId="77777777" w:rsidR="001D4121" w:rsidRPr="00FD373D" w:rsidRDefault="001D4121" w:rsidP="001D4121">
      <w:pPr>
        <w:numPr>
          <w:ilvl w:val="0"/>
          <w:numId w:val="5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Bookman Old Style" w:eastAsia="Times New Roman" w:hAnsi="Bookman Old Style" w:cs="Segoe UI"/>
          <w:color w:val="333333"/>
        </w:rPr>
      </w:pPr>
      <w:r w:rsidRPr="00FD373D">
        <w:rPr>
          <w:rFonts w:ascii="Bookman Old Style" w:eastAsia="Times New Roman" w:hAnsi="Bookman Old Style" w:cs="Segoe UI"/>
          <w:color w:val="333333"/>
        </w:rPr>
        <w:t>A single control unit have multiple ALUs (Arithmetic and logic units) to work on multiple data streams simultaneously.</w:t>
      </w:r>
    </w:p>
    <w:p w14:paraId="5DFD00AE" w14:textId="77777777" w:rsidR="001D4121" w:rsidRPr="00FD373D" w:rsidRDefault="001D4121" w:rsidP="001D4121">
      <w:pPr>
        <w:numPr>
          <w:ilvl w:val="0"/>
          <w:numId w:val="5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Bookman Old Style" w:eastAsia="Times New Roman" w:hAnsi="Bookman Old Style" w:cs="Segoe UI"/>
          <w:color w:val="333333"/>
        </w:rPr>
      </w:pPr>
      <w:r w:rsidRPr="00FD373D">
        <w:rPr>
          <w:rFonts w:ascii="Bookman Old Style" w:eastAsia="Times New Roman" w:hAnsi="Bookman Old Style" w:cs="Segoe UI"/>
          <w:color w:val="333333"/>
        </w:rPr>
        <w:t>It has capability to execute a single instruction stream on multiple data streams.</w:t>
      </w:r>
    </w:p>
    <w:p w14:paraId="4E10095F" w14:textId="77777777" w:rsidR="001D4121" w:rsidRPr="00FD373D" w:rsidRDefault="001D4121" w:rsidP="001D4121">
      <w:pPr>
        <w:numPr>
          <w:ilvl w:val="0"/>
          <w:numId w:val="5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Bookman Old Style" w:eastAsia="Times New Roman" w:hAnsi="Bookman Old Style" w:cs="Segoe UI"/>
          <w:color w:val="333333"/>
        </w:rPr>
      </w:pPr>
      <w:proofErr w:type="spellStart"/>
      <w:r w:rsidRPr="00FD373D">
        <w:rPr>
          <w:rFonts w:ascii="Bookman Old Style" w:eastAsia="Times New Roman" w:hAnsi="Bookman Old Style" w:cs="Segoe UI"/>
          <w:color w:val="333333"/>
        </w:rPr>
        <w:t>Its</w:t>
      </w:r>
      <w:proofErr w:type="spellEnd"/>
      <w:r w:rsidRPr="00FD373D">
        <w:rPr>
          <w:rFonts w:ascii="Bookman Old Style" w:eastAsia="Times New Roman" w:hAnsi="Bookman Old Style" w:cs="Segoe UI"/>
          <w:color w:val="333333"/>
        </w:rPr>
        <w:t xml:space="preserve"> also known as vector or array processors machine.</w:t>
      </w:r>
    </w:p>
    <w:p w14:paraId="58446C82" w14:textId="77777777" w:rsidR="001D4121" w:rsidRPr="00FD373D" w:rsidRDefault="001D4121" w:rsidP="001D4121">
      <w:pPr>
        <w:numPr>
          <w:ilvl w:val="0"/>
          <w:numId w:val="5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Bookman Old Style" w:eastAsia="Times New Roman" w:hAnsi="Bookman Old Style" w:cs="Segoe UI"/>
          <w:color w:val="333333"/>
        </w:rPr>
      </w:pPr>
      <w:r w:rsidRPr="00FD373D">
        <w:rPr>
          <w:rFonts w:ascii="Bookman Old Style" w:eastAsia="Times New Roman" w:hAnsi="Bookman Old Style" w:cs="Segoe UI"/>
          <w:color w:val="333333"/>
        </w:rPr>
        <w:t>In </w:t>
      </w:r>
      <w:hyperlink r:id="rId10" w:history="1">
        <w:r w:rsidRPr="00FD373D">
          <w:rPr>
            <w:rFonts w:ascii="Bookman Old Style" w:eastAsia="Times New Roman" w:hAnsi="Bookman Old Style" w:cs="Segoe UI"/>
            <w:color w:val="333333"/>
          </w:rPr>
          <w:t>SIMD</w:t>
        </w:r>
      </w:hyperlink>
      <w:r w:rsidRPr="00FD373D">
        <w:rPr>
          <w:rFonts w:ascii="Bookman Old Style" w:eastAsia="Times New Roman" w:hAnsi="Bookman Old Style" w:cs="Segoe UI"/>
          <w:color w:val="333333"/>
        </w:rPr>
        <w:t> multiple processing units are supervised by a single control unit.</w:t>
      </w:r>
    </w:p>
    <w:p w14:paraId="02B01D4C" w14:textId="77777777" w:rsidR="00FD373D" w:rsidRPr="00FD373D" w:rsidRDefault="00FD373D" w:rsidP="00FD373D">
      <w:pPr>
        <w:rPr>
          <w:rFonts w:ascii="Bookman Old Style" w:eastAsia="Times New Roman" w:hAnsi="Bookman Old Style" w:cs="Segoe UI"/>
          <w:color w:val="333333"/>
        </w:rPr>
      </w:pPr>
      <w:r w:rsidRPr="00FD373D">
        <w:rPr>
          <w:rFonts w:ascii="Bookman Old Style" w:eastAsia="Times New Roman" w:hAnsi="Bookman Old Style" w:cs="Segoe UI"/>
          <w:color w:val="333333"/>
        </w:rPr>
        <w:t>SIMD is mainly dedicated to array processing machines. However, vector processors can also be seen as a part of this group</w:t>
      </w:r>
    </w:p>
    <w:p w14:paraId="6D5312CA" w14:textId="41B97BBD" w:rsidR="00525DD9" w:rsidRPr="00F074F7" w:rsidRDefault="00525DD9" w:rsidP="00525DD9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Bookman Old Style" w:hAnsi="Bookman Old Style"/>
          <w:b w:val="0"/>
          <w:bCs w:val="0"/>
          <w:color w:val="610B38"/>
          <w:sz w:val="22"/>
          <w:szCs w:val="22"/>
        </w:rPr>
      </w:pPr>
      <w:r w:rsidRPr="00F074F7">
        <w:rPr>
          <w:rFonts w:ascii="Bookman Old Style" w:hAnsi="Bookman Old Style"/>
          <w:b w:val="0"/>
          <w:bCs w:val="0"/>
          <w:color w:val="610B38"/>
          <w:sz w:val="22"/>
          <w:szCs w:val="22"/>
        </w:rPr>
        <w:t>MISD</w:t>
      </w:r>
    </w:p>
    <w:p w14:paraId="59A4A47F" w14:textId="1976F783" w:rsidR="00F074F7" w:rsidRPr="00F074F7" w:rsidRDefault="00F074F7" w:rsidP="00F074F7">
      <w:pPr>
        <w:pStyle w:val="NormalWeb"/>
        <w:shd w:val="clear" w:color="auto" w:fill="FFFFFF"/>
        <w:jc w:val="both"/>
        <w:rPr>
          <w:rFonts w:ascii="Bookman Old Style" w:hAnsi="Bookman Old Style" w:cs="Segoe UI"/>
          <w:color w:val="000000"/>
          <w:sz w:val="22"/>
          <w:szCs w:val="22"/>
          <w:shd w:val="clear" w:color="auto" w:fill="FFFFFF"/>
        </w:rPr>
      </w:pPr>
      <w:r w:rsidRPr="00F074F7">
        <w:rPr>
          <w:rFonts w:ascii="Bookman Old Style" w:hAnsi="Bookman Old Style" w:cs="Segoe UI"/>
          <w:color w:val="000000"/>
          <w:sz w:val="22"/>
          <w:szCs w:val="22"/>
          <w:shd w:val="clear" w:color="auto" w:fill="FFFFFF"/>
        </w:rPr>
        <w:t xml:space="preserve">MISD </w:t>
      </w:r>
      <w:r w:rsidRPr="00F074F7">
        <w:rPr>
          <w:rStyle w:val="Emphasis"/>
          <w:rFonts w:ascii="Bookman Old Style" w:hAnsi="Bookman Old Style" w:cs="Segoe UI"/>
          <w:b/>
          <w:bCs/>
          <w:color w:val="333333"/>
          <w:sz w:val="22"/>
          <w:szCs w:val="22"/>
        </w:rPr>
        <w:t>'Multiple Instruction and Single Data stream'</w:t>
      </w:r>
      <w:r w:rsidRPr="00F074F7">
        <w:rPr>
          <w:rFonts w:ascii="Bookman Old Style" w:hAnsi="Bookman Old Style" w:cs="Segoe UI"/>
          <w:color w:val="333333"/>
          <w:sz w:val="22"/>
          <w:szCs w:val="22"/>
        </w:rPr>
        <w:t>.</w:t>
      </w:r>
      <w:r w:rsidRPr="00F074F7">
        <w:rPr>
          <w:rFonts w:ascii="Bookman Old Style" w:hAnsi="Bookman Old Style" w:cs="Segoe UI"/>
          <w:color w:val="000000"/>
          <w:sz w:val="22"/>
          <w:szCs w:val="22"/>
          <w:shd w:val="clear" w:color="auto" w:fill="FFFFFF"/>
        </w:rPr>
        <w:t xml:space="preserve"> architecture involves multiple processing units, each executing different instructions on the same data stream. While theoretically possible, practical applications of MISD architecture are very limited and rare. </w:t>
      </w:r>
    </w:p>
    <w:p w14:paraId="11857779" w14:textId="5267A6A9" w:rsidR="00525DD9" w:rsidRPr="00F074F7" w:rsidRDefault="00525DD9" w:rsidP="00525DD9">
      <w:pPr>
        <w:pStyle w:val="NormalWeb"/>
        <w:shd w:val="clear" w:color="auto" w:fill="FFFFFF"/>
        <w:jc w:val="both"/>
        <w:rPr>
          <w:rFonts w:ascii="Bookman Old Style" w:hAnsi="Bookman Old Style" w:cs="Segoe UI"/>
          <w:color w:val="333333"/>
          <w:sz w:val="22"/>
          <w:szCs w:val="22"/>
        </w:rPr>
      </w:pPr>
      <w:r w:rsidRPr="00F074F7">
        <w:rPr>
          <w:rFonts w:ascii="Bookman Old Style" w:hAnsi="Bookman Old Style" w:cs="Segoe UI"/>
          <w:color w:val="333333"/>
          <w:sz w:val="22"/>
          <w:szCs w:val="22"/>
        </w:rPr>
        <w:t>In MISD, multiple processing units operate on one single-data stream. Each processing unit operates on the data independently via separate instruction stream</w:t>
      </w:r>
    </w:p>
    <w:p w14:paraId="204B7B10" w14:textId="77777777" w:rsidR="008F68F7" w:rsidRDefault="008F68F7" w:rsidP="00F074F7">
      <w:pPr>
        <w:pStyle w:val="NormalWeb"/>
        <w:shd w:val="clear" w:color="auto" w:fill="FFFFFF"/>
        <w:jc w:val="both"/>
        <w:rPr>
          <w:rFonts w:ascii="Bookman Old Style" w:hAnsi="Bookman Old Style" w:cs="Segoe UI"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60C5A376" wp14:editId="191CD597">
            <wp:extent cx="4276725" cy="1066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8220" w14:textId="023AAEAB" w:rsidR="00F074F7" w:rsidRPr="00F074F7" w:rsidRDefault="00F074F7" w:rsidP="00F074F7">
      <w:pPr>
        <w:pStyle w:val="NormalWeb"/>
        <w:shd w:val="clear" w:color="auto" w:fill="FFFFFF"/>
        <w:jc w:val="both"/>
        <w:rPr>
          <w:rFonts w:ascii="Bookman Old Style" w:hAnsi="Bookman Old Style" w:cs="Segoe UI"/>
          <w:color w:val="333333"/>
          <w:sz w:val="22"/>
          <w:szCs w:val="22"/>
        </w:rPr>
      </w:pPr>
      <w:r w:rsidRPr="00F074F7">
        <w:rPr>
          <w:rFonts w:ascii="Bookman Old Style" w:hAnsi="Bookman Old Style" w:cs="Segoe UI"/>
          <w:color w:val="333333"/>
          <w:sz w:val="22"/>
          <w:szCs w:val="22"/>
        </w:rPr>
        <w:t>It has multiple instruction stream, which operate on same data stream. The output of one processor become the input of next processor.</w:t>
      </w:r>
    </w:p>
    <w:p w14:paraId="08FE61E4" w14:textId="77777777" w:rsidR="00525DD9" w:rsidRPr="00F074F7" w:rsidRDefault="00525DD9" w:rsidP="00525DD9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Bookman Old Style" w:hAnsi="Bookman Old Style"/>
          <w:b w:val="0"/>
          <w:bCs w:val="0"/>
          <w:color w:val="610B38"/>
          <w:sz w:val="22"/>
          <w:szCs w:val="22"/>
        </w:rPr>
      </w:pPr>
      <w:r w:rsidRPr="00F074F7">
        <w:rPr>
          <w:rFonts w:ascii="Bookman Old Style" w:hAnsi="Bookman Old Style"/>
          <w:b w:val="0"/>
          <w:bCs w:val="0"/>
          <w:color w:val="610B38"/>
          <w:sz w:val="22"/>
          <w:szCs w:val="22"/>
        </w:rPr>
        <w:t>MIMD</w:t>
      </w:r>
    </w:p>
    <w:p w14:paraId="21FE0F05" w14:textId="77777777" w:rsidR="00525DD9" w:rsidRPr="00F074F7" w:rsidRDefault="00525DD9" w:rsidP="00525DD9">
      <w:pPr>
        <w:pStyle w:val="NormalWeb"/>
        <w:shd w:val="clear" w:color="auto" w:fill="FFFFFF"/>
        <w:jc w:val="both"/>
        <w:rPr>
          <w:rFonts w:ascii="Bookman Old Style" w:hAnsi="Bookman Old Style" w:cs="Segoe UI"/>
          <w:color w:val="333333"/>
          <w:sz w:val="22"/>
          <w:szCs w:val="22"/>
        </w:rPr>
      </w:pPr>
      <w:r w:rsidRPr="00F074F7">
        <w:rPr>
          <w:rStyle w:val="Strong"/>
          <w:rFonts w:ascii="Bookman Old Style" w:hAnsi="Bookman Old Style" w:cs="Segoe UI"/>
          <w:color w:val="333333"/>
          <w:sz w:val="22"/>
          <w:szCs w:val="22"/>
        </w:rPr>
        <w:t>MIMD</w:t>
      </w:r>
      <w:r w:rsidRPr="00F074F7">
        <w:rPr>
          <w:rFonts w:ascii="Bookman Old Style" w:hAnsi="Bookman Old Style" w:cs="Segoe UI"/>
          <w:color w:val="333333"/>
          <w:sz w:val="22"/>
          <w:szCs w:val="22"/>
        </w:rPr>
        <w:t> stands for </w:t>
      </w:r>
      <w:r w:rsidRPr="00F074F7">
        <w:rPr>
          <w:rStyle w:val="Emphasis"/>
          <w:rFonts w:ascii="Bookman Old Style" w:hAnsi="Bookman Old Style" w:cs="Segoe UI"/>
          <w:b/>
          <w:bCs/>
          <w:color w:val="333333"/>
          <w:sz w:val="22"/>
          <w:szCs w:val="22"/>
        </w:rPr>
        <w:t>'Multiple Instruction and Multiple Data Stream'</w:t>
      </w:r>
      <w:r w:rsidRPr="00F074F7">
        <w:rPr>
          <w:rFonts w:ascii="Bookman Old Style" w:hAnsi="Bookman Old Style" w:cs="Segoe UI"/>
          <w:color w:val="333333"/>
          <w:sz w:val="22"/>
          <w:szCs w:val="22"/>
        </w:rPr>
        <w:t>.</w:t>
      </w:r>
    </w:p>
    <w:p w14:paraId="7295FED4" w14:textId="5235370C" w:rsidR="00F074F7" w:rsidRPr="007527F3" w:rsidRDefault="00F074F7" w:rsidP="00F074F7">
      <w:pPr>
        <w:pStyle w:val="NormalWeb"/>
        <w:shd w:val="clear" w:color="auto" w:fill="FFFFFF"/>
        <w:jc w:val="both"/>
        <w:rPr>
          <w:rFonts w:ascii="Bookman Old Style" w:hAnsi="Bookman Old Style" w:cs="Segoe UI"/>
          <w:color w:val="333333"/>
          <w:sz w:val="22"/>
          <w:szCs w:val="22"/>
        </w:rPr>
      </w:pPr>
      <w:r w:rsidRPr="007527F3">
        <w:rPr>
          <w:rFonts w:ascii="Bookman Old Style" w:hAnsi="Bookman Old Style" w:cs="Segoe UI"/>
          <w:color w:val="333333"/>
          <w:sz w:val="22"/>
          <w:szCs w:val="22"/>
        </w:rPr>
        <w:t>MIMD architecture has multiple processors that independently execute different instructions on different data streams. This category includes modern multi-core processors, distributed computing systems, and parallel computing clusters.</w:t>
      </w:r>
    </w:p>
    <w:p w14:paraId="7B095BF7" w14:textId="0ABCDD59" w:rsidR="00F074F7" w:rsidRDefault="00F074F7" w:rsidP="00F074F7">
      <w:pPr>
        <w:pStyle w:val="NormalWeb"/>
        <w:shd w:val="clear" w:color="auto" w:fill="FFFFFF"/>
        <w:jc w:val="both"/>
        <w:rPr>
          <w:rFonts w:ascii="Bookman Old Style" w:hAnsi="Bookman Old Style" w:cs="Segoe UI"/>
          <w:color w:val="333333"/>
          <w:sz w:val="22"/>
          <w:szCs w:val="22"/>
        </w:rPr>
      </w:pPr>
      <w:r w:rsidRPr="007527F3">
        <w:rPr>
          <w:rFonts w:ascii="Bookman Old Style" w:hAnsi="Bookman Old Style" w:cs="Segoe UI"/>
          <w:color w:val="333333"/>
          <w:sz w:val="22"/>
          <w:szCs w:val="22"/>
        </w:rPr>
        <w:t>Each processor can execute its own program independently, making MIMD systems highly versatile for various tasks.</w:t>
      </w:r>
    </w:p>
    <w:p w14:paraId="0A846338" w14:textId="6A31EDB3" w:rsidR="008F68F7" w:rsidRPr="007527F3" w:rsidRDefault="008F68F7" w:rsidP="00F074F7">
      <w:pPr>
        <w:pStyle w:val="NormalWeb"/>
        <w:shd w:val="clear" w:color="auto" w:fill="FFFFFF"/>
        <w:jc w:val="both"/>
        <w:rPr>
          <w:rFonts w:ascii="Bookman Old Style" w:hAnsi="Bookman Old Style" w:cs="Segoe UI"/>
          <w:color w:val="333333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878DAC6" wp14:editId="6F6DA33C">
            <wp:extent cx="3486150" cy="1419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F987" w14:textId="7FDB2E36" w:rsidR="001D4121" w:rsidRPr="007527F3" w:rsidRDefault="00F074F7" w:rsidP="00F074F7">
      <w:pPr>
        <w:pStyle w:val="NormalWeb"/>
        <w:shd w:val="clear" w:color="auto" w:fill="FFFFFF"/>
        <w:jc w:val="both"/>
        <w:rPr>
          <w:rFonts w:ascii="Bookman Old Style" w:hAnsi="Bookman Old Style" w:cs="Arial"/>
          <w:color w:val="303030"/>
        </w:rPr>
      </w:pPr>
      <w:r w:rsidRPr="007527F3">
        <w:rPr>
          <w:rFonts w:ascii="Bookman Old Style" w:hAnsi="Bookman Old Style" w:cs="Segoe UI"/>
          <w:color w:val="333333"/>
          <w:sz w:val="22"/>
          <w:szCs w:val="22"/>
        </w:rPr>
        <w:t>E</w:t>
      </w:r>
      <w:r w:rsidR="00525DD9" w:rsidRPr="007527F3">
        <w:rPr>
          <w:rFonts w:ascii="Bookman Old Style" w:hAnsi="Bookman Old Style" w:cs="Segoe UI"/>
          <w:color w:val="333333"/>
          <w:sz w:val="22"/>
          <w:szCs w:val="22"/>
        </w:rPr>
        <w:t>ach processor has a separate program and an instruction stream is generated from each program.</w:t>
      </w:r>
      <w:r w:rsidRPr="007527F3">
        <w:rPr>
          <w:rFonts w:ascii="Bookman Old Style" w:hAnsi="Bookman Old Style" w:cs="Segoe UI"/>
          <w:color w:val="333333"/>
          <w:sz w:val="22"/>
          <w:szCs w:val="22"/>
        </w:rPr>
        <w:t xml:space="preserve"> </w:t>
      </w:r>
    </w:p>
    <w:p w14:paraId="7EB38641" w14:textId="2B226CD8" w:rsidR="008F68F7" w:rsidRPr="008F68F7" w:rsidRDefault="008F68F7" w:rsidP="008F68F7">
      <w:pPr>
        <w:autoSpaceDE w:val="0"/>
        <w:autoSpaceDN w:val="0"/>
        <w:adjustRightInd w:val="0"/>
        <w:spacing w:after="0" w:line="360" w:lineRule="auto"/>
        <w:rPr>
          <w:rFonts w:ascii="Bookman Old Style" w:eastAsia="Times New Roman" w:hAnsi="Bookman Old Style" w:cs="Segoe UI"/>
          <w:color w:val="333333"/>
        </w:rPr>
      </w:pPr>
      <w:r w:rsidRPr="008F68F7">
        <w:rPr>
          <w:rFonts w:ascii="Bookman Old Style" w:eastAsia="Times New Roman" w:hAnsi="Bookman Old Style" w:cs="Segoe UI"/>
          <w:color w:val="333333"/>
        </w:rPr>
        <w:t>When carrying out parallel processing, processors need to be able to</w:t>
      </w:r>
      <w:r w:rsidRPr="008F68F7">
        <w:rPr>
          <w:rFonts w:ascii="Bookman Old Style" w:eastAsia="Times New Roman" w:hAnsi="Bookman Old Style" w:cs="Segoe UI"/>
          <w:color w:val="333333"/>
        </w:rPr>
        <w:t xml:space="preserve"> </w:t>
      </w:r>
      <w:r w:rsidRPr="008F68F7">
        <w:rPr>
          <w:rFonts w:ascii="Bookman Old Style" w:eastAsia="Times New Roman" w:hAnsi="Bookman Old Style" w:cs="Segoe UI"/>
          <w:color w:val="333333"/>
        </w:rPr>
        <w:t>communicate. The data which has been processed needs to be transferred from</w:t>
      </w:r>
      <w:r w:rsidRPr="008F68F7">
        <w:rPr>
          <w:rFonts w:ascii="Bookman Old Style" w:eastAsia="Times New Roman" w:hAnsi="Bookman Old Style" w:cs="Segoe UI"/>
          <w:color w:val="333333"/>
        </w:rPr>
        <w:t xml:space="preserve"> </w:t>
      </w:r>
      <w:r w:rsidRPr="008F68F7">
        <w:rPr>
          <w:rFonts w:ascii="Bookman Old Style" w:eastAsia="Times New Roman" w:hAnsi="Bookman Old Style" w:cs="Segoe UI"/>
          <w:color w:val="333333"/>
        </w:rPr>
        <w:t>one processor to another.</w:t>
      </w:r>
      <w:r w:rsidRPr="008F68F7">
        <w:rPr>
          <w:rFonts w:ascii="Bookman Old Style" w:eastAsia="Times New Roman" w:hAnsi="Bookman Old Style" w:cs="Segoe UI"/>
          <w:color w:val="333333"/>
        </w:rPr>
        <w:t xml:space="preserve"> </w:t>
      </w:r>
      <w:r w:rsidRPr="008F68F7">
        <w:rPr>
          <w:rFonts w:ascii="Bookman Old Style" w:eastAsia="Times New Roman" w:hAnsi="Bookman Old Style" w:cs="Segoe UI"/>
          <w:color w:val="333333"/>
        </w:rPr>
        <w:t>When software is being designed, or programming languages are being chosen,</w:t>
      </w:r>
      <w:r w:rsidRPr="008F68F7">
        <w:rPr>
          <w:rFonts w:ascii="Bookman Old Style" w:eastAsia="Times New Roman" w:hAnsi="Bookman Old Style" w:cs="Segoe UI"/>
          <w:color w:val="333333"/>
        </w:rPr>
        <w:t xml:space="preserve"> </w:t>
      </w:r>
      <w:r w:rsidRPr="008F68F7">
        <w:rPr>
          <w:rFonts w:ascii="Bookman Old Style" w:eastAsia="Times New Roman" w:hAnsi="Bookman Old Style" w:cs="Segoe UI"/>
          <w:color w:val="333333"/>
        </w:rPr>
        <w:t>they must be capable of processing data from multiple processors at the same</w:t>
      </w:r>
      <w:r w:rsidRPr="008F68F7">
        <w:rPr>
          <w:rFonts w:ascii="Bookman Old Style" w:eastAsia="Times New Roman" w:hAnsi="Bookman Old Style" w:cs="Segoe UI"/>
          <w:color w:val="333333"/>
        </w:rPr>
        <w:t xml:space="preserve"> </w:t>
      </w:r>
      <w:r w:rsidRPr="008F68F7">
        <w:rPr>
          <w:rFonts w:ascii="Bookman Old Style" w:eastAsia="Times New Roman" w:hAnsi="Bookman Old Style" w:cs="Segoe UI"/>
          <w:color w:val="333333"/>
        </w:rPr>
        <w:t>time.</w:t>
      </w:r>
    </w:p>
    <w:p w14:paraId="19F2E68C" w14:textId="582DFE62" w:rsidR="008F68F7" w:rsidRPr="008F68F7" w:rsidRDefault="008F68F7" w:rsidP="008F68F7">
      <w:pPr>
        <w:autoSpaceDE w:val="0"/>
        <w:autoSpaceDN w:val="0"/>
        <w:adjustRightInd w:val="0"/>
        <w:spacing w:after="0" w:line="360" w:lineRule="auto"/>
        <w:rPr>
          <w:rFonts w:ascii="Bookman Old Style" w:eastAsia="Times New Roman" w:hAnsi="Bookman Old Style" w:cs="Segoe UI"/>
          <w:color w:val="333333"/>
        </w:rPr>
      </w:pPr>
      <w:r w:rsidRPr="008F68F7">
        <w:rPr>
          <w:rFonts w:ascii="Bookman Old Style" w:eastAsia="Times New Roman" w:hAnsi="Bookman Old Style" w:cs="Segoe UI"/>
          <w:color w:val="333333"/>
        </w:rPr>
        <w:t>It is a much faster method for handling large volumes of independent data; any</w:t>
      </w:r>
      <w:r w:rsidRPr="008F68F7">
        <w:rPr>
          <w:rFonts w:ascii="Bookman Old Style" w:eastAsia="Times New Roman" w:hAnsi="Bookman Old Style" w:cs="Segoe UI"/>
          <w:color w:val="333333"/>
        </w:rPr>
        <w:t xml:space="preserve"> </w:t>
      </w:r>
      <w:r w:rsidRPr="008F68F7">
        <w:rPr>
          <w:rFonts w:ascii="Bookman Old Style" w:eastAsia="Times New Roman" w:hAnsi="Bookman Old Style" w:cs="Segoe UI"/>
          <w:color w:val="333333"/>
        </w:rPr>
        <w:t>data which relies on the result of a previous operation (dependent data) would</w:t>
      </w:r>
      <w:r w:rsidRPr="008F68F7">
        <w:rPr>
          <w:rFonts w:ascii="Bookman Old Style" w:eastAsia="Times New Roman" w:hAnsi="Bookman Old Style" w:cs="Segoe UI"/>
          <w:color w:val="333333"/>
        </w:rPr>
        <w:t xml:space="preserve"> </w:t>
      </w:r>
      <w:r w:rsidRPr="008F68F7">
        <w:rPr>
          <w:rFonts w:ascii="Bookman Old Style" w:eastAsia="Times New Roman" w:hAnsi="Bookman Old Style" w:cs="Segoe UI"/>
          <w:color w:val="333333"/>
        </w:rPr>
        <w:t>not be suitable in parallel processing. Data used will go through the same</w:t>
      </w:r>
      <w:r w:rsidRPr="008F68F7">
        <w:rPr>
          <w:rFonts w:ascii="Bookman Old Style" w:eastAsia="Times New Roman" w:hAnsi="Bookman Old Style" w:cs="Segoe UI"/>
          <w:color w:val="333333"/>
        </w:rPr>
        <w:t xml:space="preserve"> </w:t>
      </w:r>
      <w:r w:rsidRPr="008F68F7">
        <w:rPr>
          <w:rFonts w:ascii="Bookman Old Style" w:eastAsia="Times New Roman" w:hAnsi="Bookman Old Style" w:cs="Segoe UI"/>
          <w:color w:val="333333"/>
        </w:rPr>
        <w:t>processing, which requires this independence from other data.</w:t>
      </w:r>
    </w:p>
    <w:p w14:paraId="370CAD3A" w14:textId="22A31C44" w:rsidR="008F68F7" w:rsidRPr="008F68F7" w:rsidRDefault="008F68F7" w:rsidP="008F68F7">
      <w:pPr>
        <w:autoSpaceDE w:val="0"/>
        <w:autoSpaceDN w:val="0"/>
        <w:adjustRightInd w:val="0"/>
        <w:spacing w:after="0" w:line="360" w:lineRule="auto"/>
        <w:rPr>
          <w:rFonts w:ascii="Bookman Old Style" w:eastAsia="Times New Roman" w:hAnsi="Bookman Old Style" w:cs="Segoe UI"/>
          <w:color w:val="333333"/>
        </w:rPr>
      </w:pPr>
      <w:r w:rsidRPr="008F68F7">
        <w:rPr>
          <w:rFonts w:ascii="Bookman Old Style" w:eastAsia="Times New Roman" w:hAnsi="Bookman Old Style" w:cs="Segoe UI"/>
          <w:color w:val="333333"/>
        </w:rPr>
        <w:t>Parallel processing overcomes the Von Neumann ‘bottleneck’ (in this type of</w:t>
      </w:r>
      <w:r w:rsidRPr="008F68F7">
        <w:rPr>
          <w:rFonts w:ascii="Bookman Old Style" w:eastAsia="Times New Roman" w:hAnsi="Bookman Old Style" w:cs="Segoe UI"/>
          <w:color w:val="333333"/>
        </w:rPr>
        <w:t xml:space="preserve"> </w:t>
      </w:r>
      <w:r w:rsidRPr="008F68F7">
        <w:rPr>
          <w:rFonts w:ascii="Bookman Old Style" w:eastAsia="Times New Roman" w:hAnsi="Bookman Old Style" w:cs="Segoe UI"/>
          <w:color w:val="333333"/>
        </w:rPr>
        <w:t>architecture, data is constantly moving between memory and processor, leading</w:t>
      </w:r>
      <w:r w:rsidRPr="008F68F7">
        <w:rPr>
          <w:rFonts w:ascii="Bookman Old Style" w:eastAsia="Times New Roman" w:hAnsi="Bookman Old Style" w:cs="Segoe UI"/>
          <w:color w:val="333333"/>
        </w:rPr>
        <w:t xml:space="preserve"> </w:t>
      </w:r>
      <w:r w:rsidRPr="008F68F7">
        <w:rPr>
          <w:rFonts w:ascii="Bookman Old Style" w:eastAsia="Times New Roman" w:hAnsi="Bookman Old Style" w:cs="Segoe UI"/>
          <w:color w:val="333333"/>
        </w:rPr>
        <w:t>to latency; as processor speeds have increased, the amount of time they remain</w:t>
      </w:r>
      <w:r w:rsidRPr="008F68F7">
        <w:rPr>
          <w:rFonts w:ascii="Bookman Old Style" w:eastAsia="Times New Roman" w:hAnsi="Bookman Old Style" w:cs="Segoe UI"/>
          <w:color w:val="333333"/>
        </w:rPr>
        <w:t xml:space="preserve"> </w:t>
      </w:r>
      <w:r w:rsidRPr="008F68F7">
        <w:rPr>
          <w:rFonts w:ascii="Bookman Old Style" w:eastAsia="Times New Roman" w:hAnsi="Bookman Old Style" w:cs="Segoe UI"/>
          <w:color w:val="333333"/>
        </w:rPr>
        <w:t>idle has also increased since the processor’s performance is limited to the</w:t>
      </w:r>
      <w:r w:rsidRPr="008F68F7">
        <w:rPr>
          <w:rFonts w:ascii="Bookman Old Style" w:eastAsia="Times New Roman" w:hAnsi="Bookman Old Style" w:cs="Segoe UI"/>
          <w:color w:val="333333"/>
        </w:rPr>
        <w:t xml:space="preserve"> </w:t>
      </w:r>
      <w:r w:rsidRPr="008F68F7">
        <w:rPr>
          <w:rFonts w:ascii="Bookman Old Style" w:eastAsia="Times New Roman" w:hAnsi="Bookman Old Style" w:cs="Segoe UI"/>
          <w:color w:val="333333"/>
        </w:rPr>
        <w:t>internal data transfer rate along the buses). Finding a way around this issue</w:t>
      </w:r>
      <w:r>
        <w:rPr>
          <w:rFonts w:ascii="Bookman Old Style" w:eastAsia="Times New Roman" w:hAnsi="Bookman Old Style" w:cs="Segoe UI"/>
          <w:color w:val="333333"/>
        </w:rPr>
        <w:t xml:space="preserve"> </w:t>
      </w:r>
      <w:r w:rsidRPr="008F68F7">
        <w:rPr>
          <w:rFonts w:ascii="Bookman Old Style" w:eastAsia="Times New Roman" w:hAnsi="Bookman Old Style" w:cs="Segoe UI"/>
          <w:color w:val="333333"/>
        </w:rPr>
        <w:t>is one of the driving forces behind parallel computers in an effort to greatly</w:t>
      </w:r>
      <w:r>
        <w:rPr>
          <w:rFonts w:ascii="Bookman Old Style" w:eastAsia="Times New Roman" w:hAnsi="Bookman Old Style" w:cs="Segoe UI"/>
          <w:color w:val="333333"/>
        </w:rPr>
        <w:t xml:space="preserve"> </w:t>
      </w:r>
      <w:r w:rsidRPr="008F68F7">
        <w:rPr>
          <w:rFonts w:ascii="Bookman Old Style" w:eastAsia="Times New Roman" w:hAnsi="Bookman Old Style" w:cs="Segoe UI"/>
          <w:color w:val="333333"/>
        </w:rPr>
        <w:t>improve processor performance.</w:t>
      </w:r>
    </w:p>
    <w:p w14:paraId="7C5E5359" w14:textId="77777777" w:rsidR="008F68F7" w:rsidRPr="008F68F7" w:rsidRDefault="008F68F7" w:rsidP="008F68F7">
      <w:pPr>
        <w:autoSpaceDE w:val="0"/>
        <w:autoSpaceDN w:val="0"/>
        <w:adjustRightInd w:val="0"/>
        <w:spacing w:after="0" w:line="360" w:lineRule="auto"/>
        <w:rPr>
          <w:rFonts w:ascii="Bookman Old Style" w:eastAsia="Times New Roman" w:hAnsi="Bookman Old Style" w:cs="Segoe UI"/>
          <w:color w:val="333333"/>
        </w:rPr>
      </w:pPr>
      <w:r w:rsidRPr="008F68F7">
        <w:rPr>
          <w:rFonts w:ascii="Bookman Old Style" w:eastAsia="Times New Roman" w:hAnsi="Bookman Old Style" w:cs="Segoe UI"/>
          <w:color w:val="333333"/>
        </w:rPr>
        <w:t>However, parallel processing requires more expensive hardware. When deciding</w:t>
      </w:r>
    </w:p>
    <w:p w14:paraId="49B06FE6" w14:textId="77777777" w:rsidR="008F68F7" w:rsidRPr="008F68F7" w:rsidRDefault="008F68F7" w:rsidP="008F68F7">
      <w:pPr>
        <w:autoSpaceDE w:val="0"/>
        <w:autoSpaceDN w:val="0"/>
        <w:adjustRightInd w:val="0"/>
        <w:spacing w:after="0" w:line="360" w:lineRule="auto"/>
        <w:rPr>
          <w:rFonts w:ascii="Bookman Old Style" w:eastAsia="Times New Roman" w:hAnsi="Bookman Old Style" w:cs="Segoe UI"/>
          <w:color w:val="333333"/>
        </w:rPr>
      </w:pPr>
      <w:r w:rsidRPr="008F68F7">
        <w:rPr>
          <w:rFonts w:ascii="Bookman Old Style" w:eastAsia="Times New Roman" w:hAnsi="Bookman Old Style" w:cs="Segoe UI"/>
          <w:color w:val="333333"/>
        </w:rPr>
        <w:t>whether or not to use this type of processor, it is important to take this factor</w:t>
      </w:r>
    </w:p>
    <w:p w14:paraId="6DEAB835" w14:textId="10C19A0F" w:rsidR="00AE2077" w:rsidRPr="008F68F7" w:rsidRDefault="008F68F7" w:rsidP="008F68F7">
      <w:pPr>
        <w:autoSpaceDE w:val="0"/>
        <w:autoSpaceDN w:val="0"/>
        <w:adjustRightInd w:val="0"/>
        <w:spacing w:after="0" w:line="360" w:lineRule="auto"/>
        <w:rPr>
          <w:rFonts w:ascii="Bookman Old Style" w:eastAsia="Times New Roman" w:hAnsi="Bookman Old Style" w:cs="Segoe UI"/>
          <w:color w:val="333333"/>
        </w:rPr>
      </w:pPr>
      <w:r w:rsidRPr="008F68F7">
        <w:rPr>
          <w:rFonts w:ascii="Bookman Old Style" w:eastAsia="Times New Roman" w:hAnsi="Bookman Old Style" w:cs="Segoe UI"/>
          <w:color w:val="333333"/>
        </w:rPr>
        <w:t>into account.</w:t>
      </w:r>
    </w:p>
    <w:sectPr w:rsidR="00AE2077" w:rsidRPr="008F68F7" w:rsidSect="006B25D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35F58"/>
    <w:multiLevelType w:val="multilevel"/>
    <w:tmpl w:val="0192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B56ED2"/>
    <w:multiLevelType w:val="multilevel"/>
    <w:tmpl w:val="9442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952AF1"/>
    <w:multiLevelType w:val="multilevel"/>
    <w:tmpl w:val="3B1E7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73712F"/>
    <w:multiLevelType w:val="multilevel"/>
    <w:tmpl w:val="C89A5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9271AE"/>
    <w:multiLevelType w:val="multilevel"/>
    <w:tmpl w:val="E216F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6A262D"/>
    <w:multiLevelType w:val="hybridMultilevel"/>
    <w:tmpl w:val="0BCCE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0D1A22"/>
    <w:multiLevelType w:val="multilevel"/>
    <w:tmpl w:val="68D6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AD552B"/>
    <w:multiLevelType w:val="multilevel"/>
    <w:tmpl w:val="449A5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B56DD0"/>
    <w:multiLevelType w:val="multilevel"/>
    <w:tmpl w:val="2B24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3E4CF3"/>
    <w:multiLevelType w:val="multilevel"/>
    <w:tmpl w:val="AA9A8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9"/>
  </w:num>
  <w:num w:numId="6">
    <w:abstractNumId w:val="6"/>
  </w:num>
  <w:num w:numId="7">
    <w:abstractNumId w:val="0"/>
  </w:num>
  <w:num w:numId="8">
    <w:abstractNumId w:val="4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DD9"/>
    <w:rsid w:val="0004793A"/>
    <w:rsid w:val="0008721A"/>
    <w:rsid w:val="000C480F"/>
    <w:rsid w:val="001D4121"/>
    <w:rsid w:val="00326CE3"/>
    <w:rsid w:val="003F13EB"/>
    <w:rsid w:val="003F6BF1"/>
    <w:rsid w:val="00525DD9"/>
    <w:rsid w:val="005C538A"/>
    <w:rsid w:val="006034E9"/>
    <w:rsid w:val="006B25DA"/>
    <w:rsid w:val="006F7766"/>
    <w:rsid w:val="007527F3"/>
    <w:rsid w:val="007A4F66"/>
    <w:rsid w:val="008F68F7"/>
    <w:rsid w:val="00920386"/>
    <w:rsid w:val="00987F85"/>
    <w:rsid w:val="00AB399C"/>
    <w:rsid w:val="00AE2077"/>
    <w:rsid w:val="00B80127"/>
    <w:rsid w:val="00BA04E8"/>
    <w:rsid w:val="00CD7DEC"/>
    <w:rsid w:val="00D53C13"/>
    <w:rsid w:val="00D62D00"/>
    <w:rsid w:val="00E34C3A"/>
    <w:rsid w:val="00E9374E"/>
    <w:rsid w:val="00EE2B94"/>
    <w:rsid w:val="00EF79B2"/>
    <w:rsid w:val="00F074F7"/>
    <w:rsid w:val="00FD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5807B"/>
  <w15:chartTrackingRefBased/>
  <w15:docId w15:val="{F3485CFA-7827-4AAE-ADF3-BCAC58C84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5D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0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D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D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D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525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5DD9"/>
    <w:rPr>
      <w:b/>
      <w:bCs/>
    </w:rPr>
  </w:style>
  <w:style w:type="character" w:styleId="Emphasis">
    <w:name w:val="Emphasis"/>
    <w:basedOn w:val="DefaultParagraphFont"/>
    <w:uiPriority w:val="20"/>
    <w:qFormat/>
    <w:rsid w:val="00525DD9"/>
    <w:rPr>
      <w:i/>
      <w:iCs/>
    </w:rPr>
  </w:style>
  <w:style w:type="paragraph" w:customStyle="1" w:styleId="alt">
    <w:name w:val="alt"/>
    <w:basedOn w:val="Normal"/>
    <w:rsid w:val="00525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ttribute">
    <w:name w:val="attribute"/>
    <w:basedOn w:val="DefaultParagraphFont"/>
    <w:rsid w:val="00525DD9"/>
  </w:style>
  <w:style w:type="character" w:customStyle="1" w:styleId="attribute-value">
    <w:name w:val="attribute-value"/>
    <w:basedOn w:val="DefaultParagraphFont"/>
    <w:rsid w:val="00525DD9"/>
  </w:style>
  <w:style w:type="character" w:customStyle="1" w:styleId="Heading4Char">
    <w:name w:val="Heading 4 Char"/>
    <w:basedOn w:val="DefaultParagraphFont"/>
    <w:link w:val="Heading4"/>
    <w:uiPriority w:val="9"/>
    <w:semiHidden/>
    <w:rsid w:val="00525DD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D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25DD9"/>
    <w:rPr>
      <w:color w:val="0000FF"/>
      <w:u w:val="single"/>
    </w:rPr>
  </w:style>
  <w:style w:type="character" w:customStyle="1" w:styleId="has-inline-color">
    <w:name w:val="has-inline-color"/>
    <w:basedOn w:val="DefaultParagraphFont"/>
    <w:rsid w:val="001D4121"/>
  </w:style>
  <w:style w:type="character" w:customStyle="1" w:styleId="Heading2Char">
    <w:name w:val="Heading 2 Char"/>
    <w:basedOn w:val="DefaultParagraphFont"/>
    <w:link w:val="Heading2"/>
    <w:uiPriority w:val="9"/>
    <w:semiHidden/>
    <w:rsid w:val="00AE20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07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724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6196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4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73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15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88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759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4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syexamnotes.com/multivector-and-simd-computer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easyexamnotes.com/multivector-and-simd-comput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asyexamnotes.com/multivector-and-simd-compu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Harrow School</Company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ReidSterling</dc:creator>
  <cp:keywords/>
  <dc:description/>
  <cp:lastModifiedBy>Janet ReidSterling</cp:lastModifiedBy>
  <cp:revision>5</cp:revision>
  <cp:lastPrinted>2023-09-22T05:48:00Z</cp:lastPrinted>
  <dcterms:created xsi:type="dcterms:W3CDTF">2023-09-22T00:53:00Z</dcterms:created>
  <dcterms:modified xsi:type="dcterms:W3CDTF">2024-06-11T07:54:00Z</dcterms:modified>
</cp:coreProperties>
</file>