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BF6F7" w14:textId="77777777" w:rsidR="00A9752F" w:rsidRPr="006D2811" w:rsidRDefault="00A9752F">
      <w:pPr>
        <w:rPr>
          <w:rFonts w:ascii="Bookman Old Style" w:hAnsi="Bookman Old Style" w:cs="Segoe UI"/>
          <w:color w:val="0F0F0F"/>
        </w:rPr>
      </w:pPr>
      <w:r w:rsidRPr="006D2811">
        <w:rPr>
          <w:rFonts w:ascii="Bookman Old Style" w:hAnsi="Bookman Old Style" w:cs="Segoe UI"/>
          <w:color w:val="0F0F0F"/>
        </w:rPr>
        <w:t>Procedures and function</w:t>
      </w:r>
    </w:p>
    <w:p w14:paraId="0800FD3A" w14:textId="77777777" w:rsidR="00A9752F" w:rsidRPr="006D2811" w:rsidRDefault="00A9752F">
      <w:pPr>
        <w:rPr>
          <w:rFonts w:ascii="Bookman Old Style" w:hAnsi="Bookman Old Style" w:cs="Segoe UI"/>
          <w:color w:val="0F0F0F"/>
        </w:rPr>
      </w:pPr>
      <w:r w:rsidRPr="006D2811">
        <w:rPr>
          <w:rFonts w:ascii="Bookman Old Style" w:hAnsi="Bookman Old Style" w:cs="Segoe UI"/>
          <w:color w:val="0F0F0F"/>
        </w:rPr>
        <w:t>Starter</w:t>
      </w:r>
    </w:p>
    <w:p w14:paraId="46F90926" w14:textId="48C491C6" w:rsidR="00000000" w:rsidRPr="006D2811" w:rsidRDefault="00A9752F">
      <w:pPr>
        <w:rPr>
          <w:rFonts w:ascii="Bookman Old Style" w:hAnsi="Bookman Old Style" w:cs="Segoe UI"/>
          <w:color w:val="0F0F0F"/>
        </w:rPr>
      </w:pPr>
      <w:r w:rsidRPr="006D2811">
        <w:rPr>
          <w:rFonts w:ascii="Bookman Old Style" w:hAnsi="Bookman Old Style" w:cs="Segoe UI"/>
          <w:color w:val="0F0F0F"/>
        </w:rPr>
        <w:t>"Have you ever faced a problem that seemed overwhelming to solve all at once?" or "Think about how you organize your tasks when working on a big project. What strategies do you use?"</w:t>
      </w:r>
    </w:p>
    <w:p w14:paraId="14A6AF81" w14:textId="216F85B0" w:rsidR="00A9752F" w:rsidRPr="006D2811" w:rsidRDefault="00A9752F">
      <w:pPr>
        <w:rPr>
          <w:rFonts w:ascii="Bookman Old Style" w:hAnsi="Bookman Old Style" w:cs="Segoe UI"/>
          <w:color w:val="0F0F0F"/>
        </w:rPr>
      </w:pPr>
      <w:r w:rsidRPr="006D2811">
        <w:rPr>
          <w:rFonts w:ascii="Bookman Old Style" w:hAnsi="Bookman Old Style" w:cs="Segoe UI"/>
          <w:color w:val="0F0F0F"/>
        </w:rPr>
        <w:t>Facilitate a brief discussion on problem-solving strategies. Introduce the idea that breaking down complex problems into smaller, more manageable parts is a common approach in various fields, including programming.</w:t>
      </w:r>
    </w:p>
    <w:p w14:paraId="4E686E87" w14:textId="176516B9" w:rsidR="00A9752F" w:rsidRPr="006D2811" w:rsidRDefault="00A9752F">
      <w:pPr>
        <w:rPr>
          <w:rFonts w:ascii="Bookman Old Style" w:hAnsi="Bookman Old Style" w:cs="Segoe UI"/>
          <w:color w:val="0F0F0F"/>
        </w:rPr>
      </w:pPr>
    </w:p>
    <w:p w14:paraId="72B80E4D" w14:textId="4C8230CF" w:rsidR="006D2811" w:rsidRPr="006D2811" w:rsidRDefault="006D2811">
      <w:pPr>
        <w:rPr>
          <w:rFonts w:ascii="Bookman Old Style" w:hAnsi="Bookman Old Style" w:cs="Segoe UI"/>
          <w:color w:val="0F0F0F"/>
        </w:rPr>
      </w:pPr>
      <w:r w:rsidRPr="006D2811">
        <w:rPr>
          <w:rFonts w:ascii="Bookman Old Style" w:hAnsi="Bookman Old Style" w:cs="Segoe UI"/>
          <w:color w:val="0F0F0F"/>
        </w:rPr>
        <w:t xml:space="preserve">What is </w:t>
      </w:r>
      <w:proofErr w:type="gramStart"/>
      <w:r w:rsidRPr="006D2811">
        <w:rPr>
          <w:rFonts w:ascii="Bookman Old Style" w:hAnsi="Bookman Old Style" w:cs="Segoe UI"/>
          <w:color w:val="0F0F0F"/>
        </w:rPr>
        <w:t>a procedure</w:t>
      </w:r>
      <w:proofErr w:type="gramEnd"/>
      <w:r w:rsidRPr="006D2811">
        <w:rPr>
          <w:rFonts w:ascii="Bookman Old Style" w:hAnsi="Bookman Old Style" w:cs="Segoe UI"/>
          <w:color w:val="0F0F0F"/>
        </w:rPr>
        <w:t>?</w:t>
      </w:r>
    </w:p>
    <w:p w14:paraId="2AF2F2A7" w14:textId="77777777" w:rsidR="00A860C1" w:rsidRDefault="006D2811">
      <w:pPr>
        <w:rPr>
          <w:rFonts w:ascii="Bookman Old Style" w:hAnsi="Bookman Old Style" w:cs="Segoe UI"/>
          <w:color w:val="0F0F0F"/>
        </w:rPr>
      </w:pPr>
      <w:r w:rsidRPr="006D2811">
        <w:rPr>
          <w:rFonts w:ascii="Bookman Old Style" w:hAnsi="Bookman Old Style" w:cs="Segoe UI"/>
          <w:color w:val="0F0F0F"/>
        </w:rPr>
        <w:t>A</w:t>
      </w:r>
      <w:r w:rsidRPr="006D2811">
        <w:rPr>
          <w:rFonts w:ascii="Bookman Old Style" w:hAnsi="Bookman Old Style" w:cs="Segoe UI"/>
          <w:color w:val="0F0F0F"/>
        </w:rPr>
        <w:t xml:space="preserve"> procedure, often referred to as a subroutine or function</w:t>
      </w:r>
      <w:r w:rsidR="00A860C1" w:rsidRPr="00A860C1">
        <w:rPr>
          <w:rFonts w:ascii="Bookman Old Style" w:hAnsi="Bookman Old Style"/>
        </w:rPr>
        <w:t xml:space="preserve"> </w:t>
      </w:r>
      <w:r w:rsidR="00A860C1" w:rsidRPr="006D2811">
        <w:rPr>
          <w:rFonts w:ascii="Bookman Old Style" w:hAnsi="Bookman Old Style"/>
        </w:rPr>
        <w:t xml:space="preserve">named </w:t>
      </w:r>
      <w:r w:rsidR="00A860C1">
        <w:rPr>
          <w:rFonts w:ascii="Bookman Old Style" w:hAnsi="Bookman Old Style"/>
        </w:rPr>
        <w:t xml:space="preserve">which a named </w:t>
      </w:r>
      <w:r w:rsidR="00A860C1" w:rsidRPr="006D2811">
        <w:rPr>
          <w:rFonts w:ascii="Bookman Old Style" w:hAnsi="Bookman Old Style"/>
        </w:rPr>
        <w:t>sequence of instructions or statements that perform a specific task or operation.</w:t>
      </w:r>
      <w:r w:rsidRPr="006D2811">
        <w:rPr>
          <w:rFonts w:ascii="Bookman Old Style" w:hAnsi="Bookman Old Style" w:cs="Segoe UI"/>
          <w:color w:val="0F0F0F"/>
        </w:rPr>
        <w:t xml:space="preserve"> </w:t>
      </w:r>
    </w:p>
    <w:p w14:paraId="7D809BA3" w14:textId="248F5D17" w:rsidR="006D2811" w:rsidRPr="006D2811" w:rsidRDefault="006D2811">
      <w:pPr>
        <w:rPr>
          <w:rFonts w:ascii="Bookman Old Style" w:hAnsi="Bookman Old Style" w:cs="Segoe UI"/>
          <w:color w:val="0F0F0F"/>
        </w:rPr>
      </w:pPr>
      <w:r w:rsidRPr="006D2811">
        <w:rPr>
          <w:rFonts w:ascii="Bookman Old Style" w:hAnsi="Bookman Old Style" w:cs="Segoe UI"/>
          <w:color w:val="0F0F0F"/>
        </w:rPr>
        <w:t>Procedures are used to break down a program into smaller, manageable pieces, making it easier to understand, debug, and maintain. They promote code reusability and modularity by allowing you to encapsulate a particular functionality or a series of steps within a named block of code.</w:t>
      </w:r>
    </w:p>
    <w:p w14:paraId="3AD76B89" w14:textId="77777777" w:rsidR="00A860C1" w:rsidRDefault="006D2811" w:rsidP="006D2811">
      <w:pPr>
        <w:pStyle w:val="NormalWeb"/>
        <w:rPr>
          <w:rFonts w:ascii="Bookman Old Style" w:hAnsi="Bookman Old Style"/>
          <w:sz w:val="22"/>
          <w:szCs w:val="22"/>
        </w:rPr>
      </w:pPr>
      <w:r w:rsidRPr="006D2811">
        <w:rPr>
          <w:rFonts w:ascii="Bookman Old Style" w:hAnsi="Bookman Old Style"/>
          <w:sz w:val="22"/>
          <w:szCs w:val="22"/>
        </w:rPr>
        <w:t xml:space="preserve">A procedure typically consists of a </w:t>
      </w:r>
    </w:p>
    <w:p w14:paraId="4B55C87D" w14:textId="55F1E894" w:rsidR="00A860C1" w:rsidRDefault="006D2811" w:rsidP="00A860C1">
      <w:pPr>
        <w:pStyle w:val="NormalWeb"/>
        <w:numPr>
          <w:ilvl w:val="0"/>
          <w:numId w:val="2"/>
        </w:numPr>
        <w:rPr>
          <w:rFonts w:ascii="Bookman Old Style" w:hAnsi="Bookman Old Style"/>
          <w:sz w:val="22"/>
          <w:szCs w:val="22"/>
        </w:rPr>
      </w:pPr>
      <w:r w:rsidRPr="006D2811">
        <w:rPr>
          <w:rFonts w:ascii="Bookman Old Style" w:hAnsi="Bookman Old Style"/>
          <w:sz w:val="22"/>
          <w:szCs w:val="22"/>
        </w:rPr>
        <w:t>header</w:t>
      </w:r>
      <w:r w:rsidR="00A860C1" w:rsidRPr="006D2811">
        <w:rPr>
          <w:rFonts w:ascii="Bookman Old Style" w:hAnsi="Bookman Old Style"/>
          <w:sz w:val="22"/>
          <w:szCs w:val="22"/>
        </w:rPr>
        <w:t xml:space="preserve"> contains the procedure's name and any input parameters it accepts</w:t>
      </w:r>
      <w:r w:rsidR="00A860C1">
        <w:rPr>
          <w:rFonts w:ascii="Bookman Old Style" w:hAnsi="Bookman Old Style"/>
          <w:sz w:val="22"/>
          <w:szCs w:val="22"/>
        </w:rPr>
        <w:t>.</w:t>
      </w:r>
    </w:p>
    <w:p w14:paraId="634AF3E9" w14:textId="77777777" w:rsidR="00A860C1" w:rsidRDefault="006D2811" w:rsidP="00A860C1">
      <w:pPr>
        <w:pStyle w:val="NormalWeb"/>
        <w:numPr>
          <w:ilvl w:val="0"/>
          <w:numId w:val="2"/>
        </w:numPr>
        <w:rPr>
          <w:rFonts w:ascii="Bookman Old Style" w:hAnsi="Bookman Old Style"/>
          <w:sz w:val="22"/>
          <w:szCs w:val="22"/>
        </w:rPr>
      </w:pPr>
      <w:r w:rsidRPr="006D2811">
        <w:rPr>
          <w:rFonts w:ascii="Bookman Old Style" w:hAnsi="Bookman Old Style"/>
          <w:sz w:val="22"/>
          <w:szCs w:val="22"/>
        </w:rPr>
        <w:t xml:space="preserve">body. contains the instructions or statements that define the procedure's functionality. </w:t>
      </w:r>
    </w:p>
    <w:p w14:paraId="32D5A26F" w14:textId="58417C50" w:rsidR="006D2811" w:rsidRPr="006D2811" w:rsidRDefault="006D2811" w:rsidP="00A860C1">
      <w:pPr>
        <w:pStyle w:val="NormalWeb"/>
        <w:rPr>
          <w:rFonts w:ascii="Bookman Old Style" w:hAnsi="Bookman Old Style"/>
          <w:sz w:val="22"/>
          <w:szCs w:val="22"/>
        </w:rPr>
      </w:pPr>
      <w:r w:rsidRPr="006D2811">
        <w:rPr>
          <w:rFonts w:ascii="Bookman Old Style" w:hAnsi="Bookman Old Style"/>
          <w:sz w:val="22"/>
          <w:szCs w:val="22"/>
        </w:rPr>
        <w:t>Once a procedure is defined, it can be called or invoked from other parts of the program to execute the instructions contained within it.</w:t>
      </w:r>
    </w:p>
    <w:p w14:paraId="2AEFC433" w14:textId="0028FA7D" w:rsidR="00670FBF" w:rsidRDefault="008F075B" w:rsidP="00A9752F">
      <w:pPr>
        <w:rPr>
          <w:rFonts w:ascii="Bookman Old Style" w:hAnsi="Bookman Old Style"/>
        </w:rPr>
      </w:pPr>
      <w:r>
        <w:rPr>
          <w:rFonts w:ascii="Bookman Old Style" w:hAnsi="Bookman Old Style"/>
        </w:rPr>
        <w:t xml:space="preserve">A procedure </w:t>
      </w:r>
      <w:r w:rsidR="00670FBF">
        <w:rPr>
          <w:rFonts w:ascii="Bookman Old Style" w:hAnsi="Bookman Old Style"/>
        </w:rPr>
        <w:t xml:space="preserve">has two parts: </w:t>
      </w:r>
    </w:p>
    <w:p w14:paraId="7B56C499" w14:textId="7B36CB7A" w:rsidR="00A9752F" w:rsidRDefault="00A9752F" w:rsidP="00A9752F">
      <w:pPr>
        <w:rPr>
          <w:rFonts w:ascii="Bookman Old Style" w:hAnsi="Bookman Old Style"/>
        </w:rPr>
      </w:pPr>
      <w:r w:rsidRPr="00670FBF">
        <w:rPr>
          <w:rFonts w:ascii="Bookman Old Style" w:hAnsi="Bookman Old Style"/>
          <w:b/>
          <w:bCs/>
        </w:rPr>
        <w:t>The Definitio</w:t>
      </w:r>
      <w:r w:rsidR="008F075B" w:rsidRPr="00670FBF">
        <w:rPr>
          <w:rFonts w:ascii="Bookman Old Style" w:hAnsi="Bookman Old Style"/>
          <w:b/>
          <w:bCs/>
        </w:rPr>
        <w:t>n</w:t>
      </w:r>
      <w:r w:rsidR="008F075B">
        <w:rPr>
          <w:rFonts w:ascii="Bookman Old Style" w:hAnsi="Bookman Old Style"/>
        </w:rPr>
        <w:t xml:space="preserve"> is </w:t>
      </w:r>
      <w:r w:rsidRPr="006D2811">
        <w:rPr>
          <w:rFonts w:ascii="Bookman Old Style" w:hAnsi="Bookman Old Style"/>
        </w:rPr>
        <w:t>where the code section is separated from the rest of the code and given a name. Defining a procedure does nothing until the code is called.</w:t>
      </w:r>
    </w:p>
    <w:p w14:paraId="3221DA85" w14:textId="77777777" w:rsidR="008F075B" w:rsidRDefault="008F075B" w:rsidP="008F075B">
      <w:pPr>
        <w:pStyle w:val="NormalWeb"/>
        <w:rPr>
          <w:rFonts w:ascii="Bookman Old Style" w:hAnsi="Bookman Old Style"/>
          <w:sz w:val="22"/>
          <w:szCs w:val="22"/>
        </w:rPr>
      </w:pPr>
      <w:r>
        <w:rPr>
          <w:rFonts w:ascii="Bookman Old Style" w:hAnsi="Bookman Old Style"/>
          <w:sz w:val="22"/>
          <w:szCs w:val="22"/>
        </w:rPr>
        <w:t>The pseudocode syntax</w:t>
      </w:r>
    </w:p>
    <w:p w14:paraId="57C8F5CF" w14:textId="77777777" w:rsidR="008F075B" w:rsidRDefault="008F075B" w:rsidP="008F075B">
      <w:pPr>
        <w:autoSpaceDE w:val="0"/>
        <w:autoSpaceDN w:val="0"/>
        <w:adjustRightInd w:val="0"/>
        <w:spacing w:after="0" w:line="240" w:lineRule="auto"/>
        <w:rPr>
          <w:rFonts w:ascii="BlissPro-Light" w:hAnsi="BlissPro-Light" w:cs="BlissPro-Light"/>
          <w:sz w:val="21"/>
          <w:szCs w:val="21"/>
        </w:rPr>
      </w:pPr>
      <w:r w:rsidRPr="00A9752F">
        <w:rPr>
          <w:rFonts w:ascii="Bookman Old Style" w:hAnsi="Bookman Old Style"/>
        </w:rPr>
        <w:t>A procedure with no parameters is defined as follows</w:t>
      </w:r>
      <w:r>
        <w:rPr>
          <w:rFonts w:ascii="BlissPro-Light" w:hAnsi="BlissPro-Light" w:cs="BlissPro-Light"/>
          <w:sz w:val="21"/>
          <w:szCs w:val="21"/>
        </w:rPr>
        <w:t>:</w:t>
      </w:r>
    </w:p>
    <w:p w14:paraId="538AE9B4" w14:textId="77777777" w:rsidR="008F075B" w:rsidRDefault="008F075B" w:rsidP="008F075B">
      <w:pPr>
        <w:autoSpaceDE w:val="0"/>
        <w:autoSpaceDN w:val="0"/>
        <w:adjustRightInd w:val="0"/>
        <w:spacing w:after="0" w:line="240" w:lineRule="auto"/>
        <w:ind w:left="1440"/>
        <w:rPr>
          <w:rFonts w:ascii="CourierNewPSMT" w:hAnsi="CourierNewPSMT" w:cs="CourierNewPSMT"/>
          <w:sz w:val="21"/>
          <w:szCs w:val="21"/>
        </w:rPr>
      </w:pPr>
      <w:r>
        <w:rPr>
          <w:rFonts w:ascii="CourierNewPSMT" w:hAnsi="CourierNewPSMT" w:cs="CourierNewPSMT"/>
          <w:sz w:val="21"/>
          <w:szCs w:val="21"/>
        </w:rPr>
        <w:t>PROCEDURE &lt;identifier&gt;</w:t>
      </w:r>
    </w:p>
    <w:p w14:paraId="133480A0" w14:textId="77777777" w:rsidR="008F075B" w:rsidRDefault="008F075B" w:rsidP="008F075B">
      <w:pPr>
        <w:autoSpaceDE w:val="0"/>
        <w:autoSpaceDN w:val="0"/>
        <w:adjustRightInd w:val="0"/>
        <w:spacing w:after="0" w:line="240" w:lineRule="auto"/>
        <w:ind w:left="1440" w:firstLine="720"/>
        <w:rPr>
          <w:rFonts w:ascii="CourierNewPSMT" w:hAnsi="CourierNewPSMT" w:cs="CourierNewPSMT"/>
          <w:sz w:val="21"/>
          <w:szCs w:val="21"/>
        </w:rPr>
      </w:pPr>
      <w:r>
        <w:rPr>
          <w:rFonts w:ascii="CourierNewPSMT" w:hAnsi="CourierNewPSMT" w:cs="CourierNewPSMT"/>
          <w:sz w:val="21"/>
          <w:szCs w:val="21"/>
        </w:rPr>
        <w:t>&lt;statements&gt;</w:t>
      </w:r>
    </w:p>
    <w:p w14:paraId="6037329F" w14:textId="77777777" w:rsidR="008F075B" w:rsidRDefault="008F075B" w:rsidP="008F075B">
      <w:pPr>
        <w:pStyle w:val="NormalWeb"/>
        <w:ind w:left="1440"/>
        <w:rPr>
          <w:rFonts w:ascii="CourierNewPSMT" w:hAnsi="CourierNewPSMT" w:cs="CourierNewPSMT"/>
          <w:sz w:val="21"/>
          <w:szCs w:val="21"/>
        </w:rPr>
      </w:pPr>
      <w:r>
        <w:rPr>
          <w:rFonts w:ascii="CourierNewPSMT" w:hAnsi="CourierNewPSMT" w:cs="CourierNewPSMT"/>
          <w:sz w:val="21"/>
          <w:szCs w:val="21"/>
        </w:rPr>
        <w:t>ENDPROCEDURE</w:t>
      </w:r>
    </w:p>
    <w:p w14:paraId="74295650" w14:textId="48EDE6E6" w:rsidR="008F075B" w:rsidRDefault="008F075B" w:rsidP="008F075B">
      <w:pPr>
        <w:rPr>
          <w:rFonts w:ascii="Bookman Old Style" w:hAnsi="Bookman Old Style" w:cs="BlissPro-Light"/>
          <w:sz w:val="21"/>
          <w:szCs w:val="21"/>
        </w:rPr>
      </w:pPr>
      <w:r w:rsidRPr="002B53F7">
        <w:rPr>
          <w:rFonts w:ascii="Bookman Old Style" w:hAnsi="Bookman Old Style" w:cs="BlissPro-Light"/>
          <w:sz w:val="21"/>
          <w:szCs w:val="21"/>
        </w:rPr>
        <w:t>Procedures</w:t>
      </w:r>
      <w:r>
        <w:rPr>
          <w:rFonts w:ascii="Bookman Old Style" w:hAnsi="Bookman Old Style" w:cs="BlissPro-Light"/>
          <w:sz w:val="21"/>
          <w:szCs w:val="21"/>
        </w:rPr>
        <w:t xml:space="preserve"> with parameters </w:t>
      </w:r>
    </w:p>
    <w:p w14:paraId="70E13E2F" w14:textId="77777777" w:rsidR="008F075B" w:rsidRPr="003A6E8C" w:rsidRDefault="008F075B" w:rsidP="008F075B">
      <w:pPr>
        <w:ind w:left="1440"/>
        <w:rPr>
          <w:rFonts w:ascii="Bookman Old Style" w:hAnsi="Bookman Old Style" w:cs="BlissPro-Light"/>
          <w:sz w:val="21"/>
          <w:szCs w:val="21"/>
        </w:rPr>
      </w:pPr>
      <w:r w:rsidRPr="003A6E8C">
        <w:rPr>
          <w:rFonts w:ascii="CourierNewPSMT" w:hAnsi="CourierNewPSMT" w:cs="CourierNewPSMT"/>
          <w:sz w:val="21"/>
          <w:szCs w:val="21"/>
        </w:rPr>
        <w:t xml:space="preserve">A procedure with parameters is defined as </w:t>
      </w:r>
    </w:p>
    <w:p w14:paraId="0C1B8C7C" w14:textId="77777777" w:rsidR="008F075B" w:rsidRPr="003A6E8C" w:rsidRDefault="008F075B" w:rsidP="008F075B">
      <w:pPr>
        <w:ind w:left="1440"/>
        <w:rPr>
          <w:rFonts w:ascii="CourierNewPSMT" w:hAnsi="CourierNewPSMT" w:cs="CourierNewPSMT"/>
          <w:sz w:val="21"/>
          <w:szCs w:val="21"/>
        </w:rPr>
      </w:pPr>
      <w:r w:rsidRPr="003A6E8C">
        <w:rPr>
          <w:rFonts w:ascii="CourierNewPSMT" w:hAnsi="CourierNewPSMT" w:cs="CourierNewPSMT"/>
          <w:sz w:val="21"/>
          <w:szCs w:val="21"/>
        </w:rPr>
        <w:t>PROCEDURE &lt;</w:t>
      </w:r>
      <w:r w:rsidRPr="008F075B">
        <w:rPr>
          <w:rFonts w:ascii="CourierNewPSMT" w:hAnsi="CourierNewPSMT" w:cs="CourierNewPSMT"/>
          <w:sz w:val="18"/>
          <w:szCs w:val="18"/>
        </w:rPr>
        <w:t>identifier&gt;(&lt;param1&gt;:&lt;datatype&gt;, &lt;param2&gt;:&lt;datatype&gt;...)</w:t>
      </w:r>
    </w:p>
    <w:p w14:paraId="17E92AD2" w14:textId="77777777" w:rsidR="008F075B" w:rsidRPr="003A6E8C" w:rsidRDefault="008F075B" w:rsidP="008F075B">
      <w:pPr>
        <w:ind w:left="1440"/>
        <w:rPr>
          <w:rFonts w:ascii="CourierNewPSMT" w:hAnsi="CourierNewPSMT" w:cs="CourierNewPSMT"/>
          <w:sz w:val="21"/>
          <w:szCs w:val="21"/>
        </w:rPr>
      </w:pPr>
      <w:r w:rsidRPr="003A6E8C">
        <w:rPr>
          <w:rFonts w:ascii="CourierNewPSMT" w:hAnsi="CourierNewPSMT" w:cs="CourierNewPSMT"/>
          <w:sz w:val="21"/>
          <w:szCs w:val="21"/>
        </w:rPr>
        <w:t>&lt;statements&gt;</w:t>
      </w:r>
    </w:p>
    <w:p w14:paraId="671C6F7C" w14:textId="77777777" w:rsidR="008F075B" w:rsidRDefault="008F075B" w:rsidP="008F075B">
      <w:pPr>
        <w:ind w:left="1440"/>
        <w:rPr>
          <w:rFonts w:ascii="CourierNewPSMT" w:hAnsi="CourierNewPSMT" w:cs="CourierNewPSMT"/>
          <w:sz w:val="21"/>
          <w:szCs w:val="21"/>
        </w:rPr>
      </w:pPr>
      <w:r w:rsidRPr="003A6E8C">
        <w:rPr>
          <w:rFonts w:ascii="CourierNewPSMT" w:hAnsi="CourierNewPSMT" w:cs="CourierNewPSMT"/>
          <w:sz w:val="21"/>
          <w:szCs w:val="21"/>
        </w:rPr>
        <w:t>ENDPROCEDURE</w:t>
      </w:r>
    </w:p>
    <w:p w14:paraId="462BCA19" w14:textId="77777777" w:rsidR="008F075B" w:rsidRDefault="008F075B" w:rsidP="008F075B">
      <w:pPr>
        <w:pStyle w:val="NormalWeb"/>
        <w:rPr>
          <w:rFonts w:ascii="Bookman Old Style" w:hAnsi="Bookman Old Style"/>
          <w:sz w:val="22"/>
          <w:szCs w:val="22"/>
        </w:rPr>
      </w:pPr>
    </w:p>
    <w:p w14:paraId="27A5E82F" w14:textId="77777777" w:rsidR="008F075B" w:rsidRPr="006D2811" w:rsidRDefault="008F075B" w:rsidP="00A9752F">
      <w:pPr>
        <w:rPr>
          <w:rFonts w:ascii="Bookman Old Style" w:hAnsi="Bookman Old Style"/>
        </w:rPr>
      </w:pPr>
    </w:p>
    <w:p w14:paraId="50C0FB29" w14:textId="46D30F48" w:rsidR="00A9752F" w:rsidRDefault="00A9752F" w:rsidP="00A9752F">
      <w:pPr>
        <w:pStyle w:val="NormalWeb"/>
        <w:rPr>
          <w:rFonts w:ascii="Bookman Old Style" w:hAnsi="Bookman Old Style"/>
          <w:sz w:val="22"/>
          <w:szCs w:val="22"/>
        </w:rPr>
      </w:pPr>
      <w:r w:rsidRPr="00A9752F">
        <w:rPr>
          <w:rStyle w:val="Strong"/>
          <w:rFonts w:ascii="Bookman Old Style" w:hAnsi="Bookman Old Style"/>
          <w:sz w:val="22"/>
          <w:szCs w:val="22"/>
        </w:rPr>
        <w:t xml:space="preserve">The Call: </w:t>
      </w:r>
      <w:r w:rsidRPr="00A9752F">
        <w:rPr>
          <w:rFonts w:ascii="Bookman Old Style" w:hAnsi="Bookman Old Style"/>
          <w:sz w:val="22"/>
          <w:szCs w:val="22"/>
        </w:rPr>
        <w:t>We run a procedure by calling it by its name.</w:t>
      </w:r>
    </w:p>
    <w:p w14:paraId="21FA0707" w14:textId="77777777" w:rsidR="00A6424B" w:rsidRDefault="00A6424B" w:rsidP="00A6424B">
      <w:pPr>
        <w:autoSpaceDE w:val="0"/>
        <w:autoSpaceDN w:val="0"/>
        <w:adjustRightInd w:val="0"/>
        <w:spacing w:after="0" w:line="240" w:lineRule="auto"/>
        <w:rPr>
          <w:rFonts w:ascii="Bookman Old Style" w:hAnsi="Bookman Old Style" w:cs="BlissPro-Light"/>
          <w:sz w:val="21"/>
          <w:szCs w:val="21"/>
        </w:rPr>
      </w:pPr>
      <w:r w:rsidRPr="002B53F7">
        <w:rPr>
          <w:rFonts w:ascii="Bookman Old Style" w:hAnsi="Bookman Old Style" w:cs="BlissPro-Light"/>
          <w:sz w:val="21"/>
          <w:szCs w:val="21"/>
        </w:rPr>
        <w:t>Procedures should be called as follows:</w:t>
      </w:r>
    </w:p>
    <w:p w14:paraId="73303B29" w14:textId="77777777" w:rsidR="00670FBF" w:rsidRDefault="00670FBF" w:rsidP="00A6424B">
      <w:pPr>
        <w:autoSpaceDE w:val="0"/>
        <w:autoSpaceDN w:val="0"/>
        <w:adjustRightInd w:val="0"/>
        <w:spacing w:after="0" w:line="240" w:lineRule="auto"/>
        <w:rPr>
          <w:rFonts w:ascii="Bookman Old Style" w:hAnsi="Bookman Old Style" w:cs="BlissPro-Light"/>
          <w:sz w:val="21"/>
          <w:szCs w:val="21"/>
        </w:rPr>
      </w:pPr>
    </w:p>
    <w:p w14:paraId="5017734B" w14:textId="42F2AEFF" w:rsidR="00670FBF" w:rsidRPr="002B53F7" w:rsidRDefault="00670FBF" w:rsidP="00A6424B">
      <w:pPr>
        <w:autoSpaceDE w:val="0"/>
        <w:autoSpaceDN w:val="0"/>
        <w:adjustRightInd w:val="0"/>
        <w:spacing w:after="0" w:line="240" w:lineRule="auto"/>
        <w:rPr>
          <w:rFonts w:ascii="Bookman Old Style" w:hAnsi="Bookman Old Style" w:cs="BlissPro-Light"/>
          <w:sz w:val="21"/>
          <w:szCs w:val="21"/>
        </w:rPr>
      </w:pPr>
      <w:r>
        <w:rPr>
          <w:rFonts w:ascii="Bookman Old Style" w:hAnsi="Bookman Old Style" w:cs="BlissPro-Light"/>
          <w:sz w:val="21"/>
          <w:szCs w:val="21"/>
        </w:rPr>
        <w:t>With one parameter</w:t>
      </w:r>
    </w:p>
    <w:p w14:paraId="29FE22FC" w14:textId="0FEC48ED" w:rsidR="00A6424B" w:rsidRDefault="00A6424B" w:rsidP="002B53F7">
      <w:pPr>
        <w:pStyle w:val="NormalWeb"/>
        <w:ind w:firstLine="720"/>
        <w:rPr>
          <w:rFonts w:ascii="Bookman Old Style" w:hAnsi="Bookman Old Style"/>
          <w:sz w:val="22"/>
          <w:szCs w:val="22"/>
        </w:rPr>
      </w:pPr>
      <w:r>
        <w:rPr>
          <w:rFonts w:ascii="CourierNewPSMT" w:hAnsi="CourierNewPSMT" w:cs="CourierNewPSMT"/>
          <w:sz w:val="21"/>
          <w:szCs w:val="21"/>
        </w:rPr>
        <w:t>CALL &lt;identifier&gt;</w:t>
      </w:r>
    </w:p>
    <w:p w14:paraId="3231417B" w14:textId="77777777" w:rsidR="00670FBF" w:rsidRDefault="00670FBF" w:rsidP="00A97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Example </w:t>
      </w:r>
    </w:p>
    <w:p w14:paraId="3C8CF9F8" w14:textId="77777777" w:rsidR="00DB1E90" w:rsidRDefault="00DB1E90" w:rsidP="00A97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4861365" w14:textId="34946900" w:rsidR="00A9752F" w:rsidRPr="00A9752F" w:rsidRDefault="00A9752F" w:rsidP="00A97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PROCEDURE </w:t>
      </w:r>
      <w:proofErr w:type="spellStart"/>
      <w:r w:rsidRPr="00A9752F">
        <w:rPr>
          <w:rFonts w:ascii="Courier New" w:eastAsia="Times New Roman" w:hAnsi="Courier New" w:cs="Courier New"/>
          <w:sz w:val="20"/>
          <w:szCs w:val="20"/>
        </w:rPr>
        <w:t>hello_worl</w:t>
      </w:r>
      <w:r>
        <w:rPr>
          <w:rFonts w:ascii="Courier New" w:eastAsia="Times New Roman" w:hAnsi="Courier New" w:cs="Courier New"/>
          <w:sz w:val="20"/>
          <w:szCs w:val="20"/>
        </w:rPr>
        <w:t>d</w:t>
      </w:r>
      <w:proofErr w:type="spellEnd"/>
    </w:p>
    <w:p w14:paraId="46A2CBEE" w14:textId="60CF02C0" w:rsidR="00A9752F" w:rsidRDefault="00A9752F" w:rsidP="00A97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752F">
        <w:rPr>
          <w:rFonts w:ascii="Courier New" w:eastAsia="Times New Roman" w:hAnsi="Courier New" w:cs="Courier New"/>
          <w:sz w:val="20"/>
          <w:szCs w:val="20"/>
        </w:rPr>
        <w:t xml:space="preserve">    </w:t>
      </w:r>
      <w:proofErr w:type="gramStart"/>
      <w:r w:rsidRPr="00A9752F">
        <w:rPr>
          <w:rFonts w:ascii="Courier New" w:eastAsia="Times New Roman" w:hAnsi="Courier New" w:cs="Courier New"/>
          <w:sz w:val="20"/>
          <w:szCs w:val="20"/>
        </w:rPr>
        <w:t>print(</w:t>
      </w:r>
      <w:proofErr w:type="gramEnd"/>
      <w:r w:rsidRPr="00A9752F">
        <w:rPr>
          <w:rFonts w:ascii="Courier New" w:eastAsia="Times New Roman" w:hAnsi="Courier New" w:cs="Courier New"/>
          <w:sz w:val="20"/>
          <w:szCs w:val="20"/>
        </w:rPr>
        <w:t>"Nice to meet you world")</w:t>
      </w:r>
    </w:p>
    <w:p w14:paraId="72AF240E" w14:textId="77777777" w:rsidR="00A6424B" w:rsidRDefault="00A6424B" w:rsidP="00A97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0A9747E" w14:textId="6F38D779" w:rsidR="00A9752F" w:rsidRDefault="00A9752F" w:rsidP="00A97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ENDPROCEDURE</w:t>
      </w:r>
    </w:p>
    <w:p w14:paraId="61009DB4" w14:textId="7CD2AC65" w:rsidR="00A9752F" w:rsidRDefault="00A9752F" w:rsidP="00A97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CALL </w:t>
      </w:r>
      <w:proofErr w:type="spellStart"/>
      <w:r>
        <w:rPr>
          <w:rFonts w:ascii="Courier New" w:eastAsia="Times New Roman" w:hAnsi="Courier New" w:cs="Courier New"/>
          <w:sz w:val="20"/>
          <w:szCs w:val="20"/>
        </w:rPr>
        <w:t>hello_world</w:t>
      </w:r>
      <w:proofErr w:type="spellEnd"/>
    </w:p>
    <w:p w14:paraId="5ED7175A" w14:textId="77777777" w:rsidR="00670FBF" w:rsidRDefault="00670FBF" w:rsidP="00A97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48C25D1" w14:textId="77777777" w:rsidR="00670FBF" w:rsidRPr="002B53F7" w:rsidRDefault="00670FBF" w:rsidP="00670FBF">
      <w:pPr>
        <w:autoSpaceDE w:val="0"/>
        <w:autoSpaceDN w:val="0"/>
        <w:adjustRightInd w:val="0"/>
        <w:spacing w:after="0" w:line="240" w:lineRule="auto"/>
        <w:rPr>
          <w:rFonts w:ascii="Bookman Old Style" w:hAnsi="Bookman Old Style" w:cs="BlissPro-Light"/>
          <w:sz w:val="21"/>
          <w:szCs w:val="21"/>
        </w:rPr>
      </w:pPr>
      <w:r w:rsidRPr="00670FBF">
        <w:rPr>
          <w:rFonts w:ascii="Bookman Old Style" w:hAnsi="Bookman Old Style" w:cs="BlissPro-Light"/>
          <w:sz w:val="24"/>
          <w:szCs w:val="24"/>
        </w:rPr>
        <w:t>With one parameter</w:t>
      </w:r>
    </w:p>
    <w:p w14:paraId="2258D53F" w14:textId="77777777" w:rsidR="00670FBF" w:rsidRPr="00670FBF" w:rsidRDefault="00670FBF" w:rsidP="00670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8416738" w14:textId="44F9861D" w:rsidR="00670FBF" w:rsidRDefault="00670FBF" w:rsidP="00670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FBF">
        <w:rPr>
          <w:rFonts w:ascii="Courier New" w:eastAsia="Times New Roman" w:hAnsi="Courier New" w:cs="Courier New"/>
          <w:sz w:val="20"/>
          <w:szCs w:val="20"/>
        </w:rPr>
        <w:t>CALL &lt;identifier</w:t>
      </w:r>
      <w:proofErr w:type="gramStart"/>
      <w:r w:rsidRPr="00670FBF">
        <w:rPr>
          <w:rFonts w:ascii="Courier New" w:eastAsia="Times New Roman" w:hAnsi="Courier New" w:cs="Courier New"/>
          <w:sz w:val="20"/>
          <w:szCs w:val="20"/>
        </w:rPr>
        <w:t>&gt;(</w:t>
      </w:r>
      <w:proofErr w:type="gramEnd"/>
      <w:r w:rsidRPr="00670FBF">
        <w:rPr>
          <w:rFonts w:ascii="Courier New" w:eastAsia="Times New Roman" w:hAnsi="Courier New" w:cs="Courier New"/>
          <w:sz w:val="20"/>
          <w:szCs w:val="20"/>
        </w:rPr>
        <w:t>Value1,Value2...)</w:t>
      </w:r>
    </w:p>
    <w:p w14:paraId="392CA51D" w14:textId="058D502B" w:rsidR="00A6424B" w:rsidRDefault="00A6424B" w:rsidP="00A97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2867C9A" w14:textId="77777777" w:rsidR="00670FBF" w:rsidRDefault="00670FBF" w:rsidP="00A97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CED9F7C" w14:textId="77777777" w:rsidR="00DB1E90" w:rsidRDefault="00DB1E90" w:rsidP="00DB1E90">
      <w:r>
        <w:t xml:space="preserve">Example </w:t>
      </w:r>
    </w:p>
    <w:p w14:paraId="130C0921" w14:textId="65459F86" w:rsidR="00DB1E90" w:rsidRPr="003A6E8C" w:rsidRDefault="00DB1E90" w:rsidP="00DB1E90">
      <w:pPr>
        <w:rPr>
          <w:rFonts w:ascii="Bookman Old Style" w:hAnsi="Bookman Old Style"/>
          <w:sz w:val="20"/>
          <w:szCs w:val="20"/>
        </w:rPr>
      </w:pPr>
      <w:r w:rsidRPr="003A6E8C">
        <w:rPr>
          <w:rFonts w:ascii="Bookman Old Style" w:hAnsi="Bookman Old Style"/>
          <w:sz w:val="20"/>
          <w:szCs w:val="20"/>
        </w:rPr>
        <w:t xml:space="preserve">PROCEDURE </w:t>
      </w:r>
      <w:r w:rsidRPr="003A6E8C">
        <w:rPr>
          <w:rFonts w:ascii="Bookman Old Style" w:hAnsi="Bookman Old Style"/>
          <w:sz w:val="20"/>
          <w:szCs w:val="20"/>
        </w:rPr>
        <w:t>add</w:t>
      </w:r>
      <w:r>
        <w:rPr>
          <w:rFonts w:ascii="Bookman Old Style" w:hAnsi="Bookman Old Style"/>
          <w:sz w:val="20"/>
          <w:szCs w:val="20"/>
        </w:rPr>
        <w:t>_</w:t>
      </w:r>
      <w:proofErr w:type="gramStart"/>
      <w:r>
        <w:rPr>
          <w:rFonts w:ascii="Bookman Old Style" w:hAnsi="Bookman Old Style"/>
          <w:sz w:val="20"/>
          <w:szCs w:val="20"/>
        </w:rPr>
        <w:t>num</w:t>
      </w:r>
      <w:r w:rsidRPr="003A6E8C">
        <w:rPr>
          <w:rFonts w:ascii="Bookman Old Style" w:hAnsi="Bookman Old Style"/>
          <w:sz w:val="20"/>
          <w:szCs w:val="20"/>
        </w:rPr>
        <w:t>bers</w:t>
      </w:r>
      <w:r w:rsidRPr="003A6E8C">
        <w:rPr>
          <w:rFonts w:ascii="Bookman Old Style" w:hAnsi="Bookman Old Style"/>
          <w:sz w:val="20"/>
          <w:szCs w:val="20"/>
        </w:rPr>
        <w:t>(</w:t>
      </w:r>
      <w:proofErr w:type="gramEnd"/>
      <w:r w:rsidRPr="003A6E8C">
        <w:rPr>
          <w:rFonts w:ascii="Bookman Old Style" w:hAnsi="Bookman Old Style"/>
          <w:sz w:val="20"/>
          <w:szCs w:val="20"/>
        </w:rPr>
        <w:t>num1: INTEGER, num2: INTEGER):</w:t>
      </w:r>
    </w:p>
    <w:p w14:paraId="1CF84A96" w14:textId="2D0D2196" w:rsidR="00DB1E90" w:rsidRPr="003A6E8C" w:rsidRDefault="00DB1E90" w:rsidP="00DB1E90">
      <w:pPr>
        <w:rPr>
          <w:rFonts w:ascii="Bookman Old Style" w:hAnsi="Bookman Old Style"/>
          <w:sz w:val="20"/>
          <w:szCs w:val="20"/>
        </w:rPr>
      </w:pPr>
      <w:r w:rsidRPr="003A6E8C">
        <w:rPr>
          <w:rFonts w:ascii="Bookman Old Style" w:hAnsi="Bookman Old Style"/>
          <w:sz w:val="20"/>
          <w:szCs w:val="20"/>
        </w:rPr>
        <w:t xml:space="preserve">        </w:t>
      </w:r>
      <w:proofErr w:type="gramStart"/>
      <w:r w:rsidRPr="003A6E8C">
        <w:rPr>
          <w:rFonts w:ascii="Bookman Old Style" w:hAnsi="Bookman Old Style"/>
          <w:sz w:val="20"/>
          <w:szCs w:val="20"/>
        </w:rPr>
        <w:t>sum :</w:t>
      </w:r>
      <w:proofErr w:type="gramEnd"/>
      <w:r w:rsidRPr="003A6E8C">
        <w:rPr>
          <w:rFonts w:ascii="Bookman Old Style" w:hAnsi="Bookman Old Style"/>
          <w:sz w:val="20"/>
          <w:szCs w:val="20"/>
        </w:rPr>
        <w:t>= num1 + num2</w:t>
      </w:r>
      <w:r>
        <w:rPr>
          <w:rFonts w:ascii="Bookman Old Style" w:hAnsi="Bookman Old Style"/>
          <w:sz w:val="20"/>
          <w:szCs w:val="20"/>
        </w:rPr>
        <w:t xml:space="preserve"> </w:t>
      </w:r>
      <w:r w:rsidRPr="00DB1E90">
        <w:rPr>
          <w:rFonts w:ascii="Bookman Old Style" w:hAnsi="Bookman Old Style"/>
          <w:color w:val="00B050"/>
          <w:sz w:val="20"/>
          <w:szCs w:val="20"/>
        </w:rPr>
        <w:t>// Calculate the sum</w:t>
      </w:r>
    </w:p>
    <w:p w14:paraId="7571B549" w14:textId="59F04580" w:rsidR="00DB1E90" w:rsidRPr="003A6E8C" w:rsidRDefault="00DB1E90" w:rsidP="00DB1E90">
      <w:pPr>
        <w:rPr>
          <w:rFonts w:ascii="Bookman Old Style" w:hAnsi="Bookman Old Style"/>
          <w:sz w:val="20"/>
          <w:szCs w:val="20"/>
        </w:rPr>
      </w:pPr>
      <w:r w:rsidRPr="003A6E8C">
        <w:rPr>
          <w:rFonts w:ascii="Bookman Old Style" w:hAnsi="Bookman Old Style"/>
          <w:sz w:val="20"/>
          <w:szCs w:val="20"/>
        </w:rPr>
        <w:t xml:space="preserve">        OUTPUT "The sum of " + num1 + " and " + num2 + " is " + sum</w:t>
      </w:r>
      <w:r>
        <w:rPr>
          <w:rFonts w:ascii="Bookman Old Style" w:hAnsi="Bookman Old Style"/>
          <w:sz w:val="20"/>
          <w:szCs w:val="20"/>
        </w:rPr>
        <w:t xml:space="preserve"> </w:t>
      </w:r>
      <w:r w:rsidRPr="00DB1E90">
        <w:rPr>
          <w:rFonts w:ascii="Bookman Old Style" w:hAnsi="Bookman Old Style"/>
          <w:color w:val="00B050"/>
          <w:sz w:val="20"/>
          <w:szCs w:val="20"/>
        </w:rPr>
        <w:t xml:space="preserve">// Display the </w:t>
      </w:r>
      <w:proofErr w:type="gramStart"/>
      <w:r w:rsidRPr="00DB1E90">
        <w:rPr>
          <w:rFonts w:ascii="Bookman Old Style" w:hAnsi="Bookman Old Style"/>
          <w:color w:val="00B050"/>
          <w:sz w:val="20"/>
          <w:szCs w:val="20"/>
        </w:rPr>
        <w:t>result</w:t>
      </w:r>
      <w:proofErr w:type="gramEnd"/>
    </w:p>
    <w:p w14:paraId="2644AB21" w14:textId="77777777" w:rsidR="00DB1E90" w:rsidRDefault="00DB1E90" w:rsidP="00DB1E90">
      <w:r>
        <w:t>ENDPROCEDURE</w:t>
      </w:r>
    </w:p>
    <w:p w14:paraId="74DAD09E" w14:textId="34BD16AC" w:rsidR="00DB1E90" w:rsidRDefault="00DB1E90" w:rsidP="00DB1E90">
      <w:pPr>
        <w:rPr>
          <w:rFonts w:ascii="Bookman Old Style" w:hAnsi="Bookman Old Style"/>
          <w:sz w:val="20"/>
          <w:szCs w:val="20"/>
        </w:rPr>
      </w:pPr>
      <w:r>
        <w:t xml:space="preserve">CALL </w:t>
      </w:r>
      <w:r>
        <w:t xml:space="preserve"> </w:t>
      </w:r>
      <w:r w:rsidRPr="003A6E8C">
        <w:rPr>
          <w:rFonts w:ascii="Bookman Old Style" w:hAnsi="Bookman Old Style"/>
          <w:sz w:val="20"/>
          <w:szCs w:val="20"/>
        </w:rPr>
        <w:t>add</w:t>
      </w:r>
      <w:r>
        <w:rPr>
          <w:rFonts w:ascii="Bookman Old Style" w:hAnsi="Bookman Old Style"/>
          <w:sz w:val="20"/>
          <w:szCs w:val="20"/>
        </w:rPr>
        <w:t>_num</w:t>
      </w:r>
      <w:r w:rsidRPr="003A6E8C">
        <w:rPr>
          <w:rFonts w:ascii="Bookman Old Style" w:hAnsi="Bookman Old Style"/>
          <w:sz w:val="20"/>
          <w:szCs w:val="20"/>
        </w:rPr>
        <w:t>bers</w:t>
      </w:r>
      <w:r>
        <w:rPr>
          <w:rFonts w:ascii="Bookman Old Style" w:hAnsi="Bookman Old Style"/>
          <w:sz w:val="20"/>
          <w:szCs w:val="20"/>
        </w:rPr>
        <w:t xml:space="preserve"> </w:t>
      </w:r>
      <w:r>
        <w:rPr>
          <w:rFonts w:ascii="Bookman Old Style" w:hAnsi="Bookman Old Style"/>
          <w:sz w:val="20"/>
          <w:szCs w:val="20"/>
        </w:rPr>
        <w:t>(10, 5)</w:t>
      </w:r>
    </w:p>
    <w:p w14:paraId="09822E3E" w14:textId="43B892C9" w:rsidR="00DB1E90" w:rsidRDefault="00DB1E90" w:rsidP="00DB1E90">
      <w:pPr>
        <w:rPr>
          <w:rFonts w:ascii="Bookman Old Style" w:hAnsi="Bookman Old Style"/>
          <w:sz w:val="20"/>
          <w:szCs w:val="20"/>
        </w:rPr>
      </w:pPr>
      <w:r>
        <w:rPr>
          <w:rFonts w:ascii="Bookman Old Style" w:hAnsi="Bookman Old Style"/>
          <w:sz w:val="20"/>
          <w:szCs w:val="20"/>
        </w:rPr>
        <w:t xml:space="preserve">Output </w:t>
      </w:r>
      <w:r w:rsidRPr="003A6E8C">
        <w:rPr>
          <w:rFonts w:ascii="Bookman Old Style" w:hAnsi="Bookman Old Style"/>
          <w:sz w:val="20"/>
          <w:szCs w:val="20"/>
        </w:rPr>
        <w:t xml:space="preserve">The sum of </w:t>
      </w:r>
      <w:r>
        <w:rPr>
          <w:rFonts w:ascii="Bookman Old Style" w:hAnsi="Bookman Old Style"/>
          <w:sz w:val="20"/>
          <w:szCs w:val="20"/>
        </w:rPr>
        <w:t>10</w:t>
      </w:r>
      <w:r w:rsidRPr="003A6E8C">
        <w:rPr>
          <w:rFonts w:ascii="Bookman Old Style" w:hAnsi="Bookman Old Style"/>
          <w:sz w:val="20"/>
          <w:szCs w:val="20"/>
        </w:rPr>
        <w:t xml:space="preserve"> and </w:t>
      </w:r>
      <w:r>
        <w:rPr>
          <w:rFonts w:ascii="Bookman Old Style" w:hAnsi="Bookman Old Style"/>
          <w:sz w:val="20"/>
          <w:szCs w:val="20"/>
        </w:rPr>
        <w:t>5</w:t>
      </w:r>
      <w:r w:rsidRPr="003A6E8C">
        <w:rPr>
          <w:rFonts w:ascii="Bookman Old Style" w:hAnsi="Bookman Old Style"/>
          <w:sz w:val="20"/>
          <w:szCs w:val="20"/>
        </w:rPr>
        <w:t xml:space="preserve"> is </w:t>
      </w:r>
      <w:r>
        <w:rPr>
          <w:rFonts w:ascii="Bookman Old Style" w:hAnsi="Bookman Old Style"/>
          <w:sz w:val="20"/>
          <w:szCs w:val="20"/>
        </w:rPr>
        <w:t>15.</w:t>
      </w:r>
    </w:p>
    <w:p w14:paraId="233F0013" w14:textId="77777777" w:rsidR="00670FBF" w:rsidRDefault="00670FBF" w:rsidP="00A97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918455" w14:textId="77777777" w:rsidR="008A08A8" w:rsidRDefault="008A08A8" w:rsidP="00A97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4560A16" w14:textId="77777777" w:rsidR="008A08A8" w:rsidRDefault="008A08A8" w:rsidP="00A97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003896F" w14:textId="528069A1" w:rsidR="008A08A8" w:rsidRDefault="008A08A8" w:rsidP="00A97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rPr>
      </w:pPr>
      <w:r w:rsidRPr="008A08A8">
        <w:rPr>
          <w:rFonts w:ascii="Bookman Old Style" w:eastAsia="Times New Roman" w:hAnsi="Bookman Old Style" w:cs="Courier New"/>
        </w:rPr>
        <w:t>Where is it most appropriate to use a procedure in a program</w:t>
      </w:r>
      <w:r>
        <w:rPr>
          <w:rFonts w:ascii="Bookman Old Style" w:eastAsia="Times New Roman" w:hAnsi="Bookman Old Style" w:cs="Courier New"/>
        </w:rPr>
        <w:t>.</w:t>
      </w:r>
    </w:p>
    <w:p w14:paraId="61297D9B" w14:textId="77777777" w:rsidR="008A08A8" w:rsidRPr="008A08A8" w:rsidRDefault="008A08A8" w:rsidP="00A97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rPr>
      </w:pPr>
    </w:p>
    <w:p w14:paraId="69727183" w14:textId="0FC4985A" w:rsidR="008A08A8" w:rsidRPr="008A08A8" w:rsidRDefault="008A08A8" w:rsidP="008A0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rPr>
      </w:pPr>
      <w:r w:rsidRPr="008A08A8">
        <w:rPr>
          <w:rFonts w:ascii="Bookman Old Style" w:eastAsia="Times New Roman" w:hAnsi="Bookman Old Style" w:cs="Courier New"/>
        </w:rPr>
        <w:t xml:space="preserve">Procedures are commonly used in the construction of algorithms when there is a need to perform a specific task or operation repeatedly or when you want to break down a larger problem into smaller, more manageable parts. </w:t>
      </w:r>
    </w:p>
    <w:p w14:paraId="6679AEA4" w14:textId="77777777" w:rsidR="008A08A8" w:rsidRPr="008A08A8" w:rsidRDefault="008A08A8" w:rsidP="008A0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rPr>
      </w:pPr>
    </w:p>
    <w:p w14:paraId="652DB3AD" w14:textId="77777777" w:rsidR="008A08A8" w:rsidRPr="008A08A8" w:rsidRDefault="008A08A8" w:rsidP="008A0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rPr>
      </w:pPr>
      <w:r w:rsidRPr="008A08A8">
        <w:rPr>
          <w:rFonts w:ascii="Bookman Old Style" w:eastAsia="Times New Roman" w:hAnsi="Bookman Old Style" w:cs="Courier New"/>
        </w:rPr>
        <w:t>1. Repeated tasks: If there is a particular task that needs to be performed multiple times within the algorithm, it is a good candidate for a procedure. By defining a procedure for the task, you can avoid duplicating the same code in multiple places and improve the readability and maintainability of your algorithm. Instead, you can call the procedure whenever the task needs to be executed.</w:t>
      </w:r>
    </w:p>
    <w:p w14:paraId="2552D57B" w14:textId="77777777" w:rsidR="008A08A8" w:rsidRPr="008A08A8" w:rsidRDefault="008A08A8" w:rsidP="008A0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rPr>
      </w:pPr>
    </w:p>
    <w:p w14:paraId="75D49D28" w14:textId="04155D89" w:rsidR="008A08A8" w:rsidRPr="008A08A8" w:rsidRDefault="008A08A8" w:rsidP="008A0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rPr>
      </w:pPr>
      <w:r w:rsidRPr="008A08A8">
        <w:rPr>
          <w:rFonts w:ascii="Bookman Old Style" w:eastAsia="Times New Roman" w:hAnsi="Bookman Old Style" w:cs="Courier New"/>
        </w:rPr>
        <w:t xml:space="preserve">2. When the algorithm becomes complex and difficult to </w:t>
      </w:r>
      <w:proofErr w:type="gramStart"/>
      <w:r w:rsidRPr="008A08A8">
        <w:rPr>
          <w:rFonts w:ascii="Bookman Old Style" w:eastAsia="Times New Roman" w:hAnsi="Bookman Old Style" w:cs="Courier New"/>
        </w:rPr>
        <w:t>understand as a whole, it</w:t>
      </w:r>
      <w:proofErr w:type="gramEnd"/>
      <w:r w:rsidRPr="008A08A8">
        <w:rPr>
          <w:rFonts w:ascii="Bookman Old Style" w:eastAsia="Times New Roman" w:hAnsi="Bookman Old Style" w:cs="Courier New"/>
        </w:rPr>
        <w:t xml:space="preserve"> is beneficial to break it down into smaller, more modular parts using procedures. Each procedure can handle a specific subtask or subproblem, making the </w:t>
      </w:r>
      <w:r w:rsidRPr="008A08A8">
        <w:rPr>
          <w:rFonts w:ascii="Bookman Old Style" w:eastAsia="Times New Roman" w:hAnsi="Bookman Old Style" w:cs="Courier New"/>
        </w:rPr>
        <w:lastRenderedPageBreak/>
        <w:t>algorithm more manageable and easier to comprehend. This modular approach improves code organization, readability, and maintainability.</w:t>
      </w:r>
    </w:p>
    <w:p w14:paraId="789E00B0" w14:textId="77777777" w:rsidR="008A08A8" w:rsidRPr="008A08A8" w:rsidRDefault="008A08A8" w:rsidP="008A0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rPr>
      </w:pPr>
    </w:p>
    <w:p w14:paraId="0F8618FA" w14:textId="77777777" w:rsidR="008A08A8" w:rsidRPr="008A08A8" w:rsidRDefault="008A08A8" w:rsidP="008A0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rPr>
      </w:pPr>
      <w:r w:rsidRPr="008A08A8">
        <w:rPr>
          <w:rFonts w:ascii="Bookman Old Style" w:eastAsia="Times New Roman" w:hAnsi="Bookman Old Style" w:cs="Courier New"/>
        </w:rPr>
        <w:t>4. Abstraction: Procedures can be used to abstract complex functionality behind a simple interface. By defining a procedure that performs a complex task, you can hide the implementation details and provide a high-level interface to the rest of the algorithm. This abstraction improves the readability and comprehensibility of the algorithm, as the details of the complex task are encapsulated within the procedure.</w:t>
      </w:r>
    </w:p>
    <w:p w14:paraId="2678E898" w14:textId="77777777" w:rsidR="008A08A8" w:rsidRPr="008A08A8" w:rsidRDefault="008A08A8" w:rsidP="008A0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rPr>
      </w:pPr>
    </w:p>
    <w:p w14:paraId="06A2F6BB" w14:textId="77777777" w:rsidR="008A08A8" w:rsidRPr="008A08A8" w:rsidRDefault="008A08A8" w:rsidP="00A97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rPr>
      </w:pPr>
    </w:p>
    <w:p w14:paraId="16954A4C" w14:textId="77777777" w:rsidR="008A08A8" w:rsidRDefault="008A08A8" w:rsidP="00A97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2BCA881" w14:textId="77777777" w:rsidR="008A08A8" w:rsidRDefault="008A08A8" w:rsidP="00A97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2A66B22" w14:textId="77777777" w:rsidR="008A08A8" w:rsidRDefault="008A08A8" w:rsidP="00A97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9BB1A19" w14:textId="66B3C9CB" w:rsidR="00DC3DAA" w:rsidRDefault="00DC3DAA" w:rsidP="003A6E8C">
      <w:pPr>
        <w:rPr>
          <w:rFonts w:ascii="Bookman Old Style" w:hAnsi="Bookman Old Style"/>
          <w:sz w:val="20"/>
          <w:szCs w:val="20"/>
        </w:rPr>
      </w:pPr>
      <w:r>
        <w:rPr>
          <w:rFonts w:ascii="Bookman Old Style" w:hAnsi="Bookman Old Style"/>
          <w:sz w:val="20"/>
          <w:szCs w:val="20"/>
        </w:rPr>
        <w:t>example</w:t>
      </w:r>
    </w:p>
    <w:p w14:paraId="4FC1ED4E" w14:textId="40C5F331" w:rsidR="00DC3DAA" w:rsidRDefault="00DC3DAA" w:rsidP="00DC3DAA">
      <w:r>
        <w:t>Greet Users: Create a procedure named GREET that takes a user's name as a parameter and prints a greeting message. Call this procedure to greet three different users.</w:t>
      </w:r>
    </w:p>
    <w:p w14:paraId="5463359E" w14:textId="3D99BCFE" w:rsidR="00DC3DAA" w:rsidRDefault="00DC3DAA" w:rsidP="00DC3DAA">
      <w:r>
        <w:t>Calculate Area: Define a procedure named CALCULATE_AREA that calculates and prints the area of a rectangle. The procedure should take the length and width as parameters. Call the procedure with different sets of length and width values.</w:t>
      </w:r>
    </w:p>
    <w:p w14:paraId="5F8B7FD5" w14:textId="2B7F5736" w:rsidR="00DC3DAA" w:rsidRDefault="00DC3DAA" w:rsidP="00DC3DAA">
      <w:r>
        <w:t>Factorial Calculation: Write a procedure named FACTORIAL to calculate the factorial of a given number. Call the procedure to find the factorial of three different numbers.</w:t>
      </w:r>
    </w:p>
    <w:p w14:paraId="4E60AF73" w14:textId="1D8B9AA6" w:rsidR="00DC3DAA" w:rsidRDefault="00DC3DAA" w:rsidP="00DC3DAA">
      <w:r>
        <w:t>Generate Multiplication Table: Create a procedure named MULTIPLICATION_TABLE that takes an integer as a parameter and prints the multiplication table for that number up to 10. Call the procedure with different numbers.</w:t>
      </w:r>
    </w:p>
    <w:p w14:paraId="0A2072EE" w14:textId="368F08B5" w:rsidR="00DC3DAA" w:rsidRDefault="00DC3DAA" w:rsidP="00DC3DAA">
      <w:r>
        <w:t>Check Prime Number: Define a procedure named IS_PRIME that takes an integer as a parameter and prints whether the number is prime or not. Call the procedure with different numbers.</w:t>
      </w:r>
    </w:p>
    <w:p w14:paraId="62FE5EB4" w14:textId="4C1135B4" w:rsidR="00DC3DAA" w:rsidRDefault="00DC3DAA" w:rsidP="00DC3DAA">
      <w:r>
        <w:t>Temperature Conversion: Write a procedure named CONVERT_TO_CELSIUS that takes a temperature in Fahrenheit as a parameter and prints the equivalent temperature in Celsius. Call the procedure with different Fahrenheit temperatures.</w:t>
      </w:r>
    </w:p>
    <w:p w14:paraId="4038EE1B" w14:textId="5CE451B0" w:rsidR="00DC3DAA" w:rsidRDefault="00DC3DAA" w:rsidP="00DC3DAA">
      <w:r>
        <w:t>Calculate Simple Interest: Create a procedure named SIMPLE_INTEREST that calculates and prints the simple interest. The procedure should take the principal amount, interest rate, and time as parameters. Call the procedure with different values.</w:t>
      </w:r>
    </w:p>
    <w:p w14:paraId="06226BFB" w14:textId="70C0EA17" w:rsidR="00DC3DAA" w:rsidRDefault="00DC3DAA" w:rsidP="00DC3DAA">
      <w:r>
        <w:t>Display Pattern: Define a procedure named DISPLAY_PATTERN that takes an integer as a parameter and prints a pattern. For example, if the parameter is 5, the pattern could be:</w:t>
      </w:r>
    </w:p>
    <w:p w14:paraId="33E16BCB" w14:textId="69F112E6" w:rsidR="00DC3DAA" w:rsidRDefault="00DC3DAA" w:rsidP="00DC3DAA"/>
    <w:p w14:paraId="606EFEAF" w14:textId="1D2D6674" w:rsidR="00DC3DAA" w:rsidRDefault="00DC3DAA" w:rsidP="00DC3DAA"/>
    <w:p w14:paraId="71C032AD" w14:textId="79DF57A0" w:rsidR="00DC3DAA" w:rsidRDefault="00DC3DAA" w:rsidP="00DC3DAA">
      <w:r>
        <w:t>FUNCTIONS</w:t>
      </w:r>
    </w:p>
    <w:p w14:paraId="08319BED" w14:textId="53E47D03" w:rsidR="00DC3DAA" w:rsidRDefault="00DC3DAA" w:rsidP="00DC3DAA">
      <w:pPr>
        <w:rPr>
          <w:rFonts w:ascii="Segoe UI" w:hAnsi="Segoe UI" w:cs="Segoe UI"/>
          <w:color w:val="0F0F0F"/>
        </w:rPr>
      </w:pPr>
      <w:r>
        <w:rPr>
          <w:rFonts w:ascii="Segoe UI" w:hAnsi="Segoe UI" w:cs="Segoe UI"/>
          <w:color w:val="0F0F0F"/>
        </w:rPr>
        <w:t>Functions are blocks of organized, reusable code that perform a specific task. They are designed to be modular, allowing code to be divided into smaller, manageable units.</w:t>
      </w:r>
    </w:p>
    <w:p w14:paraId="7F9CBFBE" w14:textId="32455BA0" w:rsidR="00AE3339" w:rsidRDefault="00AE3339" w:rsidP="00DC3DAA">
      <w:pPr>
        <w:rPr>
          <w:rFonts w:ascii="Segoe UI" w:hAnsi="Segoe UI" w:cs="Segoe UI"/>
          <w:color w:val="0F0F0F"/>
        </w:rPr>
      </w:pPr>
      <w:r>
        <w:rPr>
          <w:rFonts w:ascii="Segoe UI" w:hAnsi="Segoe UI" w:cs="Segoe UI"/>
          <w:color w:val="0F0F0F"/>
        </w:rPr>
        <w:t>Like procedures, functions consist of a set of instructions executed sequentially.</w:t>
      </w:r>
    </w:p>
    <w:p w14:paraId="61ACED5F" w14:textId="77777777" w:rsidR="00AE3339" w:rsidRDefault="00AE3339" w:rsidP="00AE3339">
      <w:pPr>
        <w:autoSpaceDE w:val="0"/>
        <w:autoSpaceDN w:val="0"/>
        <w:adjustRightInd w:val="0"/>
        <w:spacing w:after="0" w:line="240" w:lineRule="auto"/>
        <w:rPr>
          <w:rFonts w:ascii="BlissPro-Light" w:hAnsi="BlissPro-Light" w:cs="BlissPro-Light"/>
          <w:sz w:val="21"/>
          <w:szCs w:val="21"/>
        </w:rPr>
      </w:pPr>
      <w:r>
        <w:rPr>
          <w:rFonts w:ascii="BlissPro-Light" w:hAnsi="BlissPro-Light" w:cs="BlissPro-Light"/>
          <w:sz w:val="21"/>
          <w:szCs w:val="21"/>
        </w:rPr>
        <w:t>A function with no parameters is defined as follows:</w:t>
      </w:r>
    </w:p>
    <w:p w14:paraId="2923D589" w14:textId="77777777" w:rsidR="00E56790" w:rsidRDefault="00E56790" w:rsidP="00AE3339">
      <w:pPr>
        <w:autoSpaceDE w:val="0"/>
        <w:autoSpaceDN w:val="0"/>
        <w:adjustRightInd w:val="0"/>
        <w:spacing w:after="0" w:line="240" w:lineRule="auto"/>
        <w:rPr>
          <w:rFonts w:ascii="CourierNewPSMT" w:hAnsi="CourierNewPSMT" w:cs="CourierNewPSMT"/>
          <w:sz w:val="21"/>
          <w:szCs w:val="21"/>
        </w:rPr>
      </w:pPr>
    </w:p>
    <w:p w14:paraId="421B4741" w14:textId="49505042" w:rsidR="00AE3339" w:rsidRDefault="00AE3339" w:rsidP="00AE3339">
      <w:pPr>
        <w:autoSpaceDE w:val="0"/>
        <w:autoSpaceDN w:val="0"/>
        <w:adjustRightInd w:val="0"/>
        <w:spacing w:after="0" w:line="240" w:lineRule="auto"/>
        <w:rPr>
          <w:rFonts w:ascii="CourierNewPSMT" w:hAnsi="CourierNewPSMT" w:cs="CourierNewPSMT"/>
          <w:sz w:val="21"/>
          <w:szCs w:val="21"/>
        </w:rPr>
      </w:pPr>
      <w:r>
        <w:rPr>
          <w:rFonts w:ascii="CourierNewPSMT" w:hAnsi="CourierNewPSMT" w:cs="CourierNewPSMT"/>
          <w:sz w:val="21"/>
          <w:szCs w:val="21"/>
        </w:rPr>
        <w:t>FUNCTION &lt;identifier&gt; RETURNS &lt;data type&gt;</w:t>
      </w:r>
    </w:p>
    <w:p w14:paraId="2B89581D" w14:textId="77777777" w:rsidR="00AE3339" w:rsidRDefault="00AE3339" w:rsidP="00E56790">
      <w:pPr>
        <w:autoSpaceDE w:val="0"/>
        <w:autoSpaceDN w:val="0"/>
        <w:adjustRightInd w:val="0"/>
        <w:spacing w:after="0" w:line="240" w:lineRule="auto"/>
        <w:ind w:firstLine="720"/>
        <w:rPr>
          <w:rFonts w:ascii="CourierNewPSMT" w:hAnsi="CourierNewPSMT" w:cs="CourierNewPSMT"/>
          <w:sz w:val="21"/>
          <w:szCs w:val="21"/>
        </w:rPr>
      </w:pPr>
      <w:r>
        <w:rPr>
          <w:rFonts w:ascii="CourierNewPSMT" w:hAnsi="CourierNewPSMT" w:cs="CourierNewPSMT"/>
          <w:sz w:val="21"/>
          <w:szCs w:val="21"/>
        </w:rPr>
        <w:t>&lt;statements&gt;</w:t>
      </w:r>
    </w:p>
    <w:p w14:paraId="3551CD13" w14:textId="5EC3AF47" w:rsidR="00AE3339" w:rsidRDefault="00AE3339" w:rsidP="00AE3339">
      <w:pPr>
        <w:rPr>
          <w:rFonts w:ascii="CourierNewPSMT" w:hAnsi="CourierNewPSMT" w:cs="CourierNewPSMT"/>
          <w:sz w:val="21"/>
          <w:szCs w:val="21"/>
        </w:rPr>
      </w:pPr>
      <w:r>
        <w:rPr>
          <w:rFonts w:ascii="CourierNewPSMT" w:hAnsi="CourierNewPSMT" w:cs="CourierNewPSMT"/>
          <w:sz w:val="21"/>
          <w:szCs w:val="21"/>
        </w:rPr>
        <w:t>ENDFUNCTION</w:t>
      </w:r>
    </w:p>
    <w:sectPr w:rsidR="00AE3339" w:rsidSect="00F3281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lissPro-Light">
    <w:altName w:val="Calibri"/>
    <w:panose1 w:val="00000000000000000000"/>
    <w:charset w:val="00"/>
    <w:family w:val="swiss"/>
    <w:notTrueType/>
    <w:pitch w:val="default"/>
    <w:sig w:usb0="00000003" w:usb1="00000000" w:usb2="00000000" w:usb3="00000000" w:csb0="00000001" w:csb1="00000000"/>
  </w:font>
  <w:font w:name="CourierNewPSMT">
    <w:altName w:val="Courier New"/>
    <w:panose1 w:val="00000000000000000000"/>
    <w:charset w:val="00"/>
    <w:family w:val="auto"/>
    <w:notTrueType/>
    <w:pitch w:val="default"/>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EF1DBE"/>
    <w:multiLevelType w:val="hybridMultilevel"/>
    <w:tmpl w:val="787C963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471E1914"/>
    <w:multiLevelType w:val="multilevel"/>
    <w:tmpl w:val="9280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0283146">
    <w:abstractNumId w:val="1"/>
  </w:num>
  <w:num w:numId="2" w16cid:durableId="499779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52F"/>
    <w:rsid w:val="001447F2"/>
    <w:rsid w:val="002B53F7"/>
    <w:rsid w:val="003A6E8C"/>
    <w:rsid w:val="003C1D06"/>
    <w:rsid w:val="00482BBB"/>
    <w:rsid w:val="004D69F1"/>
    <w:rsid w:val="005E52ED"/>
    <w:rsid w:val="00670FBF"/>
    <w:rsid w:val="006D2811"/>
    <w:rsid w:val="008A08A8"/>
    <w:rsid w:val="008F075B"/>
    <w:rsid w:val="00984371"/>
    <w:rsid w:val="009D272B"/>
    <w:rsid w:val="00A6424B"/>
    <w:rsid w:val="00A860C1"/>
    <w:rsid w:val="00A9752F"/>
    <w:rsid w:val="00AE3339"/>
    <w:rsid w:val="00CA0FC3"/>
    <w:rsid w:val="00D9579A"/>
    <w:rsid w:val="00DB1E90"/>
    <w:rsid w:val="00DC3DAA"/>
    <w:rsid w:val="00E56790"/>
    <w:rsid w:val="00F04A7C"/>
    <w:rsid w:val="00F328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D2806"/>
  <w15:chartTrackingRefBased/>
  <w15:docId w15:val="{C4A2E34B-12F4-44CD-8F88-D8E7C42F0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75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752F"/>
    <w:rPr>
      <w:b/>
      <w:bCs/>
    </w:rPr>
  </w:style>
  <w:style w:type="paragraph" w:styleId="HTMLPreformatted">
    <w:name w:val="HTML Preformatted"/>
    <w:basedOn w:val="Normal"/>
    <w:link w:val="HTMLPreformattedChar"/>
    <w:uiPriority w:val="99"/>
    <w:semiHidden/>
    <w:unhideWhenUsed/>
    <w:rsid w:val="00A97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75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831261">
      <w:bodyDiv w:val="1"/>
      <w:marLeft w:val="0"/>
      <w:marRight w:val="0"/>
      <w:marTop w:val="0"/>
      <w:marBottom w:val="0"/>
      <w:divBdr>
        <w:top w:val="none" w:sz="0" w:space="0" w:color="auto"/>
        <w:left w:val="none" w:sz="0" w:space="0" w:color="auto"/>
        <w:bottom w:val="none" w:sz="0" w:space="0" w:color="auto"/>
        <w:right w:val="none" w:sz="0" w:space="0" w:color="auto"/>
      </w:divBdr>
    </w:div>
    <w:div w:id="433289797">
      <w:bodyDiv w:val="1"/>
      <w:marLeft w:val="0"/>
      <w:marRight w:val="0"/>
      <w:marTop w:val="0"/>
      <w:marBottom w:val="0"/>
      <w:divBdr>
        <w:top w:val="none" w:sz="0" w:space="0" w:color="auto"/>
        <w:left w:val="none" w:sz="0" w:space="0" w:color="auto"/>
        <w:bottom w:val="none" w:sz="0" w:space="0" w:color="auto"/>
        <w:right w:val="none" w:sz="0" w:space="0" w:color="auto"/>
      </w:divBdr>
    </w:div>
    <w:div w:id="716515752">
      <w:bodyDiv w:val="1"/>
      <w:marLeft w:val="0"/>
      <w:marRight w:val="0"/>
      <w:marTop w:val="0"/>
      <w:marBottom w:val="0"/>
      <w:divBdr>
        <w:top w:val="none" w:sz="0" w:space="0" w:color="auto"/>
        <w:left w:val="none" w:sz="0" w:space="0" w:color="auto"/>
        <w:bottom w:val="none" w:sz="0" w:space="0" w:color="auto"/>
        <w:right w:val="none" w:sz="0" w:space="0" w:color="auto"/>
      </w:divBdr>
    </w:div>
    <w:div w:id="1001813626">
      <w:bodyDiv w:val="1"/>
      <w:marLeft w:val="0"/>
      <w:marRight w:val="0"/>
      <w:marTop w:val="0"/>
      <w:marBottom w:val="0"/>
      <w:divBdr>
        <w:top w:val="none" w:sz="0" w:space="0" w:color="auto"/>
        <w:left w:val="none" w:sz="0" w:space="0" w:color="auto"/>
        <w:bottom w:val="none" w:sz="0" w:space="0" w:color="auto"/>
        <w:right w:val="none" w:sz="0" w:space="0" w:color="auto"/>
      </w:divBdr>
    </w:div>
    <w:div w:id="1128821916">
      <w:bodyDiv w:val="1"/>
      <w:marLeft w:val="0"/>
      <w:marRight w:val="0"/>
      <w:marTop w:val="0"/>
      <w:marBottom w:val="0"/>
      <w:divBdr>
        <w:top w:val="none" w:sz="0" w:space="0" w:color="auto"/>
        <w:left w:val="none" w:sz="0" w:space="0" w:color="auto"/>
        <w:bottom w:val="none" w:sz="0" w:space="0" w:color="auto"/>
        <w:right w:val="none" w:sz="0" w:space="0" w:color="auto"/>
      </w:divBdr>
    </w:div>
    <w:div w:id="1640724019">
      <w:bodyDiv w:val="1"/>
      <w:marLeft w:val="0"/>
      <w:marRight w:val="0"/>
      <w:marTop w:val="0"/>
      <w:marBottom w:val="0"/>
      <w:divBdr>
        <w:top w:val="none" w:sz="0" w:space="0" w:color="auto"/>
        <w:left w:val="none" w:sz="0" w:space="0" w:color="auto"/>
        <w:bottom w:val="none" w:sz="0" w:space="0" w:color="auto"/>
        <w:right w:val="none" w:sz="0" w:space="0" w:color="auto"/>
      </w:divBdr>
    </w:div>
    <w:div w:id="193921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ReidSterling</dc:creator>
  <cp:keywords/>
  <dc:description/>
  <cp:lastModifiedBy>Janet ReidSterling</cp:lastModifiedBy>
  <cp:revision>7</cp:revision>
  <dcterms:created xsi:type="dcterms:W3CDTF">2024-01-30T23:20:00Z</dcterms:created>
  <dcterms:modified xsi:type="dcterms:W3CDTF">2024-01-30T23:42:00Z</dcterms:modified>
</cp:coreProperties>
</file>