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Heading1"/>
      </w:pPr>
      <w:r>
        <w:rPr>
          <w:highlight w:val="yellow"/>
        </w:rPr>
        <w:t>Updated guidance: Return from Agentic AI to the launcher and open GIS</w:t>
      </w:r>
    </w:p>
    <w:p>
      <w:r>
        <w:rPr>
          <w:highlight w:val="yellow"/>
        </w:rPr>
        <w:t>Section: Returning to the launcher and opening GIS</w:t>
      </w:r>
    </w:p>
    <w:p>
      <w:r>
        <w:rPr>
          <w:highlight w:val="yellow"/>
        </w:rPr>
        <w:t>1. Open Agentic AI from the V4 launcher.</w:t>
      </w:r>
    </w:p>
    <w:p>
      <w:r>
        <w:rPr>
          <w:highlight w:val="yellow"/>
        </w:rPr>
        <w:t>2. Use your browser's Back button to return to the launcher.</w:t>
      </w:r>
    </w:p>
    <w:p>
      <w:r>
        <w:rPr>
          <w:highlight w:val="yellow"/>
        </w:rPr>
        <w:t>3. Select Open GIS on the launcher.</w:t>
      </w:r>
    </w:p>
    <w:p>
      <w:r>
        <w:rPr>
          <w:highlight w:val="yellow"/>
        </w:rPr>
        <w:t>4. Wait for the GIS map and its layer list, map style, reset, and zoom controls to appear.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4" name="Picture 14"/>
                  <wp:cNvGraphicFramePr>
                    <a:graphicFrameLocks noChangeAspect="1"/>
                  </wp:cNvGraphicFramePr>
                  <a:graphic>
                    <a:graphicData uri="http://schemas.openxmlformats.org/drawingml/2006/picture">
                      <pic:pic>
                        <pic:nvPicPr>
                          <pic:cNvPr id="0" name="criterion-2-final.png"/>
                          <pic:cNvPicPr/>
                        </pic:nvPicPr>
                        <pic:blipFill>
                          <a:blip r:embed="rId20"/>
                          <a:stretch>
                            <a:fillRect/>
                          </a:stretch>
                        </pic:blipFill>
                        <pic:spPr>
                          <a:xfrm>
                            <a:off x="0" y="0"/>
                            <a:ext cx="5577840" cy="3486150"/>
                          </a:xfrm>
                          <a:prstGeom prst="rect"/>
                        </pic:spPr>
                      </pic:pic>
                    </a:graphicData>
                  </a:graphic>
                </wp:inline>
              </w:drawing>
            </w:r>
          </w:p>
          <w:p>
            <w:r>
              <w:rPr>
                <w:highlight w:val="yellow"/>
              </w:rPr>
              <w:t>Figure 1: Open Agentic AI from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criterion-3-final.png"/>
                          <pic:cNvPicPr/>
                        </pic:nvPicPr>
                        <pic:blipFill>
                          <a:blip r:embed="rId21"/>
                          <a:stretch>
                            <a:fillRect/>
                          </a:stretch>
                        </pic:blipFill>
                        <pic:spPr>
                          <a:xfrm>
                            <a:off x="0" y="0"/>
                            <a:ext cx="5577840" cy="3486150"/>
                          </a:xfrm>
                          <a:prstGeom prst="rect"/>
                        </pic:spPr>
                      </pic:pic>
                    </a:graphicData>
                  </a:graphic>
                </wp:inline>
              </w:drawing>
            </w:r>
          </w:p>
          <w:p>
            <w:r>
              <w:rPr>
                <w:highlight w:val="yellow"/>
              </w:rPr>
              <w:t>Figure 2: Use your browser's Back button to return to the launcher.</w:t>
            </w:r>
          </w:p>
        </w:tc>
      </w:tr>
    </w:tbl>
    <w:p>
      <w:r>
        <w:rPr>
          <w:vanish/>
          <w:highlight w:val="yellow"/>
        </w:rPr>
        <w:t>[[AUTO_GUIDE_UPDATE:TEST2-42]]</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