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pPr>
      <w:r>
        <w:t>Open the supplied V4 URL.</w:t>
      </w:r>
    </w:p>
    <w:p>
      <w:pPr>
        <w:pStyle w:val="ListNumber"/>
      </w:pPr>
      <w:r>
        <w:t>Enter your work email and select Next, Continue or the equivalent action.</w:t>
      </w:r>
    </w:p>
    <w:p>
      <w:pPr>
        <w:pStyle w:val="ListNumber"/>
      </w:pPr>
      <w:r>
        <w:t>Complete password and any required multi-factor authentication.</w:t>
      </w:r>
    </w:p>
    <w:p>
      <w:pPr>
        <w:pStyle w:val="ListNumbe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pPr>
      <w:r>
        <w:t>Open GIS from the launcher.</w:t>
      </w:r>
    </w:p>
    <w:p>
      <w:pPr>
        <w:pStyle w:val="ListNumber"/>
      </w:pPr>
      <w:r>
        <w:t>Use Search layers or expand a category.</w:t>
      </w:r>
    </w:p>
    <w:p>
      <w:pPr>
        <w:pStyle w:val="ListNumber"/>
      </w:pPr>
      <w:r>
        <w:t>Select a layer to add it to Map layers. Use eye, settings or remove controls as needed.</w:t>
      </w:r>
    </w:p>
    <w:p>
      <w:pPr>
        <w:pStyle w:val="ListNumber"/>
      </w:pPr>
      <w:r>
        <w:t>Wait for the map and legend to finish loading.</w:t>
      </w:r>
    </w:p>
    <w:p>
      <w:pPr>
        <w:pStyle w:val="ListNumbe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pPr>
      <w:r>
        <w:t>Open Agentic AI and select the required agent when available.</w:t>
      </w:r>
    </w:p>
    <w:p>
      <w:pPr>
        <w:pStyle w:val="ListNumber"/>
      </w:pPr>
      <w:r>
        <w:t>Describe the issue, affected site or location and customer impact.</w:t>
      </w:r>
    </w:p>
    <w:p>
      <w:pPr>
        <w:pStyle w:val="ListNumber"/>
      </w:pPr>
      <w:r>
        <w:t>Use Attach when supporting files are permitted and relevant.</w:t>
      </w:r>
    </w:p>
    <w:p>
      <w:pPr>
        <w:pStyle w:val="ListNumber"/>
      </w:pPr>
      <w:r>
        <w:t>Select Run and wait for the response, evidence and map state to finish loading.</w:t>
      </w:r>
    </w:p>
    <w:p>
      <w:pPr>
        <w:pStyle w:val="ListNumber"/>
      </w:pPr>
      <w:r>
        <w:t>Use site and technology filters to focus results; the 0.41.2 baseline restricts matching to 4G, 5G SA and 5G NSA.</w:t>
      </w:r>
    </w:p>
    <w:p>
      <w:pPr>
        <w:pStyle w:val="ListNumbe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pPr>
      <w:r>
        <w:t>Open RPO from the launcher.</w:t>
      </w:r>
    </w:p>
    <w:p>
      <w:pPr>
        <w:pStyle w:val="ListNumber"/>
      </w:pPr>
      <w:r>
        <w:t>Choose Tasks, Actions or Audit Log.</w:t>
      </w:r>
    </w:p>
    <w:p>
      <w:pPr>
        <w:pStyle w:val="ListNumber"/>
      </w:pPr>
      <w:r>
        <w:t>Use filters and sorting to narrow the work.</w:t>
      </w:r>
    </w:p>
    <w:p>
      <w:pPr>
        <w:pStyle w:val="ListNumber"/>
      </w:pPr>
      <w:r>
        <w:t>Open a record only with permission and a defined reason.</w:t>
      </w:r>
    </w:p>
    <w:p>
      <w:pPr>
        <w:pStyle w:val="ListNumbe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pStyle w:val="Heading1"/>
        <w:keepNext/>
      </w:pPr>
      <w:r>
        <w:t>8. API Request Audit</w:t>
      </w:r>
    </w:p>
    <w:p>
      <w:r>
        <w:t>API Request Audit helps connect a visible product problem with a route, method, status, caller type, authentication state or OAuth client.</w:t>
      </w:r>
    </w:p>
    <w:p>
      <w:pPr>
        <w:pStyle w:val="ListNumber"/>
      </w:pPr>
      <w:r>
        <w:t>Open API Request Audit from the launcher or user menu.</w:t>
      </w:r>
    </w:p>
    <w:p>
      <w:pPr>
        <w:pStyle w:val="ListNumber"/>
      </w:pPr>
      <w:r>
        <w:t>Choose live or historical inspection where available.</w:t>
      </w:r>
    </w:p>
    <w:p>
      <w:pPr>
        <w:pStyle w:val="ListNumber"/>
      </w:pPr>
      <w:r>
        <w:t>Filter by time, module, method, caller type, caller, status, authentication, OAuth client or route.</w:t>
      </w:r>
    </w:p>
    <w:p>
      <w:pPr>
        <w:pStyle w:val="ListNumber"/>
      </w:pPr>
      <w:r>
        <w:t>Use Request Explorer or the request table to inspect a matching entry.</w:t>
      </w:r>
    </w:p>
    <w:p>
      <w:pPr>
        <w:pStyle w:val="ListNumber"/>
      </w:pPr>
      <w:r>
        <w:t>Treat “unmatched” as an audit classification; it does not by itself mean that a wrong URL was used.</w:t>
      </w:r>
    </w:p>
    <w:p>
      <w:pPr>
        <w:pStyle w:val="ListNumbe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pPr>
      <w:r>
        <w:rPr>
          <w:highlight w:val="yellow"/>
        </w:rPr>
        <w:t>New feature: Return to the V4 launcher from GIS</w:t>
      </w:r>
    </w:p>
    <w:p>
      <w:r>
        <w:rPr>
          <w:highlight w:val="yellow"/>
        </w:rPr>
        <w:t>Section: Open GIS and return to the V4 launcher</w:t>
      </w:r>
    </w:p>
    <w:p>
      <w:r>
        <w:rPr>
          <w:highlight w:val="yellow"/>
        </w:rPr>
        <w:t>1. Select Open GIS on the GIS card in the V4 launcher.</w:t>
      </w:r>
    </w:p>
    <w:p>
      <w:r>
        <w:rPr>
          <w:highlight w:val="yellow"/>
        </w:rPr>
        <w:t>2. Use the browser Back control to return to the V4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criterion-1-final.png"/>
                          <pic:cNvPicPr/>
                        </pic:nvPicPr>
                        <pic:blipFill>
                          <a:blip r:embed="rId10"/>
                          <a:stretch>
                            <a:fillRect/>
                          </a:stretch>
                        </pic:blipFill>
                        <pic:spPr>
                          <a:xfrm>
                            <a:off x="0" y="0"/>
                            <a:ext cx="5577840" cy="3486150"/>
                          </a:xfrm>
                          <a:prstGeom prst="rect"/>
                        </pic:spPr>
                      </pic:pic>
                    </a:graphicData>
                  </a:graphic>
                </wp:inline>
              </w:drawing>
            </w:r>
          </w:p>
          <w:p>
            <w:r>
              <w:rPr>
                <w:highlight w:val="yellow"/>
              </w:rPr>
              <w:t>Figure 1: Select Open GIS on the GIS card in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criterion-2-final.png"/>
                          <pic:cNvPicPr/>
                        </pic:nvPicPr>
                        <pic:blipFill>
                          <a:blip r:embed="rId11"/>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p>
      <w:r>
        <w:rPr>
          <w:vanish/>
          <w:highlight w:val="yellow"/>
        </w:rPr>
        <w:t>[[AUTO_GUIDE_UPDATE:TEST2-32]]</w:t>
      </w:r>
    </w:p>
    <w:p>
      <w:pPr>
        <w:pStyle w:val="Heading1"/>
      </w:pPr>
      <w:r>
        <w:rPr>
          <w:highlight w:val="yellow"/>
        </w:rPr>
        <w:t>Updated guidance: Navigate from the V4 launcher to Agentic AI</w:t>
      </w:r>
    </w:p>
    <w:p>
      <w:r>
        <w:rPr>
          <w:highlight w:val="yellow"/>
        </w:rPr>
        <w:t>Section: Navigating the V4 launcher and opening Agentic AI</w:t>
      </w:r>
    </w:p>
    <w:p>
      <w:r>
        <w:rPr>
          <w:highlight w:val="yellow"/>
        </w:rPr>
        <w:t>1. Open the V4 launcher.</w:t>
      </w:r>
    </w:p>
    <w:p>
      <w:r>
        <w:rPr>
          <w:highlight w:val="yellow"/>
        </w:rPr>
        <w:t>2. Select Open on the Agentic AI module card.</w:t>
      </w:r>
    </w:p>
    <w:p>
      <w:r>
        <w:rPr>
          <w:highlight w:val="yellow"/>
        </w:rPr>
        <w:t>3. Confirm that the Agentic AI module opens at /agentic-ai.</w:t>
      </w:r>
    </w:p>
    <w:p>
      <w:r>
        <w:rPr>
          <w:highlight w:val="yellow"/>
        </w:rPr>
        <w:t>4. Use your browser's Back button to return to the launcher.</w:t>
      </w:r>
    </w:p>
    <w:p>
      <w:r>
        <w:rPr>
          <w:highlight w:val="yellow"/>
        </w:rPr>
        <w:t>5. Confirm that the launcher returns at /launcher with its module cards available.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criterion-2-final.png"/>
                          <pic:cNvPicPr/>
                        </pic:nvPicPr>
                        <pic:blipFill>
                          <a:blip r:embed="rId13"/>
                          <a:stretch>
                            <a:fillRect/>
                          </a:stretch>
                        </pic:blipFill>
                        <pic:spPr>
                          <a:xfrm>
                            <a:off x="0" y="0"/>
                            <a:ext cx="5577840" cy="3486150"/>
                          </a:xfrm>
                          <a:prstGeom prst="rect"/>
                        </pic:spPr>
                      </pic:pic>
                    </a:graphicData>
                  </a:graphic>
                </wp:inline>
              </w:drawing>
            </w:r>
          </w:p>
          <w:p>
            <w:r>
              <w:rPr>
                <w:highlight w:val="yellow"/>
              </w:rPr>
              <w:t>Figure 2: Select Open on the Agentic AI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3: Confirm that the Agentic AI module opens at /agentic-ai.</w:t>
            </w:r>
          </w:p>
        </w:tc>
      </w:tr>
    </w:tbl>
    <w:p>
      <w:r>
        <w:rPr>
          <w:vanish/>
          <w:highlight w:val="yellow"/>
        </w:rPr>
        <w:t>[[AUTO_GUIDE_UPDATE:TEST2-28]]</w:t>
      </w:r>
    </w:p>
    <w:p>
      <w:pPr>
        <w:pStyle w:val="Heading1"/>
      </w:pPr>
      <w:r>
        <w:rPr>
          <w:highlight w:val="yellow"/>
        </w:rPr>
        <w:t>Updated guidance: Open GIS from the V4 launcher</w:t>
      </w:r>
    </w:p>
    <w:p>
      <w:r>
        <w:rPr>
          <w:highlight w:val="yellow"/>
        </w:rPr>
        <w:t>Section: Opening GIS from the V4 launcher</w:t>
      </w:r>
    </w:p>
    <w:p>
      <w:r>
        <w:rPr>
          <w:highlight w:val="yellow"/>
        </w:rPr>
        <w:t>1. Open the V4 launcher.</w:t>
      </w:r>
    </w:p>
    <w:p>
      <w:r>
        <w:rPr>
          <w:highlight w:val="yellow"/>
        </w:rPr>
        <w:t>2. Select Open GIS on the GIS module card.</w:t>
      </w:r>
    </w:p>
    <w:p>
      <w:r>
        <w:rPr>
          <w:highlight w:val="yellow"/>
        </w:rPr>
        <w:t>3. Wait for the GIS page and map to load.</w:t>
      </w:r>
    </w:p>
    <w:p>
      <w:r>
        <w:rPr>
          <w:highlight w:val="yellow"/>
        </w:rPr>
        <w:t>4. Select the browser Back button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criterion-2-after-open.png"/>
                          <pic:cNvPicPr/>
                        </pic:nvPicPr>
                        <pic:blipFill>
                          <a:blip r:embed="rId14"/>
                          <a:stretch>
                            <a:fillRect/>
                          </a:stretch>
                        </pic:blipFill>
                        <pic:spPr>
                          <a:xfrm>
                            <a:off x="0" y="0"/>
                            <a:ext cx="5577840" cy="3486150"/>
                          </a:xfrm>
                          <a:prstGeom prst="rect"/>
                        </pic:spPr>
                      </pic:pic>
                    </a:graphicData>
                  </a:graphic>
                </wp:inline>
              </w:drawing>
            </w:r>
          </w:p>
          <w:p>
            <w:r>
              <w:rPr>
                <w:highlight w:val="yellow"/>
              </w:rPr>
              <w:t>Figure 2: Select Open GIS on the GIS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criterion-3-final.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3: Wait for the GIS page and map to load.</w:t>
            </w:r>
          </w:p>
        </w:tc>
      </w:tr>
    </w:tbl>
    <w:p>
      <w:r>
        <w:rPr>
          <w:vanish/>
          <w:highlight w:val="yellow"/>
        </w:rPr>
        <w:t>[[AUTO_GUIDE_UPDATE:TEST2-34]]</w:t>
      </w:r>
    </w:p>
    <w:p>
      <w:pPr>
        <w:pStyle w:val="Heading1"/>
      </w:pPr>
      <w:r>
        <w:rPr>
          <w:highlight w:val="yellow"/>
        </w:rPr>
        <w:t>Updated guidance: Open Dashboards and return to the launcher</w:t>
      </w:r>
    </w:p>
    <w:p>
      <w:r>
        <w:rPr>
          <w:highlight w:val="yellow"/>
        </w:rPr>
        <w:t>Section: Dashboards: accessing the module and returning to the launcher</w:t>
      </w:r>
    </w:p>
    <w:p>
      <w:r>
        <w:rPr>
          <w:highlight w:val="yellow"/>
        </w:rPr>
        <w:t>1. Open the Dashboards module from the launcher.</w:t>
      </w:r>
    </w:p>
    <w:p>
      <w:r>
        <w:rPr>
          <w:highlight w:val="yellow"/>
        </w:rPr>
        <w:t>2. Confirm that the Dashboards page shows the Under construction message.</w:t>
      </w:r>
    </w:p>
    <w:p>
      <w:r>
        <w:rPr>
          <w:highlight w:val="yellow"/>
        </w:rPr>
        <w:t>3. Select Back to Launcher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Dashboards module from the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criterion-2-final.png"/>
                          <pic:cNvPicPr/>
                        </pic:nvPicPr>
                        <pic:blipFill>
                          <a:blip r:embed="rId16"/>
                          <a:stretch>
                            <a:fillRect/>
                          </a:stretch>
                        </pic:blipFill>
                        <pic:spPr>
                          <a:xfrm>
                            <a:off x="0" y="0"/>
                            <a:ext cx="5577840" cy="3486150"/>
                          </a:xfrm>
                          <a:prstGeom prst="rect"/>
                        </pic:spPr>
                      </pic:pic>
                    </a:graphicData>
                  </a:graphic>
                </wp:inline>
              </w:drawing>
            </w:r>
          </w:p>
          <w:p>
            <w:r>
              <w:rPr>
                <w:highlight w:val="yellow"/>
              </w:rPr>
              <w:t>Figure 2: Confirm that the Dashboards page shows the Under construction message.</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criterion-3-after-return-launcher.png"/>
                          <pic:cNvPicPr/>
                        </pic:nvPicPr>
                        <pic:blipFill>
                          <a:blip r:embed="rId17"/>
                          <a:stretch>
                            <a:fillRect/>
                          </a:stretch>
                        </pic:blipFill>
                        <pic:spPr>
                          <a:xfrm>
                            <a:off x="0" y="0"/>
                            <a:ext cx="5577840" cy="3486150"/>
                          </a:xfrm>
                          <a:prstGeom prst="rect"/>
                        </pic:spPr>
                      </pic:pic>
                    </a:graphicData>
                  </a:graphic>
                </wp:inline>
              </w:drawing>
            </w:r>
          </w:p>
          <w:p>
            <w:r>
              <w:rPr>
                <w:highlight w:val="yellow"/>
              </w:rPr>
              <w:t>Figure 3: Select Back to Launcher to return to the launcher.</w:t>
            </w:r>
          </w:p>
        </w:tc>
      </w:tr>
    </w:tbl>
    <w:p>
      <w:r>
        <w:rPr>
          <w:vanish/>
          <w:highlight w:val="yellow"/>
        </w:rPr>
        <w:t>[[AUTO_GUIDE_UPDATE:TEST2-35]]</w:t>
      </w:r>
    </w:p>
    <w:p>
      <w:pPr>
        <w:pStyle w:val="Heading1"/>
      </w:pPr>
      <w:r>
        <w:rPr>
          <w:highlight w:val="yellow"/>
        </w:rPr>
        <w:t>New feature: Open and reload the Dashboards placeholder</w:t>
      </w:r>
    </w:p>
    <w:p>
      <w:r>
        <w:rPr>
          <w:highlight w:val="yellow"/>
        </w:rPr>
        <w:t>Section: Dashboards</w:t>
      </w:r>
    </w:p>
    <w:p>
      <w:r>
        <w:rPr>
          <w:highlight w:val="yellow"/>
        </w:rPr>
        <w:t>1. From the launcher, select the Dashboards card.</w:t>
      </w:r>
    </w:p>
    <w:p>
      <w:r>
        <w:rPr>
          <w:highlight w:val="yellow"/>
        </w:rPr>
        <w:t>2. Confirm that the Dashboards page shows Under construction and Back to Launcher.</w:t>
      </w:r>
    </w:p>
    <w:p>
      <w:r>
        <w:rPr>
          <w:highlight w:val="yellow"/>
        </w:rPr>
        <w:t>3. Reload the page and confirm that Under construction and Back to Launcher remain visible.</w:t>
      </w:r>
    </w:p>
    <w:p>
      <w:r>
        <w:rPr>
          <w:highlight w:val="yellow"/>
        </w:rPr>
        <w:t>4. Select Back to Launcher to return to the launcher.</w:t>
      </w:r>
    </w:p>
    <w:p>
      <w:r>
        <w:rPr>
          <w:highlight w:val="yellow"/>
        </w:rPr>
        <w:t>5. Confirm that the Dashboards card is visible.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criterion-2-after-reload.png"/>
                          <pic:cNvPicPr/>
                        </pic:nvPicPr>
                        <pic:blipFill>
                          <a:blip r:embed="rId18"/>
                          <a:stretch>
                            <a:fillRect/>
                          </a:stretch>
                        </pic:blipFill>
                        <pic:spPr>
                          <a:xfrm>
                            <a:off x="0" y="0"/>
                            <a:ext cx="5577840" cy="3486150"/>
                          </a:xfrm>
                          <a:prstGeom prst="rect"/>
                        </pic:spPr>
                      </pic:pic>
                    </a:graphicData>
                  </a:graphic>
                </wp:inline>
              </w:drawing>
            </w:r>
          </w:p>
          <w:p>
            <w:r>
              <w:rPr>
                <w:highlight w:val="yellow"/>
              </w:rPr>
              <w:t>Figure 1: From the launcher, select the Dashboards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3" name="Picture 13"/>
                  <wp:cNvGraphicFramePr>
                    <a:graphicFrameLocks noChangeAspect="1"/>
                  </wp:cNvGraphicFramePr>
                  <a:graphic>
                    <a:graphicData uri="http://schemas.openxmlformats.org/drawingml/2006/picture">
                      <pic:pic>
                        <pic:nvPicPr>
                          <pic:cNvPr id="0" name="criterion-3-after-back.png"/>
                          <pic:cNvPicPr/>
                        </pic:nvPicPr>
                        <pic:blipFill>
                          <a:blip r:embed="rId19"/>
                          <a:stretch>
                            <a:fillRect/>
                          </a:stretch>
                        </pic:blipFill>
                        <pic:spPr>
                          <a:xfrm>
                            <a:off x="0" y="0"/>
                            <a:ext cx="5577840" cy="3486150"/>
                          </a:xfrm>
                          <a:prstGeom prst="rect"/>
                        </pic:spPr>
                      </pic:pic>
                    </a:graphicData>
                  </a:graphic>
                </wp:inline>
              </w:drawing>
            </w:r>
          </w:p>
          <w:p>
            <w:r>
              <w:rPr>
                <w:highlight w:val="yellow"/>
              </w:rPr>
              <w:t>Figure 2: Confirm that the Dashboards page shows Under construction and Back to Launcher.</w:t>
            </w:r>
          </w:p>
        </w:tc>
      </w:tr>
    </w:tbl>
    <w:p>
      <w:r>
        <w:rPr>
          <w:vanish/>
          <w:highlight w:val="yellow"/>
        </w:rPr>
        <w:t>[[AUTO_GUIDE_UPDATE:TEST2-37]]</w:t>
      </w:r>
    </w:p>
    <w:p>
      <w:pPr>
        <w:pStyle w:val="Heading1"/>
      </w:pPr>
      <w:r>
        <w:rPr>
          <w:highlight w:val="yellow"/>
        </w:rPr>
        <w:t>Updated guidance: Return from Agentic AI to the launcher and open GIS</w:t>
      </w:r>
    </w:p>
    <w:p>
      <w:r>
        <w:rPr>
          <w:highlight w:val="yellow"/>
        </w:rPr>
        <w:t>Section: Returning to the launcher and opening GIS</w:t>
      </w:r>
    </w:p>
    <w:p>
      <w:r>
        <w:rPr>
          <w:highlight w:val="yellow"/>
        </w:rPr>
        <w:t>1. Open Agentic AI from the V4 launcher.</w:t>
      </w:r>
    </w:p>
    <w:p>
      <w:r>
        <w:rPr>
          <w:highlight w:val="yellow"/>
        </w:rPr>
        <w:t>2. Use your browser's Back button to return to the launcher.</w:t>
      </w:r>
    </w:p>
    <w:p>
      <w:r>
        <w:rPr>
          <w:highlight w:val="yellow"/>
        </w:rPr>
        <w:t>3. Select Open GIS on the launcher.</w:t>
      </w:r>
    </w:p>
    <w:p>
      <w:r>
        <w:rPr>
          <w:highlight w:val="yellow"/>
        </w:rPr>
        <w:t>4. Wait for the GIS map and its layer list, map style, reset, and zoom controls to appear.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4" name="Picture 14"/>
                  <wp:cNvGraphicFramePr>
                    <a:graphicFrameLocks noChangeAspect="1"/>
                  </wp:cNvGraphicFramePr>
                  <a:graphic>
                    <a:graphicData uri="http://schemas.openxmlformats.org/drawingml/2006/picture">
                      <pic:pic>
                        <pic:nvPicPr>
                          <pic:cNvPr id="0" name="criterion-2-final.png"/>
                          <pic:cNvPicPr/>
                        </pic:nvPicPr>
                        <pic:blipFill>
                          <a:blip r:embed="rId20"/>
                          <a:stretch>
                            <a:fillRect/>
                          </a:stretch>
                        </pic:blipFill>
                        <pic:spPr>
                          <a:xfrm>
                            <a:off x="0" y="0"/>
                            <a:ext cx="5577840" cy="3486150"/>
                          </a:xfrm>
                          <a:prstGeom prst="rect"/>
                        </pic:spPr>
                      </pic:pic>
                    </a:graphicData>
                  </a:graphic>
                </wp:inline>
              </w:drawing>
            </w:r>
          </w:p>
          <w:p>
            <w:r>
              <w:rPr>
                <w:highlight w:val="yellow"/>
              </w:rPr>
              <w:t>Figure 1: Open Agentic AI from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criterion-3-final.png"/>
                          <pic:cNvPicPr/>
                        </pic:nvPicPr>
                        <pic:blipFill>
                          <a:blip r:embed="rId21"/>
                          <a:stretch>
                            <a:fillRect/>
                          </a:stretch>
                        </pic:blipFill>
                        <pic:spPr>
                          <a:xfrm>
                            <a:off x="0" y="0"/>
                            <a:ext cx="5577840" cy="3486150"/>
                          </a:xfrm>
                          <a:prstGeom prst="rect"/>
                        </pic:spPr>
                      </pic:pic>
                    </a:graphicData>
                  </a:graphic>
                </wp:inline>
              </w:drawing>
            </w:r>
          </w:p>
          <w:p>
            <w:r>
              <w:rPr>
                <w:highlight w:val="yellow"/>
              </w:rPr>
              <w:t>Figure 2: Use your browser's Back button to return to the launcher.</w:t>
            </w:r>
          </w:p>
        </w:tc>
      </w:tr>
    </w:tbl>
    <w:p>
      <w:r>
        <w:rPr>
          <w:vanish/>
          <w:highlight w:val="yellow"/>
        </w:rPr>
        <w:t>[[AUTO_GUIDE_UPDATE:TEST2-42]]</w:t>
      </w:r>
    </w:p>
    <w:p>
      <w:pPr>
        <w:pStyle w:val="Heading1"/>
      </w:pPr>
      <w:r>
        <w:rPr>
          <w:highlight w:val="yellow"/>
        </w:rPr>
        <w:t>New feature: Navigate from API Request Audit to the Dashboards placeholder</w:t>
      </w:r>
    </w:p>
    <w:p>
      <w:r>
        <w:rPr>
          <w:highlight w:val="yellow"/>
        </w:rPr>
        <w:t>Section: Launcher navigation to API Request Audit and Dashboards</w:t>
      </w:r>
    </w:p>
    <w:p>
      <w:r>
        <w:rPr>
          <w:highlight w:val="yellow"/>
        </w:rPr>
        <w:t>1. Open the launcher and select API Request Audit.</w:t>
      </w:r>
    </w:p>
    <w:p>
      <w:r>
        <w:rPr>
          <w:highlight w:val="yellow"/>
        </w:rPr>
        <w:t>2. Use the browser Back control to return to the launcher.</w:t>
      </w:r>
    </w:p>
    <w:p>
      <w:r>
        <w:rPr>
          <w:highlight w:val="yellow"/>
        </w:rPr>
        <w:t>3. Select Dashboards from the launcher.</w:t>
      </w:r>
    </w:p>
    <w:p>
      <w:r>
        <w:rPr>
          <w:highlight w:val="yellow"/>
        </w:rPr>
        <w:t>4. View the Under construction message and select Back to Launcher when you want to return.</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6" name="Picture 16"/>
                  <wp:cNvGraphicFramePr>
                    <a:graphicFrameLocks noChangeAspect="1"/>
                  </wp:cNvGraphicFramePr>
                  <a:graphic>
                    <a:graphicData uri="http://schemas.openxmlformats.org/drawingml/2006/picture">
                      <pic:pic>
                        <pic:nvPicPr>
                          <pic:cNvPr id="0" name="criterion-1-after-open.png"/>
                          <pic:cNvPicPr/>
                        </pic:nvPicPr>
                        <pic:blipFill>
                          <a:blip r:embed="rId22"/>
                          <a:stretch>
                            <a:fillRect/>
                          </a:stretch>
                        </pic:blipFill>
                        <pic:spPr>
                          <a:xfrm>
                            <a:off x="0" y="0"/>
                            <a:ext cx="5577840" cy="3486150"/>
                          </a:xfrm>
                          <a:prstGeom prst="rect"/>
                        </pic:spPr>
                      </pic:pic>
                    </a:graphicData>
                  </a:graphic>
                </wp:inline>
              </w:drawing>
            </w:r>
          </w:p>
          <w:p>
            <w:r>
              <w:rPr>
                <w:highlight w:val="yellow"/>
              </w:rPr>
              <w:t>Figure 1: Open the launcher and select API Request Audit.</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7" name="Picture 17"/>
                  <wp:cNvGraphicFramePr>
                    <a:graphicFrameLocks noChangeAspect="1"/>
                  </wp:cNvGraphicFramePr>
                  <a:graphic>
                    <a:graphicData uri="http://schemas.openxmlformats.org/drawingml/2006/picture">
                      <pic:pic>
                        <pic:nvPicPr>
                          <pic:cNvPr id="0" name="criterion-2-after-back.png"/>
                          <pic:cNvPicPr/>
                        </pic:nvPicPr>
                        <pic:blipFill>
                          <a:blip r:embed="rId23"/>
                          <a:stretch>
                            <a:fillRect/>
                          </a:stretch>
                        </pic:blipFill>
                        <pic:spPr>
                          <a:xfrm>
                            <a:off x="0" y="0"/>
                            <a:ext cx="5577840" cy="3486150"/>
                          </a:xfrm>
                          <a:prstGeom prst="rect"/>
                        </pic:spPr>
                      </pic:pic>
                    </a:graphicData>
                  </a:graphic>
                </wp:inline>
              </w:drawing>
            </w:r>
          </w:p>
          <w:p>
            <w:r>
              <w:rPr>
                <w:highlight w:val="yellow"/>
              </w:rPr>
              <w:t>Figure 2: Use the browser Back control to return to the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8" name="Picture 1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77840" cy="3486150"/>
                          </a:xfrm>
                          <a:prstGeom prst="rect"/>
                        </pic:spPr>
                      </pic:pic>
                    </a:graphicData>
                  </a:graphic>
                </wp:inline>
              </w:drawing>
            </w:r>
          </w:p>
          <w:p>
            <w:r>
              <w:rPr>
                <w:highlight w:val="yellow"/>
              </w:rPr>
              <w:t>Figure 3: Select Dashboards from the launcher.</w:t>
            </w:r>
          </w:p>
        </w:tc>
      </w:tr>
    </w:tbl>
    <w:p>
      <w:r>
        <w:rPr>
          <w:vanish/>
          <w:highlight w:val="yellow"/>
        </w:rPr>
        <w:t>[[AUTO_GUIDE_UPDATE:TEST2-41]]</w:t>
      </w:r>
    </w:p>
    <w:p>
      <w:pPr>
        <w:pStyle w:val="Heading1"/>
      </w:pPr>
      <w:r>
        <w:rPr>
          <w:highlight w:val="yellow"/>
        </w:rPr>
        <w:t>New feature: Navigate from GIS back to the launcher and into API Request Audit</w:t>
      </w:r>
    </w:p>
    <w:p>
      <w:r>
        <w:rPr>
          <w:highlight w:val="yellow"/>
        </w:rPr>
        <w:t>Section: Navigating between GIS, the launcher, and API Request Audit</w:t>
      </w:r>
    </w:p>
    <w:p>
      <w:r>
        <w:rPr>
          <w:highlight w:val="yellow"/>
        </w:rPr>
        <w:t>1. Open GIS from the V4 launcher.</w:t>
      </w:r>
    </w:p>
    <w:p>
      <w:r>
        <w:rPr>
          <w:highlight w:val="yellow"/>
        </w:rPr>
        <w:t>2. Use the browser Back control to return to the V4 launcher.</w:t>
      </w:r>
    </w:p>
    <w:p>
      <w:r>
        <w:rPr>
          <w:highlight w:val="yellow"/>
        </w:rPr>
        <w:t>3. Open API Request Audit from its launcher card.</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criterion-1-after-open-gis.png"/>
                          <pic:cNvPicPr/>
                        </pic:nvPicPr>
                        <pic:blipFill>
                          <a:blip r:embed="rId24"/>
                          <a:stretch>
                            <a:fillRect/>
                          </a:stretch>
                        </pic:blipFill>
                        <pic:spPr>
                          <a:xfrm>
                            <a:off x="0" y="0"/>
                            <a:ext cx="5577840" cy="3486150"/>
                          </a:xfrm>
                          <a:prstGeom prst="rect"/>
                        </pic:spPr>
                      </pic:pic>
                    </a:graphicData>
                  </a:graphic>
                </wp:inline>
              </w:drawing>
            </w:r>
          </w:p>
          <w:p>
            <w:r>
              <w:rPr>
                <w:highlight w:val="yellow"/>
              </w:rPr>
              <w:t>Figure 1: Open GIS from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criterion-3-after-open-audit.png"/>
                          <pic:cNvPicPr/>
                        </pic:nvPicPr>
                        <pic:blipFill>
                          <a:blip r:embed="rId25"/>
                          <a:stretch>
                            <a:fillRect/>
                          </a:stretch>
                        </pic:blipFill>
                        <pic:spPr>
                          <a:xfrm>
                            <a:off x="0" y="0"/>
                            <a:ext cx="5577840" cy="3486150"/>
                          </a:xfrm>
                          <a:prstGeom prst="rect"/>
                        </pic:spPr>
                      </pic:pic>
                    </a:graphicData>
                  </a:graphic>
                </wp:inline>
              </w:drawing>
            </w:r>
          </w:p>
          <w:p>
            <w:r>
              <w:rPr>
                <w:highlight w:val="yellow"/>
              </w:rPr>
              <w:t>Figure 3: Open API Request Audit from its launcher card.</w:t>
            </w:r>
          </w:p>
        </w:tc>
      </w:tr>
    </w:tbl>
    <w:p>
      <w:r>
        <w:rPr>
          <w:vanish/>
          <w:highlight w:val="yellow"/>
        </w:rPr>
        <w:t>[[AUTO_GUIDE_UPDATE:TEST2-40]]</w:t>
      </w:r>
    </w:p>
    <w:p>
      <w:pPr>
        <w:pStyle w:val="Heading1"/>
      </w:pPr>
      <w:r>
        <w:rPr>
          <w:highlight w:val="yellow"/>
        </w:rPr>
        <w:t>Updated guidance: Open Dashboards from the V4 launcher and return</w:t>
      </w:r>
    </w:p>
    <w:p>
      <w:r>
        <w:rPr>
          <w:highlight w:val="yellow"/>
        </w:rPr>
        <w:t>Section: Open Dashboards from the V4 launcher</w:t>
      </w:r>
    </w:p>
    <w:p>
      <w:r>
        <w:rPr>
          <w:highlight w:val="yellow"/>
        </w:rPr>
        <w:t>1. Open the V4 launcher.</w:t>
      </w:r>
    </w:p>
    <w:p>
      <w:r>
        <w:rPr>
          <w:highlight w:val="yellow"/>
        </w:rPr>
        <w:t>2. Select Open Dashboards on the Dashboards card.</w:t>
      </w:r>
    </w:p>
    <w:p>
      <w:r>
        <w:rPr>
          <w:highlight w:val="yellow"/>
        </w:rPr>
        <w:t>3. View the Dashboards Under construction placeholder and explanatory content.</w:t>
      </w:r>
    </w:p>
    <w:p>
      <w:r>
        <w:rPr>
          <w:highlight w:val="yellow"/>
        </w:rPr>
        <w:t>4. Use the browser Back control to return to the launcher.</w:t>
      </w:r>
    </w:p>
    <w:p>
      <w:r>
        <w:rPr>
          <w:highlight w:val="yellow"/>
        </w:rPr>
        <w:t>5. Confirm that the Dashboards card is visible again.</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77840" cy="3486150"/>
                          </a:xfrm>
                          <a:prstGeom prst="rect"/>
                        </pic:spPr>
                      </pic:pic>
                    </a:graphicData>
                  </a:graphic>
                </wp:inline>
              </w:drawing>
            </w:r>
          </w:p>
          <w:p>
            <w:r>
              <w:rPr>
                <w:highlight w:val="yellow"/>
              </w:rPr>
              <w:t>Figure 2: Select Open Dashboards on the Dashboards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77840" cy="3486150"/>
                          </a:xfrm>
                          <a:prstGeom prst="rect"/>
                        </pic:spPr>
                      </pic:pic>
                    </a:graphicData>
                  </a:graphic>
                </wp:inline>
              </w:drawing>
            </w:r>
          </w:p>
          <w:p>
            <w:r>
              <w:rPr>
                <w:highlight w:val="yellow"/>
              </w:rPr>
              <w:t>Figure 3: View the Dashboards Under construction placeholder and explanatory content.</w:t>
            </w:r>
          </w:p>
        </w:tc>
      </w:tr>
    </w:tbl>
    <w:p>
      <w:r>
        <w:rPr>
          <w:vanish/>
          <w:highlight w:val="yellow"/>
        </w:rPr>
        <w:t>[[AUTO_GUIDE_UPDATE:TEST2-43]]</w:t>
      </w:r>
    </w:p>
    <w:p>
      <w:pPr>
        <w:pStyle w:val="Heading1"/>
      </w:pPr>
      <w:r>
        <w:rPr>
          <w:highlight w:val="yellow"/>
        </w:rPr>
        <w:t>New feature: Manage linked-site visibility in a Surveyor layer</w:t>
      </w:r>
    </w:p>
    <w:p>
      <w:r>
        <w:rPr>
          <w:highlight w:val="yellow"/>
        </w:rPr>
        <w:t>Section: GIS Surveyor Display Settings</w:t>
      </w:r>
    </w:p>
    <w:p>
      <w:r>
        <w:rPr>
          <w:highlight w:val="yellow"/>
        </w:rPr>
        <w:t>1. Open GIS from the V4 launcher.</w:t>
      </w:r>
    </w:p>
    <w:p>
      <w:r>
        <w:rPr>
          <w:highlight w:val="yellow"/>
        </w:rPr>
        <w:t>2. Load an available Surveyor layer.</w:t>
      </w:r>
    </w:p>
    <w:p>
      <w:r>
        <w:rPr>
          <w:highlight w:val="yellow"/>
        </w:rPr>
        <w:t>3. Open Display Settings from the layer legend.</w:t>
      </w:r>
    </w:p>
    <w:p>
      <w:r>
        <w:rPr>
          <w:highlight w:val="yellow"/>
        </w:rPr>
        <w:t>4. View the current state of Show linked sites.</w:t>
      </w:r>
    </w:p>
    <w:p>
      <w:r>
        <w:rPr>
          <w:highlight w:val="yellow"/>
        </w:rPr>
        <w:t>5. Select Show linked sites to change its state.</w:t>
      </w:r>
    </w:p>
    <w:p>
      <w:r>
        <w:rPr>
          <w:highlight w:val="yellow"/>
        </w:rPr>
        <w:t>6. Close and reopen Display Settings to confirm the selected state.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5" name="Picture 25"/>
                  <wp:cNvGraphicFramePr>
                    <a:graphicFrameLocks noChangeAspect="1"/>
                  </wp:cNvGraphicFramePr>
                  <a:graphic>
                    <a:graphicData uri="http://schemas.openxmlformats.org/drawingml/2006/picture">
                      <pic:pic>
                        <pic:nvPicPr>
                          <pic:cNvPr id="0" name="criterion-1-after-load-surveyor.png"/>
                          <pic:cNvPicPr/>
                        </pic:nvPicPr>
                        <pic:blipFill>
                          <a:blip r:embed="rId26"/>
                          <a:stretch>
                            <a:fillRect/>
                          </a:stretch>
                        </pic:blipFill>
                        <pic:spPr>
                          <a:xfrm>
                            <a:off x="0" y="0"/>
                            <a:ext cx="5577840" cy="3486150"/>
                          </a:xfrm>
                          <a:prstGeom prst="rect"/>
                        </pic:spPr>
                      </pic:pic>
                    </a:graphicData>
                  </a:graphic>
                </wp:inline>
              </w:drawing>
            </w:r>
          </w:p>
          <w:p>
            <w:r>
              <w:rPr>
                <w:highlight w:val="yellow"/>
              </w:rPr>
              <w:t>Figure 1: Open GIS from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6" name="Picture 26"/>
                  <wp:cNvGraphicFramePr>
                    <a:graphicFrameLocks noChangeAspect="1"/>
                  </wp:cNvGraphicFramePr>
                  <a:graphic>
                    <a:graphicData uri="http://schemas.openxmlformats.org/drawingml/2006/picture">
                      <pic:pic>
                        <pic:nvPicPr>
                          <pic:cNvPr id="0" name="criterion-2-after-open-display-settings.png"/>
                          <pic:cNvPicPr/>
                        </pic:nvPicPr>
                        <pic:blipFill>
                          <a:blip r:embed="rId27"/>
                          <a:stretch>
                            <a:fillRect/>
                          </a:stretch>
                        </pic:blipFill>
                        <pic:spPr>
                          <a:xfrm>
                            <a:off x="0" y="0"/>
                            <a:ext cx="5577840" cy="3486150"/>
                          </a:xfrm>
                          <a:prstGeom prst="rect"/>
                        </pic:spPr>
                      </pic:pic>
                    </a:graphicData>
                  </a:graphic>
                </wp:inline>
              </w:drawing>
            </w:r>
          </w:p>
          <w:p>
            <w:r>
              <w:rPr>
                <w:highlight w:val="yellow"/>
              </w:rPr>
              <w:t>Figure 2: Load an available Surveyor layer.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7" name="Picture 27"/>
                  <wp:cNvGraphicFramePr>
                    <a:graphicFrameLocks noChangeAspect="1"/>
                  </wp:cNvGraphicFramePr>
                  <a:graphic>
                    <a:graphicData uri="http://schemas.openxmlformats.org/drawingml/2006/picture">
                      <pic:pic>
                        <pic:nvPicPr>
                          <pic:cNvPr id="0" name="criterion-3-after-toggle.png"/>
                          <pic:cNvPicPr/>
                        </pic:nvPicPr>
                        <pic:blipFill>
                          <a:blip r:embed="rId28"/>
                          <a:stretch>
                            <a:fillRect/>
                          </a:stretch>
                        </pic:blipFill>
                        <pic:spPr>
                          <a:xfrm>
                            <a:off x="0" y="0"/>
                            <a:ext cx="5577840" cy="3486150"/>
                          </a:xfrm>
                          <a:prstGeom prst="rect"/>
                        </pic:spPr>
                      </pic:pic>
                    </a:graphicData>
                  </a:graphic>
                </wp:inline>
              </w:drawing>
            </w:r>
          </w:p>
          <w:p>
            <w:r>
              <w:rPr>
                <w:highlight w:val="yellow"/>
              </w:rPr>
              <w:t>Figure 3: Open Display Settings from the layer legend.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8" name="Picture 28"/>
                  <wp:cNvGraphicFramePr>
                    <a:graphicFrameLocks noChangeAspect="1"/>
                  </wp:cNvGraphicFramePr>
                  <a:graphic>
                    <a:graphicData uri="http://schemas.openxmlformats.org/drawingml/2006/picture">
                      <pic:pic>
                        <pic:nvPicPr>
                          <pic:cNvPr id="0" name="criterion-4-after-reopen.png"/>
                          <pic:cNvPicPr/>
                        </pic:nvPicPr>
                        <pic:blipFill>
                          <a:blip r:embed="rId29"/>
                          <a:stretch>
                            <a:fillRect/>
                          </a:stretch>
                        </pic:blipFill>
                        <pic:spPr>
                          <a:xfrm>
                            <a:off x="0" y="0"/>
                            <a:ext cx="5577840" cy="3486150"/>
                          </a:xfrm>
                          <a:prstGeom prst="rect"/>
                        </pic:spPr>
                      </pic:pic>
                    </a:graphicData>
                  </a:graphic>
                </wp:inline>
              </w:drawing>
            </w:r>
          </w:p>
          <w:p>
            <w:r>
              <w:rPr>
                <w:highlight w:val="yellow"/>
              </w:rPr>
              <w:t>Figure 4: View the current state of Show linked sites.</w:t>
            </w:r>
          </w:p>
        </w:tc>
      </w:tr>
    </w:tbl>
    <w:p>
      <w:r>
        <w:rPr>
          <w:vanish/>
          <w:highlight w:val="yellow"/>
        </w:rPr>
        <w:t>[[AUTO_GUIDE_UPDATE:TEST2-48]]</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