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422EEA6F"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EE680B">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FD1DB02"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483D61F6"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0AC92634"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00423A6F">
        <w:rPr>
          <w:rStyle w:val="Email"/>
          <w:color w:val="auto"/>
          <w:sz w:val="20"/>
          <w14:ligatures w14:val="standard"/>
        </w:rPr>
        <w:t>pujan.joshi</w:t>
      </w:r>
      <w:r w:rsidR="00423A6F" w:rsidRPr="007F372A">
        <w:rPr>
          <w:rStyle w:val="Email"/>
          <w:color w:val="auto"/>
          <w:sz w:val="20"/>
          <w14:ligatures w14:val="standard"/>
        </w:rPr>
        <w:t>@</w:t>
      </w:r>
      <w:r w:rsidR="00423A6F">
        <w:rPr>
          <w:rStyle w:val="Email"/>
          <w:color w:val="auto"/>
          <w:sz w:val="20"/>
          <w14:ligatures w14:val="standard"/>
        </w:rPr>
        <w:t>uconn.edu</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46C4F06B"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561285">
      <w:pPr>
        <w:pStyle w:val="AbsHead"/>
        <w:jc w:val="both"/>
      </w:pPr>
      <w:r w:rsidRPr="00586A35">
        <w:t>ABSTRACT</w:t>
      </w:r>
    </w:p>
    <w:p w14:paraId="2C07B85C" w14:textId="14691D75" w:rsidR="00E91CE6" w:rsidRPr="00087CBD" w:rsidRDefault="00E91CE6" w:rsidP="00561285">
      <w:pPr>
        <w:pStyle w:val="Abstract"/>
        <w:rPr>
          <w:rFonts w:eastAsia="Verdana"/>
          <w14:ligatures w14:val="standard"/>
        </w:rPr>
      </w:pPr>
      <w:r w:rsidRPr="00087CBD">
        <w:rPr>
          <w:rFonts w:eastAsia="Verdana"/>
          <w14:ligatures w14:val="standard"/>
        </w:rPr>
        <w:t>With recent advances of single cell RNA (scRNA)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w:t>
      </w:r>
      <w:r w:rsidR="008A769C">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w:t>
      </w:r>
      <w:r w:rsidR="00195963">
        <w:rPr>
          <w:rFonts w:eastAsia="Verdana"/>
          <w14:ligatures w14:val="standard"/>
        </w:rPr>
        <w:t xml:space="preserve">a </w:t>
      </w:r>
      <w:r w:rsidR="00E15F73" w:rsidRPr="00087CBD">
        <w:rPr>
          <w:rFonts w:eastAsia="Verdana"/>
          <w14:ligatures w14:val="standard"/>
        </w:rPr>
        <w:t>case stud</w:t>
      </w:r>
      <w:r w:rsidR="00195963">
        <w:rPr>
          <w:rFonts w:eastAsia="Verdana"/>
          <w14:ligatures w14:val="standard"/>
        </w:rPr>
        <w:t>y</w:t>
      </w:r>
      <w:r w:rsidR="00E15F73" w:rsidRPr="00087CBD">
        <w:rPr>
          <w:rFonts w:eastAsia="Verdana"/>
          <w14:ligatures w14:val="standard"/>
        </w:rPr>
        <w:t xml:space="preserve">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00E41149">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561285">
      <w:pPr>
        <w:pStyle w:val="KeyWordHead"/>
        <w:jc w:val="both"/>
        <w:rPr>
          <w:lang w:eastAsia="it-IT"/>
          <w14:ligatures w14:val="standard"/>
        </w:rPr>
      </w:pPr>
      <w:r w:rsidRPr="00586A35">
        <w:rPr>
          <w:lang w:eastAsia="it-IT"/>
          <w14:ligatures w14:val="standard"/>
        </w:rPr>
        <w:t>KEYWORDS</w:t>
      </w:r>
    </w:p>
    <w:p w14:paraId="1BB202C7" w14:textId="77777777" w:rsidR="00480197" w:rsidRPr="00586A35" w:rsidRDefault="00480197" w:rsidP="00561285">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781368" w:rsidRDefault="00480197" w:rsidP="00561285">
      <w:pPr>
        <w:pStyle w:val="Head1"/>
        <w:spacing w:before="240"/>
        <w:ind w:left="274" w:hanging="274"/>
        <w:jc w:val="both"/>
        <w:rPr>
          <w:rStyle w:val="Label"/>
          <w:rFonts w:ascii="Linux Biolinum" w:hAnsi="Linux Biolinum" w:cs="Linux Biolinum"/>
          <w14:ligatures w14:val="standard"/>
        </w:rPr>
      </w:pPr>
      <w:r w:rsidRPr="00872C0C">
        <w:rPr>
          <w:rStyle w:val="Label"/>
          <w:rFonts w:ascii="Linux Biolinum" w:hAnsi="Linux Biolinum" w:cs="Linux Biolinum"/>
          <w14:ligatures w14:val="standard"/>
        </w:rPr>
        <w:t>1</w:t>
      </w:r>
      <w:r w:rsidRPr="00781368">
        <w:rPr>
          <w:rStyle w:val="Label"/>
          <w:rFonts w:ascii="Linux Biolinum" w:hAnsi="Linux Biolinum" w:cs="Linux Biolinum"/>
          <w14:ligatures w14:val="standard"/>
        </w:rPr>
        <w:t> </w:t>
      </w:r>
      <w:r w:rsidRPr="00781368">
        <w:rPr>
          <w:rStyle w:val="Label"/>
          <w:rFonts w:ascii="Linux Biolinum" w:hAnsi="Linux Biolinum" w:cs="Linux Biolinum"/>
          <w14:ligatures w14:val="standard"/>
        </w:rPr>
        <w:t xml:space="preserve">Introduction </w:t>
      </w:r>
    </w:p>
    <w:p w14:paraId="769C49CB" w14:textId="6A1F5B77" w:rsidR="006E21DE" w:rsidRPr="009F5A72" w:rsidRDefault="00475ED7" w:rsidP="00561285">
      <w:pPr>
        <w:pStyle w:val="AbsHead"/>
        <w:jc w:val="both"/>
        <w:rPr>
          <w:rFonts w:ascii="Linux Libertine" w:eastAsia="Verdana" w:hAnsi="Linux Libertine" w:cstheme="minorBidi"/>
          <w:bCs w:val="0"/>
          <w:iCs w:val="0"/>
          <w:szCs w:val="22"/>
          <w:lang w:eastAsia="en-US"/>
        </w:rPr>
      </w:pPr>
      <w:r w:rsidRPr="009B3DD3">
        <w:rPr>
          <w:noProof/>
        </w:rPr>
        <mc:AlternateContent>
          <mc:Choice Requires="wps">
            <w:drawing>
              <wp:anchor distT="0" distB="0" distL="114300" distR="114300" simplePos="0" relativeHeight="251661312" behindDoc="0" locked="0" layoutInCell="1" allowOverlap="1" wp14:anchorId="7CBEB286" wp14:editId="505CDD83">
                <wp:simplePos x="0" y="0"/>
                <wp:positionH relativeFrom="column">
                  <wp:posOffset>3350525</wp:posOffset>
                </wp:positionH>
                <wp:positionV relativeFrom="paragraph">
                  <wp:posOffset>376735</wp:posOffset>
                </wp:positionV>
                <wp:extent cx="3036570" cy="1699260"/>
                <wp:effectExtent l="0" t="0" r="11430" b="152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99260"/>
                        </a:xfrm>
                        <a:prstGeom prst="rect">
                          <a:avLst/>
                        </a:prstGeom>
                        <a:solidFill>
                          <a:srgbClr val="FFFFFF"/>
                        </a:solidFill>
                        <a:ln w="9525">
                          <a:solidFill>
                            <a:srgbClr val="000000"/>
                          </a:solidFill>
                          <a:miter lim="800000"/>
                          <a:headEnd/>
                          <a:tailEnd/>
                        </a:ln>
                      </wps:spPr>
                      <wps:txb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7CBEB286" id="_x0000_t202" coordsize="21600,21600" o:spt="202" path="m,l,21600r21600,l21600,xe">
                <v:stroke joinstyle="miter"/>
                <v:path gradientshapeok="t" o:connecttype="rect"/>
              </v:shapetype>
              <v:shape id="Text Box 2" o:spid="_x0000_s1026" type="#_x0000_t202" style="position:absolute;left:0;text-align:left;margin-left:263.8pt;margin-top:29.65pt;width:239.1pt;height:133.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">
                <v:textbo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v:textbox>
              </v:shape>
            </w:pict>
          </mc:Fallback>
        </mc:AlternateContent>
      </w:r>
      <w:r w:rsidR="00480197" w:rsidRPr="009F5A72">
        <w:rPr>
          <w:rFonts w:ascii="Linux Libertine" w:eastAsia="Verdana" w:hAnsi="Linux Libertine" w:cstheme="minorBidi"/>
          <w:bCs w:val="0"/>
          <w:iCs w:val="0"/>
          <w:szCs w:val="22"/>
          <w:lang w:eastAsia="en-US"/>
        </w:rPr>
        <w:t xml:space="preserve">Complex intercellular responses start with binding of a ligand to its cognate receptor to activate specific cell signaling pathways. Single cell RNA-seq technology holds great promise for studying cell-cell 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 xml:space="preserve">easy when gene expression data is </w:t>
      </w:r>
      <w:r w:rsidR="0086743B" w:rsidRPr="009F5A72">
        <w:rPr>
          <w:rFonts w:ascii="Linux Libertine" w:eastAsia="Verdana" w:hAnsi="Linux Libertine" w:cstheme="minorBidi"/>
          <w:bCs w:val="0"/>
          <w:iCs w:val="0"/>
          <w:szCs w:val="22"/>
          <w:lang w:eastAsia="en-US"/>
        </w:rPr>
        <w:t>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00480197" w:rsidRPr="009F5A72">
        <w:rPr>
          <w:rFonts w:ascii="Linux Libertine" w:eastAsia="Verdana" w:hAnsi="Linux Libertine" w:cstheme="minorBidi"/>
          <w:bCs w:val="0"/>
          <w:iCs w:val="0"/>
          <w:szCs w:val="22"/>
          <w:lang w:eastAsia="en-US"/>
        </w:rPr>
        <w:t xml:space="preserve">. Using scRNA-seq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00480197"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color w:val="00000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[1]</w:t>
          </w:r>
        </w:sdtContent>
      </w:sdt>
      <w:r w:rsidR="00480197"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color w:val="00000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[2]</w:t>
          </w:r>
        </w:sdtContent>
      </w:sdt>
      <w:r w:rsidR="00480197"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00480197" w:rsidRPr="009F5A72">
        <w:rPr>
          <w:rFonts w:ascii="Linux Libertine" w:eastAsia="Verdana" w:hAnsi="Linux Libertine" w:cstheme="minorBidi"/>
          <w:bCs w:val="0"/>
          <w:iCs w:val="0"/>
          <w:szCs w:val="22"/>
          <w:lang w:eastAsia="en-US"/>
        </w:rPr>
        <w:t xml:space="preserve"> if </w:t>
      </w:r>
      <w:r w:rsidR="00480197" w:rsidRPr="00386959">
        <w:rPr>
          <w:rFonts w:ascii="Linux Libertine" w:eastAsiaTheme="minorHAnsi" w:hAnsi="Linux Libertine" w:cstheme="minorBidi"/>
          <w:bCs w:val="0"/>
          <w:iCs w:val="0"/>
          <w:szCs w:val="22"/>
          <w:lang w:eastAsia="it-IT"/>
        </w:rPr>
        <w:t xml:space="preserve">the two genes are highly </w:t>
      </w:r>
      <w:r w:rsidR="00677C46" w:rsidRPr="00386959">
        <w:rPr>
          <w:rFonts w:ascii="Linux Libertine" w:eastAsiaTheme="minorHAnsi" w:hAnsi="Linux Libertine" w:cstheme="minorBidi"/>
          <w:bCs w:val="0"/>
          <w:iCs w:val="0"/>
          <w:szCs w:val="22"/>
          <w:lang w:eastAsia="it-IT"/>
        </w:rPr>
        <w:t>co-</w:t>
      </w:r>
      <w:r w:rsidR="00480197" w:rsidRPr="00386959">
        <w:rPr>
          <w:rFonts w:ascii="Linux Libertine" w:eastAsiaTheme="minorHAnsi" w:hAnsi="Linux Libertine" w:cstheme="minorBidi"/>
          <w:bCs w:val="0"/>
          <w:iCs w:val="0"/>
          <w:szCs w:val="22"/>
          <w:lang w:eastAsia="it-IT"/>
        </w:rPr>
        <w:t xml:space="preserve">expressed in </w:t>
      </w:r>
      <w:r w:rsidR="00274715" w:rsidRPr="00386959">
        <w:rPr>
          <w:rFonts w:ascii="Linux Libertine" w:eastAsiaTheme="minorHAnsi" w:hAnsi="Linux Libertine" w:cstheme="minorBidi"/>
          <w:bCs w:val="0"/>
          <w:iCs w:val="0"/>
          <w:szCs w:val="22"/>
          <w:lang w:eastAsia="it-IT"/>
        </w:rPr>
        <w:t>different</w:t>
      </w:r>
      <w:r w:rsidR="00480197" w:rsidRPr="00386959">
        <w:rPr>
          <w:rFonts w:ascii="Linux Libertine" w:eastAsiaTheme="minorHAnsi" w:hAnsi="Linux Libertine" w:cstheme="minorBidi"/>
          <w:bCs w:val="0"/>
          <w:iCs w:val="0"/>
          <w:szCs w:val="22"/>
          <w:lang w:eastAsia="it-IT"/>
        </w:rPr>
        <w:t xml:space="preserve"> cell types. </w:t>
      </w:r>
      <w:r w:rsidR="00101674" w:rsidRPr="009F5A72">
        <w:rPr>
          <w:rFonts w:ascii="Linux Libertine" w:eastAsia="Verdana" w:hAnsi="Linux Libertine" w:cstheme="minorBidi"/>
          <w:bCs w:val="0"/>
          <w:iCs w:val="0"/>
          <w:szCs w:val="22"/>
          <w:lang w:eastAsia="en-US"/>
        </w:rPr>
        <w:t xml:space="preserve">Hu et al </w:t>
      </w:r>
      <w:sdt>
        <w:sdtPr>
          <w:rPr>
            <w:rFonts w:ascii="Linux Libertine" w:eastAsia="Verdana" w:hAnsi="Linux Libertine" w:cstheme="minorBidi"/>
            <w:bCs w:val="0"/>
            <w:iCs w:val="0"/>
            <w:color w:val="000000"/>
            <w:szCs w:val="22"/>
            <w:lang w:eastAsia="en-US"/>
          </w:rPr>
          <w:tag w:val="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861B42" w:rsidRPr="00861B42">
            <w:rPr>
              <w:rFonts w:ascii="Linux Libertine" w:eastAsia="Verdana" w:hAnsi="Linux Libertine" w:cstheme="minorBidi"/>
              <w:bCs w:val="0"/>
              <w:iCs w:val="0"/>
              <w:color w:val="000000"/>
              <w:szCs w:val="22"/>
              <w:lang w:eastAsia="en-US"/>
            </w:rPr>
            <w:t>[3]</w:t>
          </w:r>
        </w:sdtContent>
      </w:sdt>
      <w:r w:rsidR="00101674" w:rsidRPr="009F5A72">
        <w:rPr>
          <w:rFonts w:ascii="Linux Libertine" w:eastAsia="Verdana" w:hAnsi="Linux Libertine" w:cstheme="minorBidi"/>
          <w:bCs w:val="0"/>
          <w:iCs w:val="0"/>
          <w:szCs w:val="22"/>
          <w:lang w:eastAsia="en-US"/>
        </w:rPr>
        <w:t xml:space="preserve"> 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generate a signal transduction network between a pair of cell types. </w:t>
      </w:r>
      <w:r w:rsidR="006E21DE" w:rsidRPr="009F5A72">
        <w:rPr>
          <w:rFonts w:ascii="Linux Libertine" w:eastAsia="Verdana" w:hAnsi="Linux Libertine" w:cstheme="minorBidi"/>
          <w:bCs w:val="0"/>
          <w:iCs w:val="0"/>
          <w:szCs w:val="22"/>
          <w:lang w:eastAsia="en-US"/>
        </w:rPr>
        <w:t xml:space="preserve"> </w:t>
      </w:r>
    </w:p>
    <w:p w14:paraId="010F99D0" w14:textId="192C6E81" w:rsidR="00F303B4" w:rsidRPr="009F5A72" w:rsidRDefault="00101674"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 xml:space="preserve">takes advantage of estimating if a certain route (branch) of a curated pathway </w:t>
      </w:r>
      <w:r w:rsidR="007170CB" w:rsidRPr="001118DD">
        <w:rPr>
          <w:rFonts w:ascii="Linux Libertine" w:eastAsia="Verdana" w:hAnsi="Linux Libertine" w:cstheme="minorBidi"/>
          <w:bCs w:val="0"/>
          <w:iCs w:val="0"/>
          <w:szCs w:val="22"/>
          <w:lang w:eastAsia="en-US"/>
        </w:rPr>
        <w:t>is activated/inhibited</w:t>
      </w:r>
      <w:r w:rsidR="007170CB" w:rsidRPr="009F5A72">
        <w:rPr>
          <w:rFonts w:ascii="Linux Libertine" w:eastAsia="Verdana" w:hAnsi="Linux Libertine" w:cstheme="minorBidi"/>
          <w:bCs w:val="0"/>
          <w:iCs w:val="0"/>
          <w:szCs w:val="22"/>
          <w:lang w:eastAsia="en-US"/>
        </w:rPr>
        <w:t xml:space="preserve"> which in turn provides clues for picking which ligand-receptor pairs are more likely utilized in the regulatory system</w:t>
      </w:r>
      <w:r w:rsidR="00DE7892">
        <w:rPr>
          <w:rFonts w:ascii="Linux Libertine" w:eastAsia="Verdana" w:hAnsi="Linux Libertine" w:cstheme="minorBidi"/>
          <w:bCs w:val="0"/>
          <w:iCs w:val="0"/>
          <w:szCs w:val="22"/>
          <w:lang w:eastAsia="en-US"/>
        </w:rPr>
        <w:t>.</w:t>
      </w:r>
      <w:r w:rsidR="00C9125C">
        <w:rPr>
          <w:rFonts w:ascii="Linux Libertine" w:eastAsia="Verdana" w:hAnsi="Linux Libertine" w:cstheme="minorBidi"/>
          <w:bCs w:val="0"/>
          <w:iCs w:val="0"/>
          <w:szCs w:val="22"/>
          <w:lang w:eastAsia="en-US"/>
        </w:rPr>
        <w:t xml:space="preserve"> </w:t>
      </w:r>
      <w:r w:rsidR="00F303B4" w:rsidRPr="009F5A72">
        <w:rPr>
          <w:rFonts w:ascii="Linux Libertine" w:eastAsia="Verdana" w:hAnsi="Linux Libertine" w:cstheme="minorBidi"/>
          <w:bCs w:val="0"/>
          <w:iCs w:val="0"/>
          <w:szCs w:val="22"/>
          <w:lang w:eastAsia="en-US"/>
        </w:rPr>
        <w:t xml:space="preserve">Our previous route-based pathway analysis works include </w:t>
      </w:r>
      <w:proofErr w:type="spellStart"/>
      <w:r w:rsidR="00F303B4" w:rsidRPr="009F5A72">
        <w:rPr>
          <w:rFonts w:ascii="Linux Libertine" w:eastAsia="Verdana" w:hAnsi="Linux Libertine" w:cstheme="minorBidi"/>
          <w:bCs w:val="0"/>
          <w:iCs w:val="0"/>
          <w:szCs w:val="22"/>
          <w:lang w:eastAsia="en-US"/>
        </w:rPr>
        <w:t>BioTarget</w:t>
      </w:r>
      <w:proofErr w:type="spellEnd"/>
      <w:r w:rsidR="00F303B4" w:rsidRPr="009F5A72">
        <w:rPr>
          <w:rFonts w:ascii="Linux Libertine" w:eastAsia="Verdana" w:hAnsi="Linux Libertine" w:cstheme="minorBidi"/>
          <w:bCs w:val="0"/>
          <w:iCs w:val="0"/>
          <w:szCs w:val="22"/>
          <w:lang w:eastAsia="en-US"/>
        </w:rPr>
        <w:t xml:space="preserve"> which uses the route-based pathway method to extend existing Th1/Th2 pathways using TCGA data sets </w:t>
      </w:r>
      <w:sdt>
        <w:sdtPr>
          <w:rPr>
            <w:rFonts w:ascii="Linux Libertine" w:eastAsia="Verdana" w:hAnsi="Linux Libertine" w:cstheme="minorBidi"/>
            <w:bCs w:val="0"/>
            <w:iCs w:val="0"/>
            <w:color w:val="00000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[4]</w:t>
          </w:r>
        </w:sdtContent>
      </w:sdt>
      <w:r w:rsidR="00F303B4" w:rsidRPr="009F5A72">
        <w:rPr>
          <w:rFonts w:ascii="Linux Libertine" w:eastAsia="Verdana" w:hAnsi="Linux Libertine" w:cstheme="minorBidi"/>
          <w:bCs w:val="0"/>
          <w:iCs w:val="0"/>
          <w:szCs w:val="22"/>
          <w:lang w:eastAsia="en-US"/>
        </w:rPr>
        <w:t xml:space="preserve"> and </w:t>
      </w:r>
      <w:proofErr w:type="spellStart"/>
      <w:r w:rsidR="00F303B4" w:rsidRPr="009F5A72">
        <w:rPr>
          <w:rFonts w:ascii="Linux Libertine" w:eastAsia="Verdana" w:hAnsi="Linux Libertine" w:cstheme="minorBidi"/>
          <w:bCs w:val="0"/>
          <w:iCs w:val="0"/>
          <w:szCs w:val="22"/>
          <w:lang w:eastAsia="en-US"/>
        </w:rPr>
        <w:t>rPAC</w:t>
      </w:r>
      <w:proofErr w:type="spellEnd"/>
      <w:r w:rsidR="00F303B4"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color w:val="00000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[5]</w:t>
          </w:r>
        </w:sdtContent>
      </w:sdt>
      <w:r w:rsidR="00F303B4" w:rsidRPr="009F5A72">
        <w:rPr>
          <w:rFonts w:ascii="Linux Libertine" w:eastAsia="Verdana" w:hAnsi="Linux Libertine" w:cstheme="minorBidi"/>
          <w:bCs w:val="0"/>
          <w:iCs w:val="0"/>
          <w:szCs w:val="22"/>
          <w:lang w:eastAsia="en-US"/>
        </w:rPr>
        <w:t xml:space="preserve"> which uses a transcription factor (TF) centric analysis to identify more refined cancer subtype signatures. </w:t>
      </w:r>
    </w:p>
    <w:p w14:paraId="45284899" w14:textId="4F2804EB" w:rsidR="00480197" w:rsidRPr="00872C0C" w:rsidRDefault="00480197" w:rsidP="00561285">
      <w:pPr>
        <w:pStyle w:val="Head1"/>
        <w:spacing w:before="240"/>
        <w:ind w:left="274" w:hanging="274"/>
        <w:jc w:val="both"/>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2DD316BC" w14:textId="0687DE93" w:rsidR="00230FD1"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w:t>
      </w:r>
      <w:r w:rsidR="00A8186B">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w:t>
      </w:r>
      <w:r w:rsidR="00475ED7"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59264" behindDoc="0" locked="0" layoutInCell="1" allowOverlap="1" wp14:anchorId="771141E3" wp14:editId="08469EA1">
                <wp:simplePos x="0" y="0"/>
                <wp:positionH relativeFrom="margin">
                  <wp:align>right</wp:align>
                </wp:positionH>
                <wp:positionV relativeFrom="paragraph">
                  <wp:posOffset>76</wp:posOffset>
                </wp:positionV>
                <wp:extent cx="6386830" cy="3902710"/>
                <wp:effectExtent l="0" t="0" r="13970" b="2159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03260"/>
                        </a:xfrm>
                        <a:prstGeom prst="rect">
                          <a:avLst/>
                        </a:prstGeom>
                        <a:solidFill>
                          <a:srgbClr val="FFFFFF"/>
                        </a:solidFill>
                        <a:ln w="9525">
                          <a:solidFill>
                            <a:srgbClr val="000000"/>
                          </a:solidFill>
                          <a:miter lim="800000"/>
                          <a:headEnd/>
                          <a:tailEnd/>
                        </a:ln>
                      </wps:spPr>
                      <wps:txbx>
                        <w:txbxContent>
                          <w:p w14:paraId="2D7CEE23" w14:textId="77777777" w:rsidR="00CE7A61" w:rsidRDefault="00CE7A61" w:rsidP="00CE7A61">
                            <w:pPr>
                              <w:jc w:val="center"/>
                            </w:pPr>
                            <w:r>
                              <w:rPr>
                                <w:noProof/>
                              </w:rPr>
                              <w:drawing>
                                <wp:inline distT="0" distB="0" distL="0" distR="0" wp14:anchorId="7189DE55" wp14:editId="4F86E522">
                                  <wp:extent cx="6014832" cy="2838734"/>
                                  <wp:effectExtent l="0" t="0" r="5080" b="0"/>
                                  <wp:docPr id="18" name="Picture 18"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6"/>
                                          <a:stretch>
                                            <a:fillRect/>
                                          </a:stretch>
                                        </pic:blipFill>
                                        <pic:spPr>
                                          <a:xfrm>
                                            <a:off x="0" y="0"/>
                                            <a:ext cx="6027415" cy="2844673"/>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141E3" id="_x0000_s1027" type="#_x0000_t202" style="position:absolute;left:0;text-align:left;margin-left:451.7pt;margin-top:0;width:502.9pt;height:307.3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">
                <v:textbox>
                  <w:txbxContent>
                    <w:p w14:paraId="2D7CEE23" w14:textId="77777777" w:rsidR="00CE7A61" w:rsidRDefault="00CE7A61" w:rsidP="00CE7A61">
                      <w:pPr>
                        <w:jc w:val="center"/>
                      </w:pPr>
                      <w:r>
                        <w:rPr>
                          <w:noProof/>
                        </w:rPr>
                        <w:drawing>
                          <wp:inline distT="0" distB="0" distL="0" distR="0" wp14:anchorId="7189DE55" wp14:editId="4F86E522">
                            <wp:extent cx="6014832" cy="2838734"/>
                            <wp:effectExtent l="0" t="0" r="5080" b="0"/>
                            <wp:docPr id="18" name="Picture 18"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6"/>
                                    <a:stretch>
                                      <a:fillRect/>
                                    </a:stretch>
                                  </pic:blipFill>
                                  <pic:spPr>
                                    <a:xfrm>
                                      <a:off x="0" y="0"/>
                                      <a:ext cx="6027415" cy="2844673"/>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v:textbox>
                <w10:wrap type="square" anchorx="margin"/>
              </v:shape>
            </w:pict>
          </mc:Fallback>
        </mc:AlternateContent>
      </w:r>
      <w:r w:rsidR="00EA7F67" w:rsidRPr="009F5A72">
        <w:rPr>
          <w:rFonts w:ascii="Linux Libertine" w:eastAsia="Verdana" w:hAnsi="Linux Libertine" w:cstheme="minorBidi"/>
          <w:bCs w:val="0"/>
          <w:iCs w:val="0"/>
          <w:szCs w:val="22"/>
          <w:lang w:eastAsia="en-US"/>
        </w:rPr>
        <w:t>relationships</w:t>
      </w:r>
      <w:r w:rsidRPr="009F5A72">
        <w:rPr>
          <w:rFonts w:ascii="Linux Libertine" w:eastAsia="Verdana" w:hAnsi="Linux Libertine" w:cstheme="minorBidi"/>
          <w:bCs w:val="0"/>
          <w:iCs w:val="0"/>
          <w:szCs w:val="22"/>
          <w:lang w:eastAsia="en-US"/>
        </w:rPr>
        <w:t>.</w:t>
      </w:r>
      <w:r w:rsidR="00D06D6B">
        <w:rPr>
          <w:rFonts w:ascii="Linux Libertine" w:eastAsia="Verdana" w:hAnsi="Linux Libertine" w:cstheme="minorBidi"/>
          <w:bCs w:val="0"/>
          <w:iCs w:val="0"/>
          <w:szCs w:val="22"/>
          <w:lang w:eastAsia="en-US"/>
        </w:rPr>
        <w:t xml:space="preserve"> </w:t>
      </w:r>
      <w:r w:rsidR="00230FD1" w:rsidRPr="009F5A72">
        <w:rPr>
          <w:rFonts w:ascii="Linux Libertine" w:eastAsia="Verdana" w:hAnsi="Linux Libertine" w:cstheme="minorBidi"/>
          <w:bCs w:val="0"/>
          <w:iCs w:val="0"/>
          <w:szCs w:val="22"/>
          <w:lang w:eastAsia="en-US"/>
        </w:rPr>
        <w:t>Fig</w:t>
      </w:r>
      <w:r w:rsidR="00931139">
        <w:rPr>
          <w:rFonts w:ascii="Linux Libertine" w:eastAsia="Verdana" w:hAnsi="Linux Libertine" w:cstheme="minorBidi"/>
          <w:bCs w:val="0"/>
          <w:iCs w:val="0"/>
          <w:szCs w:val="22"/>
          <w:lang w:eastAsia="en-US"/>
        </w:rPr>
        <w:t>.</w:t>
      </w:r>
      <w:r w:rsidR="00230FD1" w:rsidRPr="009F5A72">
        <w:rPr>
          <w:rFonts w:ascii="Linux Libertine" w:eastAsia="Verdana" w:hAnsi="Linux Libertine" w:cstheme="minorBidi"/>
          <w:bCs w:val="0"/>
          <w:iCs w:val="0"/>
          <w:szCs w:val="22"/>
          <w:lang w:eastAsia="en-US"/>
        </w:rPr>
        <w:t xml:space="preserve"> 1b shows the use </w:t>
      </w:r>
      <w:r w:rsidR="00A82908" w:rsidRPr="009F5A72">
        <w:rPr>
          <w:rFonts w:ascii="Linux Libertine" w:eastAsia="Verdana" w:hAnsi="Linux Libertine" w:cstheme="minorBidi"/>
          <w:bCs w:val="0"/>
          <w:iCs w:val="0"/>
          <w:szCs w:val="22"/>
          <w:lang w:eastAsia="en-US"/>
        </w:rPr>
        <w:t>of three</w:t>
      </w:r>
      <w:r w:rsidR="00230FD1"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scaling and log transform using SCANPY</w:t>
      </w:r>
      <w:sdt>
        <w:sdtPr>
          <w:rPr>
            <w:rFonts w:ascii="Linux Libertine" w:eastAsia="Verdana" w:hAnsi="Linux Libertine" w:cstheme="minorBidi"/>
            <w:bCs w:val="0"/>
            <w:iCs w:val="0"/>
            <w:color w:val="00000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
          <w:id w:val="-670020927"/>
          <w:placeholder>
            <w:docPart w:val="B10A34BC82714D64955A267A38C0594F"/>
          </w:placeholder>
        </w:sdtPr>
        <w:sdtEndPr/>
        <w:sdtContent>
          <w:r w:rsidR="00861B42" w:rsidRPr="00861B42">
            <w:rPr>
              <w:rFonts w:ascii="Linux Libertine" w:eastAsia="Verdana" w:hAnsi="Linux Libertine" w:cstheme="minorBidi"/>
              <w:bCs w:val="0"/>
              <w:iCs w:val="0"/>
              <w:color w:val="000000"/>
              <w:szCs w:val="22"/>
              <w:lang w:eastAsia="en-US"/>
            </w:rPr>
            <w:t>[6]</w:t>
          </w:r>
        </w:sdtContent>
      </w:sdt>
      <w:r w:rsidR="00230FD1" w:rsidRPr="009F5A72">
        <w:rPr>
          <w:rFonts w:ascii="Linux Libertine" w:eastAsia="Verdana" w:hAnsi="Linux Libertine" w:cstheme="minorBidi"/>
          <w:bCs w:val="0"/>
          <w:iCs w:val="0"/>
          <w:szCs w:val="22"/>
          <w:lang w:eastAsia="en-US"/>
        </w:rPr>
        <w:t xml:space="preserve">. After log transformed, </w:t>
      </w:r>
      <w:proofErr w:type="spellStart"/>
      <w:r w:rsidR="00230FD1" w:rsidRPr="009F5A72">
        <w:rPr>
          <w:rFonts w:ascii="Linux Libertine" w:eastAsia="Verdana" w:hAnsi="Linux Libertine" w:cstheme="minorBidi"/>
          <w:bCs w:val="0"/>
          <w:iCs w:val="0"/>
          <w:szCs w:val="22"/>
          <w:lang w:eastAsia="en-US"/>
        </w:rPr>
        <w:t>rCom</w:t>
      </w:r>
      <w:proofErr w:type="spellEnd"/>
      <w:r w:rsidR="00230FD1"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00230FD1"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1F2B0540" w:rsidR="00230FD1" w:rsidRPr="00781368" w:rsidRDefault="00230FD1"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2.1</w:t>
      </w:r>
      <w:r w:rsidRPr="00781368">
        <w:rPr>
          <w:rStyle w:val="Label"/>
          <w:rFonts w:ascii="Linux Biolinum" w:hAnsi="Linux Biolinum"/>
        </w:rPr>
        <w:t> </w:t>
      </w:r>
      <w:r w:rsidRPr="00781368">
        <w:rPr>
          <w:rStyle w:val="Label"/>
          <w:rFonts w:ascii="Linux Biolinum" w:hAnsi="Linux Biolinum"/>
        </w:rPr>
        <w:t>Cell-Cell communication routes</w:t>
      </w:r>
    </w:p>
    <w:p w14:paraId="38198306" w14:textId="615BA0BF" w:rsidR="000B301C" w:rsidRPr="00884B1B" w:rsidRDefault="00DA2FDD" w:rsidP="00561285">
      <w:pPr>
        <w:pStyle w:val="AbsHead"/>
        <w:jc w:val="both"/>
      </w:pPr>
      <w:r w:rsidRPr="00872C0C">
        <w:t>Fig</w:t>
      </w:r>
      <w:r w:rsidR="00781368">
        <w:t>.</w:t>
      </w:r>
      <w:r w:rsidRPr="00872C0C">
        <w:t xml:space="preserve"> 1d </w:t>
      </w:r>
      <w:r w:rsidR="00230FD1" w:rsidRPr="00872C0C">
        <w:t xml:space="preserve">provides the detailed view of the conceptually depicted cell-cell communication. This model labels two interacting cells as “Secretor” denoting the cell secreting a ligand and “Receiver” denoting the cell in which the ligand binds to its cognate receptor. This binding is represented as the green dashed line in </w:t>
      </w:r>
      <w:r w:rsidRPr="00872C0C">
        <w:t>Fig 1d</w:t>
      </w:r>
      <w:r w:rsidR="00230FD1" w:rsidRPr="00872C0C">
        <w:t xml:space="preserve">. We show how we generate communication routes from four different biological knowledge databases </w:t>
      </w:r>
      <w:r w:rsidR="00230FD1"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
          <w:id w:val="1207842537"/>
          <w:placeholder>
            <w:docPart w:val="DefaultPlaceholder_-1854013440"/>
          </w:placeholder>
        </w:sdtPr>
        <w:sdtEndPr/>
        <w:sdtContent>
          <w:r w:rsidR="00861B42" w:rsidRPr="00861B42">
            <w:rPr>
              <w:color w:val="000000"/>
            </w:rPr>
            <w:t>[7]</w:t>
          </w:r>
        </w:sdtContent>
      </w:sdt>
      <w:r w:rsidR="009A2C85" w:rsidRPr="00E36904">
        <w:t xml:space="preserve"> </w:t>
      </w:r>
      <w:r w:rsidR="00230FD1" w:rsidRPr="00E36904">
        <w:t xml:space="preserve">, </w:t>
      </w:r>
      <w:proofErr w:type="spellStart"/>
      <w:r w:rsidR="00230FD1"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509499102"/>
          <w:placeholder>
            <w:docPart w:val="DefaultPlaceholder_-1854013440"/>
          </w:placeholder>
        </w:sdtPr>
        <w:sdtEndPr/>
        <w:sdtContent>
          <w:r w:rsidR="00861B42" w:rsidRPr="00861B42">
            <w:rPr>
              <w:color w:val="000000"/>
            </w:rPr>
            <w:t>[8]</w:t>
          </w:r>
        </w:sdtContent>
      </w:sdt>
      <w:r w:rsidR="00230FD1" w:rsidRPr="00E36904">
        <w:t xml:space="preserve"> , </w:t>
      </w:r>
      <w:proofErr w:type="spellStart"/>
      <w:r w:rsidR="00230FD1" w:rsidRPr="00E36904">
        <w:t>CellTalkDB</w:t>
      </w:r>
      <w:proofErr w:type="spellEnd"/>
      <w:r w:rsidR="00230FD1"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
          <w:id w:val="-1775936444"/>
          <w:placeholder>
            <w:docPart w:val="DefaultPlaceholder_-1854013440"/>
          </w:placeholder>
        </w:sdtPr>
        <w:sdtEndPr/>
        <w:sdtContent>
          <w:r w:rsidR="00861B42" w:rsidRPr="00861B42">
            <w:rPr>
              <w:color w:val="000000"/>
            </w:rPr>
            <w:t>[9]</w:t>
          </w:r>
        </w:sdtContent>
      </w:sdt>
      <w:r w:rsidR="009A2C85" w:rsidRPr="00E36904">
        <w:t xml:space="preserve"> </w:t>
      </w:r>
      <w:r w:rsidR="00230FD1"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861B42" w:rsidRPr="00861B42">
            <w:rPr>
              <w:color w:val="000000"/>
            </w:rPr>
            <w:t>[10]</w:t>
          </w:r>
        </w:sdtContent>
      </w:sdt>
      <w:r w:rsidR="00230FD1" w:rsidRPr="00E36904">
        <w:t>.</w:t>
      </w:r>
      <w:r w:rsidR="00442003">
        <w:t xml:space="preserve"> </w:t>
      </w:r>
      <w:r w:rsidR="00E36904" w:rsidRPr="00E36904">
        <w:t xml:space="preserve">As illustrated in </w:t>
      </w:r>
      <w:r w:rsidRPr="00872C0C">
        <w:t>Fig 1d</w:t>
      </w:r>
      <w:r w:rsidR="00E36904" w:rsidRPr="00E36904">
        <w:t xml:space="preserve">, </w:t>
      </w:r>
      <w:r w:rsidR="00E36904">
        <w:t>e</w:t>
      </w:r>
      <w:r w:rsidR="000B301C" w:rsidRPr="00E36904">
        <w:t>ach L-R pair is to combine two routes: (</w:t>
      </w:r>
      <w:proofErr w:type="spellStart"/>
      <w:r w:rsidR="000B301C" w:rsidRPr="00E36904">
        <w:t>i</w:t>
      </w:r>
      <w:proofErr w:type="spellEnd"/>
      <w:r w:rsidR="000B301C" w:rsidRPr="00E36904">
        <w:t>) upstream ligand route (ULR) and (ii) downstream receptor route (DRR).</w:t>
      </w:r>
      <w:r w:rsidR="00AB5BAF">
        <w:t xml:space="preserve"> </w:t>
      </w:r>
      <w:r w:rsidR="00234D3B" w:rsidRPr="00E36904">
        <w:t>ULR</w:t>
      </w:r>
      <w:r w:rsidR="000B301C" w:rsidRPr="00E36904">
        <w:t xml:space="preserve"> captures the signals which are cell-secreted ligands produced when the transcription factor (TF) binds to the target genes and for this reason the cell that secrets ligands </w:t>
      </w:r>
      <w:r w:rsidR="00234D3B" w:rsidRPr="00E36904">
        <w:t>are</w:t>
      </w:r>
      <w:r w:rsidR="000B301C" w:rsidRPr="00E36904">
        <w:t xml:space="preserve"> labelled as Secretor. ULR usually starts from a TF and follows the path leading to the generation of ligands. Identifying ULR is done by first applying our </w:t>
      </w:r>
      <w:r w:rsidR="00E36904"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w:t>
      </w:r>
    </w:p>
    <w:p w14:paraId="32DAC3A3" w14:textId="58F56F4C" w:rsidR="00480197" w:rsidRPr="00872C0C" w:rsidRDefault="00480197" w:rsidP="00561285">
      <w:pPr>
        <w:pStyle w:val="Head2"/>
        <w:jc w:val="both"/>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7DDA8326" w14:textId="262E924E" w:rsidR="00234D3B" w:rsidRPr="00872C0C" w:rsidRDefault="00480197" w:rsidP="00561285">
      <w:pPr>
        <w:pStyle w:val="Para"/>
        <w:ind w:firstLine="0"/>
        <w:jc w:val="both"/>
        <w:rPr>
          <w:rFonts w:ascii="Linux Biolinum" w:hAnsi="Linux Biolinum" w:cs="Linux Biolinum"/>
          <w:lang w:eastAsia="ja-JP"/>
          <w14:ligatures w14:val="standard"/>
        </w:rPr>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r w:rsidR="00234D3B" w:rsidRPr="00234D3B">
        <w:rPr>
          <w:rFonts w:ascii="Linux Biolinum" w:hAnsi="Linux Biolinum" w:cs="Linux Biolinum"/>
          <w14:ligatures w14:val="standard"/>
        </w:rPr>
        <w:t xml:space="preserve"> </w:t>
      </w:r>
      <w:r w:rsidR="00234D3B"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00234D3B"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00234D3B" w:rsidRPr="00872C0C">
        <w:rPr>
          <w:rFonts w:ascii="Linux Biolinum" w:hAnsi="Linux Biolinum" w:cs="Linux Biolinum"/>
          <w14:ligatures w14:val="standard"/>
        </w:rPr>
        <w:t xml:space="preserve"> nodes from the starte</w:t>
      </w:r>
      <w:r w:rsidR="00234D3B">
        <w:rPr>
          <w:rFonts w:ascii="Linux Biolinum" w:hAnsi="Linux Biolinum" w:cs="Linux Biolinum"/>
          <w14:ligatures w14:val="standard"/>
        </w:rPr>
        <w:t>r</w:t>
      </w:r>
      <w:r w:rsidR="00234D3B" w:rsidRPr="00872C0C">
        <w:rPr>
          <w:rFonts w:ascii="Linux Biolinum" w:hAnsi="Linux Biolinum" w:cs="Linux Biolinum"/>
          <w14:ligatures w14:val="standard"/>
        </w:rPr>
        <w:t xml:space="preserve"> node (ligand in ULR and receptor in DRR.)</w:t>
      </w:r>
      <w:r w:rsidR="00234D3B">
        <w:rPr>
          <w:rFonts w:ascii="Linux Biolinum" w:hAnsi="Linux Biolinum" w:cs="Linux Biolinum"/>
          <w14:ligatures w14:val="standard"/>
        </w:rPr>
        <w:t xml:space="preserve"> and</w:t>
      </w:r>
      <w:r w:rsidR="00234D3B"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stands for the edge expectation value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00234D3B" w:rsidRPr="00872C0C">
        <w:rPr>
          <w:rFonts w:ascii="Linux Biolinum" w:hAnsi="Linux Biolinum" w:cs="Linux Biolinum"/>
          <w14:ligatures w14:val="standard"/>
        </w:rPr>
        <w:t xml:space="preserve"> node 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234D3B" w:rsidRPr="00872C0C">
        <w:rPr>
          <w:rFonts w:ascii="Linux Biolinum" w:eastAsiaTheme="minorEastAsia" w:hAnsi="Linux Biolinum" w:cs="Linux Biolinum"/>
          <w:lang w:eastAsia="ja-JP"/>
          <w14:ligatures w14:val="standard"/>
        </w:rPr>
        <w:t xml:space="preserve"> node</w:t>
      </w:r>
      <w:r w:rsidR="00234D3B"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is assigned using Eq 2.</w:t>
      </w:r>
    </w:p>
    <w:p w14:paraId="6CF1EFDA" w14:textId="2B90C81D"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w:t>
      </w:r>
      <w:r w:rsidR="004D0BDB">
        <w:rPr>
          <w:rFonts w:ascii="Linux Biolinum" w:hAnsi="Linux Biolinum" w:cs="Linux Biolinum"/>
          <w14:ligatures w14:val="standard"/>
        </w:rPr>
        <w:t xml:space="preserve">  </w:t>
      </w:r>
      <w:r w:rsidRPr="00872C0C">
        <w:rPr>
          <w:rFonts w:ascii="Linux Biolinum" w:hAnsi="Linux Biolinum" w:cs="Linux Biolinum"/>
          <w14:ligatures w14:val="standard"/>
        </w:rPr>
        <w:t xml:space="preserve">      (1)</w:t>
      </w:r>
    </w:p>
    <w:p w14:paraId="3618F34B" w14:textId="6C59D859"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51383552" w14:textId="62A5B997" w:rsidR="000B7B96" w:rsidRPr="008255D6" w:rsidRDefault="000B7B96" w:rsidP="00561285">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 xml:space="preserve">using the </w:t>
      </w:r>
      <w:r w:rsidRPr="001118DD">
        <w:rPr>
          <w:rFonts w:eastAsia="SimSun"/>
          <w:lang w:eastAsia="zh-CN"/>
          <w14:ligatures w14:val="standard"/>
        </w:rPr>
        <w:t>Eq 3</w:t>
      </w:r>
      <w:r w:rsidR="00010C94" w:rsidRPr="001118DD">
        <w:rPr>
          <w:rFonts w:eastAsia="SimSun"/>
          <w:lang w:eastAsia="zh-CN"/>
          <w14:ligatures w14:val="standard"/>
        </w:rPr>
        <w:t xml:space="preserve"> in which</w:t>
      </w:r>
      <w:r w:rsidR="00234D3B" w:rsidRPr="001118DD">
        <w:rPr>
          <w:rFonts w:ascii="Cambria Math" w:hAnsi="Cambria Math"/>
          <w:i/>
          <w:lang w:eastAsia="ja-JP"/>
          <w14:ligatures w14:val="standard"/>
        </w:rPr>
        <w:t xml:space="preserve"> </w:t>
      </w: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00234D3B" w:rsidRPr="001118DD">
        <w:rPr>
          <w14:ligatures w14:val="standard"/>
        </w:rPr>
        <w:t xml:space="preserve"> stands for the preprocessed expression value for g</w:t>
      </w:r>
      <w:r w:rsidR="00234D3B" w:rsidRPr="008255D6">
        <w:rPr>
          <w14:ligatures w14:val="standard"/>
        </w:rPr>
        <w:t xml:space="preserve">ene in node </w:t>
      </w:r>
      <m:oMath>
        <m:r>
          <w:rPr>
            <w:rFonts w:ascii="Cambria Math" w:hAnsi="Cambria Math"/>
            <w:lang w:eastAsia="ja-JP"/>
            <w14:ligatures w14:val="standard"/>
          </w:rPr>
          <m:t>k</m:t>
        </m:r>
      </m:oMath>
      <w:r w:rsidR="00234D3B"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00234D3B" w:rsidRPr="008255D6">
        <w:rPr>
          <w14:ligatures w14:val="standard"/>
        </w:rPr>
        <w:t xml:space="preserve">. </w:t>
      </w:r>
    </w:p>
    <w:p w14:paraId="74626E97" w14:textId="00435482" w:rsidR="000B7B96" w:rsidRPr="008255D6" w:rsidRDefault="000B7B96" w:rsidP="00561285">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27990E3" w14:textId="4F60658B" w:rsidR="00480197" w:rsidRPr="002F3D1E" w:rsidRDefault="00480197"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2.3</w:t>
      </w:r>
      <w:r w:rsidRPr="002F3D1E">
        <w:rPr>
          <w:rStyle w:val="Label"/>
          <w:rFonts w:ascii="Linux Biolinum" w:hAnsi="Linux Biolinum"/>
        </w:rPr>
        <w:t> </w:t>
      </w:r>
      <w:r w:rsidRPr="002F3D1E">
        <w:rPr>
          <w:rStyle w:val="Label"/>
          <w:rFonts w:ascii="Linux Biolinum" w:hAnsi="Linux Biolinum"/>
        </w:rPr>
        <w:t>Communication route score</w:t>
      </w:r>
    </w:p>
    <w:p w14:paraId="4CB82DB4" w14:textId="4DD9F0EB" w:rsidR="00480197" w:rsidRPr="00872C0C" w:rsidRDefault="000B301C" w:rsidP="00561285">
      <w:pPr>
        <w:pStyle w:val="AbsHead"/>
        <w:jc w:val="both"/>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w:t>
      </w:r>
      <w:r w:rsidRPr="001118DD">
        <w:t xml:space="preserve">that the cell </w:t>
      </w:r>
      <m:oMath>
        <m:r>
          <w:rPr>
            <w:rFonts w:ascii="Cambria Math" w:hAnsi="Cambria Math"/>
          </w:rPr>
          <m:t>i</m:t>
        </m:r>
      </m:oMath>
      <w:r w:rsidRPr="001118DD">
        <w:t xml:space="preserve"> communicates with other cells </w:t>
      </w:r>
      <w:r w:rsidRPr="001118DD">
        <w:lastRenderedPageBreak/>
        <w:t xml:space="preserve">through the communication route </w:t>
      </w:r>
      <m:oMath>
        <m:r>
          <w:rPr>
            <w:rFonts w:ascii="Cambria Math" w:hAnsi="Cambria Math"/>
          </w:rPr>
          <m:t>j</m:t>
        </m:r>
      </m:oMath>
      <w:r w:rsidRPr="001118DD">
        <w:t>. A cell with high ULR score means that the Secretor cell has a high probability to</w:t>
      </w:r>
      <w:r w:rsidRPr="00DF0777">
        <w:t xml:space="preserve"> secret ligands</w:t>
      </w:r>
      <w:r w:rsidR="00DF0777">
        <w:t xml:space="preserve"> which are also</w:t>
      </w:r>
      <w:r w:rsidRPr="00DF0777">
        <w:t xml:space="preserve"> discovered highly regulated in the specific route j. A cell with a high DRR score means that the Receiver cell has a </w:t>
      </w:r>
      <w:r w:rsidR="00475ED7" w:rsidRPr="00DA04E1">
        <w:rPr>
          <w:noProof/>
        </w:rPr>
        <mc:AlternateContent>
          <mc:Choice Requires="wps">
            <w:drawing>
              <wp:anchor distT="45720" distB="45720" distL="114300" distR="114300" simplePos="0" relativeHeight="251675648" behindDoc="0" locked="0" layoutInCell="1" allowOverlap="1" wp14:anchorId="7BB2360C" wp14:editId="1A70CDED">
                <wp:simplePos x="0" y="0"/>
                <wp:positionH relativeFrom="margin">
                  <wp:align>left</wp:align>
                </wp:positionH>
                <wp:positionV relativeFrom="paragraph">
                  <wp:posOffset>531</wp:posOffset>
                </wp:positionV>
                <wp:extent cx="3027680" cy="1310005"/>
                <wp:effectExtent l="0" t="0" r="20320"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310005"/>
                        </a:xfrm>
                        <a:prstGeom prst="rect">
                          <a:avLst/>
                        </a:prstGeom>
                        <a:solidFill>
                          <a:srgbClr val="FFFFFF"/>
                        </a:solidFill>
                        <a:ln w="9525">
                          <a:solidFill>
                            <a:srgbClr val="000000"/>
                          </a:solidFill>
                          <a:miter lim="800000"/>
                          <a:headEnd/>
                          <a:tailEnd/>
                        </a:ln>
                      </wps:spPr>
                      <wps:txbx>
                        <w:txbxContent>
                          <w:p w14:paraId="41C2D150" w14:textId="77777777" w:rsidR="00EE680B" w:rsidRDefault="00EE680B" w:rsidP="00EE680B">
                            <w:pPr>
                              <w:rPr>
                                <w:rFonts w:eastAsia="Calibri"/>
                                <w:color w:val="000000"/>
                                <w:kern w:val="24"/>
                                <w:sz w:val="16"/>
                                <w:szCs w:val="16"/>
                              </w:rPr>
                            </w:pPr>
                            <w:r>
                              <w:rPr>
                                <w:noProof/>
                              </w:rPr>
                              <w:drawing>
                                <wp:inline distT="0" distB="0" distL="0" distR="0" wp14:anchorId="6C24DB79" wp14:editId="26B4F624">
                                  <wp:extent cx="2487892" cy="94201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7664" cy="945712"/>
                                          </a:xfrm>
                                          <a:prstGeom prst="rect">
                                            <a:avLst/>
                                          </a:prstGeom>
                                        </pic:spPr>
                                      </pic:pic>
                                    </a:graphicData>
                                  </a:graphic>
                                </wp:inline>
                              </w:drawing>
                            </w:r>
                          </w:p>
                          <w:p w14:paraId="69E4BAD5" w14:textId="77777777" w:rsidR="00EE680B" w:rsidRPr="003B3D50" w:rsidRDefault="00EE680B" w:rsidP="00EE680B">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06E0763E" w14:textId="77777777" w:rsidR="00EE680B" w:rsidRDefault="00EE680B" w:rsidP="00EE6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2360C" id="_x0000_s1028" type="#_x0000_t202" style="position:absolute;left:0;text-align:left;margin-left:0;margin-top:.05pt;width:238.4pt;height:103.1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">
                <v:textbox>
                  <w:txbxContent>
                    <w:p w14:paraId="41C2D150" w14:textId="77777777" w:rsidR="00EE680B" w:rsidRDefault="00EE680B" w:rsidP="00EE680B">
                      <w:pPr>
                        <w:rPr>
                          <w:rFonts w:eastAsia="Calibri"/>
                          <w:color w:val="000000"/>
                          <w:kern w:val="24"/>
                          <w:sz w:val="16"/>
                          <w:szCs w:val="16"/>
                        </w:rPr>
                      </w:pPr>
                      <w:r>
                        <w:rPr>
                          <w:noProof/>
                        </w:rPr>
                        <w:drawing>
                          <wp:inline distT="0" distB="0" distL="0" distR="0" wp14:anchorId="6C24DB79" wp14:editId="26B4F624">
                            <wp:extent cx="2487892" cy="94201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7664" cy="945712"/>
                                    </a:xfrm>
                                    <a:prstGeom prst="rect">
                                      <a:avLst/>
                                    </a:prstGeom>
                                  </pic:spPr>
                                </pic:pic>
                              </a:graphicData>
                            </a:graphic>
                          </wp:inline>
                        </w:drawing>
                      </w:r>
                    </w:p>
                    <w:p w14:paraId="69E4BAD5" w14:textId="77777777" w:rsidR="00EE680B" w:rsidRPr="003B3D50" w:rsidRDefault="00EE680B" w:rsidP="00EE680B">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06E0763E" w14:textId="77777777" w:rsidR="00EE680B" w:rsidRDefault="00EE680B" w:rsidP="00EE680B"/>
                  </w:txbxContent>
                </v:textbox>
                <w10:wrap type="square" anchorx="margin"/>
              </v:shape>
            </w:pict>
          </mc:Fallback>
        </mc:AlternateContent>
      </w:r>
      <w:r w:rsidR="00475ED7" w:rsidRPr="00DA04E1">
        <w:rPr>
          <w:noProof/>
        </w:rPr>
        <mc:AlternateContent>
          <mc:Choice Requires="wps">
            <w:drawing>
              <wp:anchor distT="45720" distB="45720" distL="114300" distR="114300" simplePos="0" relativeHeight="251667456" behindDoc="0" locked="0" layoutInCell="1" allowOverlap="1" wp14:anchorId="253D7B5A" wp14:editId="46BB1159">
                <wp:simplePos x="0" y="0"/>
                <wp:positionH relativeFrom="margin">
                  <wp:align>right</wp:align>
                </wp:positionH>
                <wp:positionV relativeFrom="paragraph">
                  <wp:posOffset>1671320</wp:posOffset>
                </wp:positionV>
                <wp:extent cx="3021965" cy="2565400"/>
                <wp:effectExtent l="0" t="0" r="26035"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2565400"/>
                        </a:xfrm>
                        <a:prstGeom prst="rect">
                          <a:avLst/>
                        </a:prstGeom>
                        <a:solidFill>
                          <a:srgbClr val="FFFFFF"/>
                        </a:solidFill>
                        <a:ln w="9525">
                          <a:solidFill>
                            <a:srgbClr val="000000"/>
                          </a:solidFill>
                          <a:miter lim="800000"/>
                          <a:headEnd/>
                          <a:tailEnd/>
                        </a:ln>
                      </wps:spPr>
                      <wps:txbx>
                        <w:txbxContent>
                          <w:p w14:paraId="4609244A" w14:textId="77777777" w:rsidR="00CE7A61" w:rsidRDefault="00CE7A61" w:rsidP="00CE7A61">
                            <w:r>
                              <w:rPr>
                                <w:noProof/>
                              </w:rPr>
                              <w:drawing>
                                <wp:inline distT="0" distB="0" distL="0" distR="0" wp14:anchorId="4D150101" wp14:editId="4EE4EDFB">
                                  <wp:extent cx="2420360" cy="1156130"/>
                                  <wp:effectExtent l="0" t="0" r="0" b="635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343" cy="1159943"/>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731CF20B">
                                  <wp:extent cx="2427933" cy="1139038"/>
                                  <wp:effectExtent l="0" t="0" r="0" b="4445"/>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420" cy="115005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D7B5A" id="_x0000_s1029" type="#_x0000_t202" style="position:absolute;left:0;text-align:left;margin-left:186.75pt;margin-top:131.6pt;width:237.95pt;height:20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zzFgIAACcEAAAOAAAAZHJzL2Uyb0RvYy54bWysk82O2yAQx++V+g6Ie2PHjdO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">
                <v:textbox>
                  <w:txbxContent>
                    <w:p w14:paraId="4609244A" w14:textId="77777777" w:rsidR="00CE7A61" w:rsidRDefault="00CE7A61" w:rsidP="00CE7A61">
                      <w:r>
                        <w:rPr>
                          <w:noProof/>
                        </w:rPr>
                        <w:drawing>
                          <wp:inline distT="0" distB="0" distL="0" distR="0" wp14:anchorId="4D150101" wp14:editId="4EE4EDFB">
                            <wp:extent cx="2420360" cy="1156130"/>
                            <wp:effectExtent l="0" t="0" r="0" b="635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343" cy="1159943"/>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731CF20B">
                            <wp:extent cx="2427933" cy="1139038"/>
                            <wp:effectExtent l="0" t="0" r="0" b="4445"/>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420" cy="115005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v:textbox>
                <w10:wrap type="square" anchorx="margin"/>
              </v:shape>
            </w:pict>
          </mc:Fallback>
        </mc:AlternateContent>
      </w:r>
      <w:r w:rsidR="00475ED7" w:rsidRPr="00994F22">
        <w:rPr>
          <w:noProof/>
        </w:rPr>
        <mc:AlternateContent>
          <mc:Choice Requires="wps">
            <w:drawing>
              <wp:anchor distT="0" distB="0" distL="114300" distR="114300" simplePos="0" relativeHeight="251665408" behindDoc="0" locked="0" layoutInCell="1" allowOverlap="1" wp14:anchorId="1125D312" wp14:editId="69052A9C">
                <wp:simplePos x="0" y="0"/>
                <wp:positionH relativeFrom="margin">
                  <wp:align>right</wp:align>
                </wp:positionH>
                <wp:positionV relativeFrom="paragraph">
                  <wp:posOffset>29</wp:posOffset>
                </wp:positionV>
                <wp:extent cx="3034030" cy="1534795"/>
                <wp:effectExtent l="0" t="0" r="13970" b="2730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535374"/>
                        </a:xfrm>
                        <a:prstGeom prst="rect">
                          <a:avLst/>
                        </a:prstGeom>
                        <a:solidFill>
                          <a:srgbClr val="FFFFFF"/>
                        </a:solidFill>
                        <a:ln w="9525">
                          <a:solidFill>
                            <a:srgbClr val="000000"/>
                          </a:solidFill>
                          <a:miter lim="800000"/>
                          <a:headEnd/>
                          <a:tailEnd/>
                        </a:ln>
                      </wps:spPr>
                      <wps:txb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27C30CDE">
                                  <wp:extent cx="2518898" cy="1149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84" cy="1165120"/>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25D312" id="_x0000_s1030" type="#_x0000_t202" style="position:absolute;left:0;text-align:left;margin-left:187.7pt;margin-top:0;width:238.9pt;height:120.8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">
                <v:textbo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27C30CDE">
                            <wp:extent cx="2518898" cy="1149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84" cy="1165120"/>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Pr="00DF0777">
        <w:t>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550C31BD" w:rsidR="00480197" w:rsidRPr="00872C0C" w:rsidRDefault="00480197" w:rsidP="00561285">
      <w:pPr>
        <w:pStyle w:val="DisplayFormula"/>
        <w:tabs>
          <w:tab w:val="left" w:pos="200"/>
          <w:tab w:val="right" w:pos="4780"/>
        </w:tabs>
        <w:jc w:val="both"/>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6BD69D7B" w:rsidR="00480197" w:rsidRPr="00872C0C" w:rsidRDefault="00480197" w:rsidP="00561285">
      <w:pPr>
        <w:pStyle w:val="DisplayFormula"/>
        <w:tabs>
          <w:tab w:val="left" w:pos="200"/>
          <w:tab w:val="right" w:pos="4780"/>
        </w:tabs>
        <w:jc w:val="both"/>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45767EFD" w:rsidR="00480197" w:rsidRPr="00872C0C" w:rsidRDefault="00480197" w:rsidP="00561285">
      <w:pPr>
        <w:pStyle w:val="AbsHead"/>
        <w:jc w:val="both"/>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1118DD">
        <w:t xml:space="preserve"> </w:t>
      </w:r>
      <w:r w:rsidR="00010C94" w:rsidRPr="001118DD">
        <w:t>or</w:t>
      </w:r>
      <w:r w:rsidRPr="001118DD">
        <w:t xml:space="preserve"> </w:t>
      </w:r>
      <m:oMath>
        <m:r>
          <w:rPr>
            <w:rFonts w:ascii="Cambria Math" w:hAnsi="Cambria Math"/>
          </w:rPr>
          <m:t>VR</m:t>
        </m:r>
      </m:oMath>
      <w:r w:rsidRPr="001118DD">
        <w:t xml:space="preserve"> are the node evaluation value of ligand node or receptor node in </w:t>
      </w:r>
      <w:r w:rsidR="00FB3CCC" w:rsidRPr="001118DD">
        <w:t>ULR</w:t>
      </w:r>
      <w:r w:rsidRPr="001118DD">
        <w:t xml:space="preserve"> or </w:t>
      </w:r>
      <w:r w:rsidR="00FB3CCC" w:rsidRPr="001118DD">
        <w:t>DRR</w:t>
      </w:r>
      <w:r w:rsidR="00010C94" w:rsidRPr="001118DD">
        <w:t xml:space="preserve">, </w:t>
      </w:r>
      <w:proofErr w:type="gramStart"/>
      <w:r w:rsidR="00010C94" w:rsidRPr="001118DD">
        <w:t>respectively</w:t>
      </w:r>
      <w:r w:rsidRPr="001118DD">
        <w:t>.</w:t>
      </w:r>
      <w:proofErr w:type="gramEnd"/>
      <w:r w:rsidRPr="001118DD">
        <w:t xml:space="preserve"> Since</w:t>
      </w:r>
      <w:r w:rsidR="008113D1" w:rsidRPr="001118DD">
        <w:t xml:space="preserve"> we assume</w:t>
      </w:r>
      <w:r w:rsidRPr="001118DD">
        <w:t xml:space="preserve"> the </w:t>
      </w:r>
      <w:r w:rsidR="008113D1" w:rsidRPr="001118DD">
        <w:t xml:space="preserve">cell-cell </w:t>
      </w:r>
      <w:r w:rsidRPr="001118DD">
        <w:t>communication mostly rel</w:t>
      </w:r>
      <w:r w:rsidR="008113D1" w:rsidRPr="001118DD">
        <w:t>ies</w:t>
      </w:r>
      <w:r w:rsidRPr="001118DD">
        <w:t xml:space="preserve"> on the</w:t>
      </w:r>
      <w:r w:rsidRPr="00872C0C">
        <w:t xml:space="preserv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5DE48438" w:rsidR="00230FD1" w:rsidRPr="00872C0C" w:rsidRDefault="00230FD1"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68F481D8" w:rsidR="00230FD1" w:rsidRPr="00872C0C" w:rsidRDefault="00230FD1" w:rsidP="00561285">
      <w:pPr>
        <w:pStyle w:val="DisplayFormula"/>
        <w:tabs>
          <w:tab w:val="left" w:pos="200"/>
          <w:tab w:val="right" w:pos="4780"/>
        </w:tabs>
        <w:jc w:val="both"/>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
          <w:id w:val="-1742325350"/>
          <w:placeholder>
            <w:docPart w:val="CB1A26723141468FAC8A24D88C3AE26B"/>
          </w:placeholder>
        </w:sdtPr>
        <w:sdtEndPr/>
        <w:sdtContent>
          <w:r w:rsidR="00861B42" w:rsidRPr="00861B42">
            <w:rPr>
              <w:rFonts w:ascii="Linux Biolinum" w:eastAsia="SimSun" w:hAnsi="Linux Biolinum" w:cs="Linux Biolinum"/>
              <w:bCs/>
              <w:iCs/>
              <w:color w:val="000000"/>
              <w:szCs w:val="18"/>
              <w:lang w:eastAsia="zh-CN"/>
              <w14:ligatures w14:val="standard"/>
            </w:rPr>
            <w:t>[11]</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2D51CC80" w14:textId="77777777" w:rsidR="00480197" w:rsidRPr="00872C0C" w:rsidRDefault="00480197" w:rsidP="00561285">
      <w:pPr>
        <w:pStyle w:val="AbsHead"/>
        <w:jc w:val="both"/>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37D093B7" w:rsidR="00480197" w:rsidRPr="00872C0C" w:rsidRDefault="00480197" w:rsidP="00561285">
      <w:pPr>
        <w:pStyle w:val="AbsHead"/>
        <w:jc w:val="both"/>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791BC81B" w14:textId="68C9822D" w:rsidR="004D0BDB" w:rsidRPr="00872C0C" w:rsidRDefault="00480197" w:rsidP="00561285">
      <w:pPr>
        <w:pStyle w:val="AbsHead"/>
        <w:jc w:val="both"/>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6074D54C" w14:textId="3051ACE0" w:rsidR="00480197" w:rsidRPr="00872C0C" w:rsidRDefault="004D0BDB" w:rsidP="00561285">
      <w:pPr>
        <w:pStyle w:val="AbsHead"/>
        <w:jc w:val="both"/>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73DCDAF" w14:textId="1213905C" w:rsidR="00480197" w:rsidRPr="00872C0C" w:rsidRDefault="00480197" w:rsidP="00561285">
      <w:pPr>
        <w:pStyle w:val="AbsHead"/>
        <w:jc w:val="both"/>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w:t>
      </w:r>
    </w:p>
    <w:p w14:paraId="1908A465" w14:textId="5A06B14A" w:rsidR="00480197" w:rsidRPr="00872C0C" w:rsidRDefault="00480197"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routes </w:t>
      </w:r>
    </w:p>
    <w:p w14:paraId="7B9766DE" w14:textId="4907F930" w:rsidR="00480197" w:rsidRPr="00872C0C" w:rsidRDefault="008F303E" w:rsidP="00561285">
      <w:pPr>
        <w:pStyle w:val="AbsHead"/>
        <w:jc w:val="both"/>
      </w:pPr>
      <w:r w:rsidRPr="00872C0C">
        <w:t xml:space="preserve">Next </w:t>
      </w:r>
      <w:r w:rsidR="003A18F3">
        <w:t xml:space="preserve">step </w:t>
      </w:r>
      <w:r w:rsidRPr="00872C0C">
        <w:t>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561285">
      <w:pPr>
        <w:pStyle w:val="AbsHead"/>
        <w:jc w:val="both"/>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53E37344" w:rsidR="00480197" w:rsidRPr="001118DD" w:rsidRDefault="00DD5601" w:rsidP="00561285">
      <w:pPr>
        <w:pStyle w:val="AbsHead"/>
        <w:jc w:val="both"/>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w:t>
      </w:r>
      <w:r w:rsidR="00480197" w:rsidRPr="001118DD">
        <w:t xml:space="preserve">th permutation. M is the total number permutations (default is 100). </w:t>
      </w:r>
      <w:r w:rsidR="00E01879" w:rsidRPr="001118DD">
        <w:t>S</w:t>
      </w:r>
      <w:r w:rsidR="00583B2C" w:rsidRPr="001118DD">
        <w:t xml:space="preserve">ignificant </w:t>
      </w:r>
      <w:r w:rsidR="00480197" w:rsidRPr="001118DD">
        <w:t xml:space="preserve">communications </w:t>
      </w:r>
      <w:r w:rsidR="00583B2C" w:rsidRPr="001118DD">
        <w:t>have</w:t>
      </w:r>
      <w:r w:rsidR="00480197" w:rsidRPr="001118DD">
        <w:t xml:space="preserve"> p-value &lt; 0.05</w:t>
      </w:r>
      <w:r w:rsidR="00583B2C" w:rsidRPr="001118DD">
        <w:t>.</w:t>
      </w:r>
      <w:r w:rsidR="001D6470" w:rsidRPr="001D6470">
        <w:rPr>
          <w:noProof/>
        </w:rPr>
        <w:t xml:space="preserve"> </w:t>
      </w:r>
    </w:p>
    <w:p w14:paraId="7F6CDD55" w14:textId="063CDF44" w:rsidR="00480197" w:rsidRPr="00D06D6B" w:rsidRDefault="00480197" w:rsidP="00561285">
      <w:pPr>
        <w:pStyle w:val="Head2"/>
        <w:ind w:left="0" w:firstLine="0"/>
        <w:jc w:val="both"/>
        <w:rPr>
          <w:rStyle w:val="Label"/>
          <w:rFonts w:ascii="Linux Biolinum" w:hAnsi="Linux Biolinum"/>
          <w14:ligatures w14:val="standard"/>
        </w:rPr>
      </w:pPr>
      <w:r w:rsidRPr="001118DD">
        <w:rPr>
          <w:rStyle w:val="Label"/>
          <w:rFonts w:ascii="Linux Biolinum" w:hAnsi="Linux Biolinum" w:cs="Linux Biolinum"/>
          <w14:ligatures w14:val="standard"/>
        </w:rPr>
        <w:t>3</w:t>
      </w:r>
      <w:r w:rsidRPr="001118DD">
        <w:rPr>
          <w:rStyle w:val="Label"/>
          <w:rFonts w:ascii="Linux Biolinum" w:hAnsi="Linux Biolinum"/>
          <w14:ligatures w14:val="standard"/>
        </w:rPr>
        <w:t> </w:t>
      </w:r>
      <w:r w:rsidRPr="001118DD">
        <w:rPr>
          <w:rStyle w:val="Label"/>
          <w:rFonts w:ascii="Linux Biolinum" w:hAnsi="Linux Biolinum"/>
          <w14:ligatures w14:val="standard"/>
        </w:rPr>
        <w:t>Experiment r</w:t>
      </w:r>
      <w:r w:rsidRPr="00D06D6B">
        <w:rPr>
          <w:rStyle w:val="Label"/>
          <w:rFonts w:ascii="Linux Biolinum" w:hAnsi="Linux Biolinum"/>
          <w14:ligatures w14:val="standard"/>
        </w:rPr>
        <w:t xml:space="preserve">esults </w:t>
      </w:r>
    </w:p>
    <w:p w14:paraId="19390E55" w14:textId="705E13D2" w:rsidR="00480197" w:rsidRPr="001118DD" w:rsidRDefault="00480197" w:rsidP="00561285">
      <w:pPr>
        <w:pStyle w:val="AbsHead"/>
        <w:jc w:val="both"/>
      </w:pPr>
      <w:r w:rsidRPr="00872C0C">
        <w:t xml:space="preserve">The </w:t>
      </w:r>
      <w:r w:rsidR="00D841F0" w:rsidRPr="00872C0C">
        <w:t xml:space="preserve">single cell transcriptomics dataset we applied </w:t>
      </w:r>
      <w:proofErr w:type="spellStart"/>
      <w:r w:rsidR="00D841F0" w:rsidRPr="00872C0C">
        <w:t>rCOM</w:t>
      </w:r>
      <w:proofErr w:type="spellEnd"/>
      <w:r w:rsidRPr="00872C0C">
        <w:t xml:space="preserve"> </w:t>
      </w:r>
      <w:r w:rsidR="00E546C6">
        <w:t xml:space="preserve">aims to </w:t>
      </w:r>
      <w:r w:rsidR="00E01879" w:rsidRPr="001118DD">
        <w:t>study</w:t>
      </w:r>
      <w:r w:rsidR="00CA0EC9" w:rsidRPr="001118DD">
        <w:t xml:space="preserve"> how </w:t>
      </w:r>
      <w:r w:rsidRPr="001118DD">
        <w:t>bone marrow stromal cell</w:t>
      </w:r>
      <w:r w:rsidR="00E546C6" w:rsidRPr="001118DD">
        <w:t xml:space="preserve"> subtype</w:t>
      </w:r>
      <w:r w:rsidRPr="001118DD">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861B42" w:rsidRPr="00861B42">
            <w:rPr>
              <w:color w:val="000000"/>
            </w:rPr>
            <w:t>[12]</w:t>
          </w:r>
        </w:sdtContent>
      </w:sdt>
      <w:r w:rsidRPr="001118DD">
        <w:t xml:space="preserve">. </w:t>
      </w:r>
      <w:proofErr w:type="spellStart"/>
      <w:r w:rsidR="00837BAD" w:rsidRPr="001118DD">
        <w:t>Vesprey</w:t>
      </w:r>
      <w:proofErr w:type="spellEnd"/>
      <w:r w:rsidR="00837BAD" w:rsidRPr="001118DD">
        <w:t xml:space="preserve"> et al. provide t</w:t>
      </w:r>
      <w:r w:rsidRPr="001118DD">
        <w:t xml:space="preserve">he labels of each cell </w:t>
      </w:r>
      <w:r w:rsidR="00CA0EC9" w:rsidRPr="001118DD">
        <w:t>sub</w:t>
      </w:r>
      <w:r w:rsidRPr="001118DD">
        <w:t xml:space="preserve">group </w:t>
      </w:r>
      <w:r w:rsidR="00837BAD" w:rsidRPr="001118DD">
        <w:t>such as:</w:t>
      </w:r>
      <w:r w:rsidRPr="001118DD">
        <w:t xml:space="preserve"> a) cell of skeletal muscle (CSM), b</w:t>
      </w:r>
      <w:r w:rsidR="00390A2B" w:rsidRPr="001118DD">
        <w:t>) chondrocyte</w:t>
      </w:r>
      <w:r w:rsidRPr="001118DD">
        <w:t xml:space="preserve"> (CC), c</w:t>
      </w:r>
      <w:r w:rsidR="00390A2B" w:rsidRPr="001118DD">
        <w:t>) endothelia</w:t>
      </w:r>
      <w:r w:rsidRPr="001118DD">
        <w:t xml:space="preserve"> cell </w:t>
      </w:r>
      <w:r w:rsidRPr="001118DD">
        <w:lastRenderedPageBreak/>
        <w:t>(EC), d</w:t>
      </w:r>
      <w:r w:rsidR="00390A2B" w:rsidRPr="001118DD">
        <w:t>) macrophage</w:t>
      </w:r>
      <w:r w:rsidRPr="001118DD">
        <w:t xml:space="preserve"> (MP), e</w:t>
      </w:r>
      <w:r w:rsidR="00390A2B" w:rsidRPr="001118DD">
        <w:t>) osteoblast</w:t>
      </w:r>
      <w:r w:rsidRPr="001118DD">
        <w:t xml:space="preserve"> (OB</w:t>
      </w:r>
      <w:r w:rsidR="00483DE4" w:rsidRPr="001118DD">
        <w:t>)</w:t>
      </w:r>
      <w:r w:rsidRPr="001118DD">
        <w:t>, f</w:t>
      </w:r>
      <w:r w:rsidR="00390A2B" w:rsidRPr="001118DD">
        <w:t>) smooth</w:t>
      </w:r>
      <w:r w:rsidRPr="001118DD">
        <w:t xml:space="preserve"> muscle cell (SMC) and g) stromal cell of bone marrow (SBM).  </w:t>
      </w:r>
    </w:p>
    <w:p w14:paraId="7784A88D" w14:textId="1A8C5989" w:rsidR="006437AD" w:rsidRPr="00872C0C" w:rsidRDefault="00220A9F" w:rsidP="00561285">
      <w:pPr>
        <w:pStyle w:val="AbsHead"/>
        <w:jc w:val="both"/>
      </w:pPr>
      <w:r w:rsidRPr="001118DD">
        <w:t xml:space="preserve">The analysis outcome of applying </w:t>
      </w:r>
      <w:proofErr w:type="spellStart"/>
      <w:r w:rsidRPr="001118DD">
        <w:t>rCOM</w:t>
      </w:r>
      <w:proofErr w:type="spellEnd"/>
      <w:r w:rsidRPr="001118DD">
        <w:t xml:space="preserve"> to this dataset is summarized in </w:t>
      </w:r>
      <w:r w:rsidR="00D841F0" w:rsidRPr="001118DD">
        <w:t>Tab 1</w:t>
      </w:r>
      <w:r w:rsidRPr="001118DD">
        <w:t>. It</w:t>
      </w:r>
      <w:r w:rsidR="00D841F0" w:rsidRPr="001118DD">
        <w:t xml:space="preserve"> shows </w:t>
      </w:r>
      <w:r w:rsidR="007644FB" w:rsidRPr="001118DD">
        <w:t xml:space="preserve">a small </w:t>
      </w:r>
      <w:r w:rsidRPr="001118DD">
        <w:t xml:space="preserve">portion of discovered </w:t>
      </w:r>
      <w:r w:rsidR="00480197" w:rsidRPr="001118DD">
        <w:t xml:space="preserve">communication routes </w:t>
      </w:r>
      <w:r w:rsidR="003104BD" w:rsidRPr="001118DD">
        <w:t>whose</w:t>
      </w:r>
      <w:r w:rsidR="00480197" w:rsidRPr="001118DD">
        <w:t xml:space="preserve"> </w:t>
      </w:r>
      <w:r w:rsidR="003104BD" w:rsidRPr="001118DD">
        <w:t xml:space="preserve">route score </w:t>
      </w:r>
      <w:r w:rsidR="00480197" w:rsidRPr="001118DD">
        <w:t xml:space="preserve">threshold </w:t>
      </w:r>
      <w:r w:rsidR="007644FB" w:rsidRPr="001118DD">
        <w:t xml:space="preserve">&gt; </w:t>
      </w:r>
      <w:r w:rsidR="00480197" w:rsidRPr="001118DD">
        <w:t>8</w:t>
      </w:r>
      <w:r w:rsidR="00E81DFD" w:rsidRPr="001118DD">
        <w:t>.</w:t>
      </w:r>
      <w:r w:rsidR="00241030" w:rsidRPr="001118DD">
        <w:t>5</w:t>
      </w:r>
      <w:r w:rsidR="007644FB" w:rsidRPr="001118DD">
        <w:t xml:space="preserve"> for </w:t>
      </w:r>
      <w:r w:rsidR="00475ED7" w:rsidRPr="00B76BBD">
        <w:rPr>
          <w:noProof/>
        </w:rPr>
        <mc:AlternateContent>
          <mc:Choice Requires="wps">
            <w:drawing>
              <wp:anchor distT="45720" distB="45720" distL="114300" distR="114300" simplePos="0" relativeHeight="251677696" behindDoc="0" locked="0" layoutInCell="1" allowOverlap="1" wp14:anchorId="3EEE62B9" wp14:editId="1553A215">
                <wp:simplePos x="0" y="0"/>
                <wp:positionH relativeFrom="margin">
                  <wp:align>left</wp:align>
                </wp:positionH>
                <wp:positionV relativeFrom="paragraph">
                  <wp:posOffset>616</wp:posOffset>
                </wp:positionV>
                <wp:extent cx="3159760" cy="1938020"/>
                <wp:effectExtent l="0" t="0" r="2159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938020"/>
                        </a:xfrm>
                        <a:prstGeom prst="rect">
                          <a:avLst/>
                        </a:prstGeom>
                        <a:solidFill>
                          <a:srgbClr val="FFFFFF"/>
                        </a:solidFill>
                        <a:ln w="9525">
                          <a:solidFill>
                            <a:schemeClr val="tx1"/>
                          </a:solidFill>
                          <a:miter lim="800000"/>
                          <a:headEnd/>
                          <a:tailEnd/>
                        </a:ln>
                      </wps:spPr>
                      <wps:txb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475ED7" w:rsidRPr="00111F40" w14:paraId="30A2F859" w14:textId="77777777" w:rsidTr="00512422">
                              <w:trPr>
                                <w:trHeight w:val="56"/>
                              </w:trPr>
                              <w:tc>
                                <w:tcPr>
                                  <w:tcW w:w="514" w:type="dxa"/>
                                  <w:shd w:val="clear" w:color="auto" w:fill="auto"/>
                                  <w:noWrap/>
                                  <w:vAlign w:val="center"/>
                                  <w:hideMark/>
                                </w:tcPr>
                                <w:p w14:paraId="57C9CF12"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7419B76F"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199F0B9F"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8D94A1"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238B8B01"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3B6066C7"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7C53A9B8"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475ED7" w:rsidRPr="00111F40" w14:paraId="734EADF8" w14:textId="77777777" w:rsidTr="00512422">
                              <w:trPr>
                                <w:trHeight w:val="140"/>
                              </w:trPr>
                              <w:tc>
                                <w:tcPr>
                                  <w:tcW w:w="514" w:type="dxa"/>
                                  <w:shd w:val="clear" w:color="auto" w:fill="auto"/>
                                  <w:noWrap/>
                                  <w:vAlign w:val="center"/>
                                  <w:hideMark/>
                                </w:tcPr>
                                <w:p w14:paraId="771E359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5CFAB1B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8811EB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2C8311E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3B531EE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7ED4E55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486F5CF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301B4CBD" w14:textId="77777777" w:rsidTr="00512422">
                              <w:trPr>
                                <w:trHeight w:val="56"/>
                              </w:trPr>
                              <w:tc>
                                <w:tcPr>
                                  <w:tcW w:w="514" w:type="dxa"/>
                                  <w:shd w:val="clear" w:color="auto" w:fill="auto"/>
                                  <w:noWrap/>
                                  <w:vAlign w:val="center"/>
                                  <w:hideMark/>
                                </w:tcPr>
                                <w:p w14:paraId="2C750A6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11D602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7EFE4AE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C8C432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2BF8204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8FB352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083338E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43EE6436" w14:textId="77777777" w:rsidTr="00512422">
                              <w:trPr>
                                <w:trHeight w:val="56"/>
                              </w:trPr>
                              <w:tc>
                                <w:tcPr>
                                  <w:tcW w:w="514" w:type="dxa"/>
                                  <w:shd w:val="clear" w:color="auto" w:fill="auto"/>
                                  <w:noWrap/>
                                  <w:vAlign w:val="center"/>
                                  <w:hideMark/>
                                </w:tcPr>
                                <w:p w14:paraId="225BBF6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4CBD7D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0B236C9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690A3D9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48E8B38D"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23CF3D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1762CA0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6202443C" w14:textId="77777777" w:rsidTr="00512422">
                              <w:trPr>
                                <w:trHeight w:val="56"/>
                              </w:trPr>
                              <w:tc>
                                <w:tcPr>
                                  <w:tcW w:w="514" w:type="dxa"/>
                                  <w:shd w:val="clear" w:color="auto" w:fill="auto"/>
                                  <w:noWrap/>
                                  <w:vAlign w:val="center"/>
                                  <w:hideMark/>
                                </w:tcPr>
                                <w:p w14:paraId="2B873F63"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E9795A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1854F59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E5E9E7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5EF1F15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2C402E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4B0142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5C2FB002" w14:textId="77777777" w:rsidTr="00512422">
                              <w:trPr>
                                <w:trHeight w:val="212"/>
                              </w:trPr>
                              <w:tc>
                                <w:tcPr>
                                  <w:tcW w:w="514" w:type="dxa"/>
                                  <w:shd w:val="clear" w:color="auto" w:fill="auto"/>
                                  <w:noWrap/>
                                  <w:vAlign w:val="center"/>
                                  <w:hideMark/>
                                </w:tcPr>
                                <w:p w14:paraId="0C008C64"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C167C99"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55B6A9C3"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5B9B6FCF"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751D4D76"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00318BFA"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07D39CB6" w14:textId="77777777" w:rsidR="00475ED7" w:rsidRPr="00111F40" w:rsidRDefault="00475ED7"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475ED7" w:rsidRPr="00111F40" w14:paraId="343AE27B" w14:textId="77777777" w:rsidTr="00512422">
                              <w:trPr>
                                <w:trHeight w:val="56"/>
                              </w:trPr>
                              <w:tc>
                                <w:tcPr>
                                  <w:tcW w:w="514" w:type="dxa"/>
                                  <w:shd w:val="clear" w:color="auto" w:fill="auto"/>
                                  <w:noWrap/>
                                  <w:vAlign w:val="center"/>
                                  <w:hideMark/>
                                </w:tcPr>
                                <w:p w14:paraId="2C80264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B49D32D"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6A374D9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66A7CD4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4E7B049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606B1E7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087CBBB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49C3F3C7" w14:textId="77777777" w:rsidTr="00512422">
                              <w:trPr>
                                <w:trHeight w:val="140"/>
                              </w:trPr>
                              <w:tc>
                                <w:tcPr>
                                  <w:tcW w:w="514" w:type="dxa"/>
                                  <w:shd w:val="clear" w:color="auto" w:fill="auto"/>
                                  <w:noWrap/>
                                  <w:vAlign w:val="center"/>
                                  <w:hideMark/>
                                </w:tcPr>
                                <w:p w14:paraId="520F519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30B9DD9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65765AC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08860A6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194986B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34C1823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7EACE46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28821BAB" w14:textId="77777777" w:rsidTr="00512422">
                              <w:trPr>
                                <w:trHeight w:val="56"/>
                              </w:trPr>
                              <w:tc>
                                <w:tcPr>
                                  <w:tcW w:w="514" w:type="dxa"/>
                                  <w:shd w:val="clear" w:color="auto" w:fill="auto"/>
                                  <w:noWrap/>
                                  <w:vAlign w:val="center"/>
                                  <w:hideMark/>
                                </w:tcPr>
                                <w:p w14:paraId="7D6BEC8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05E3C6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A40265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A0BB92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2ECB46C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4766A43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7B5E79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53825951" w14:textId="77777777" w:rsidTr="00512422">
                              <w:trPr>
                                <w:trHeight w:val="56"/>
                              </w:trPr>
                              <w:tc>
                                <w:tcPr>
                                  <w:tcW w:w="514" w:type="dxa"/>
                                  <w:shd w:val="clear" w:color="auto" w:fill="auto"/>
                                  <w:noWrap/>
                                  <w:vAlign w:val="center"/>
                                  <w:hideMark/>
                                </w:tcPr>
                                <w:p w14:paraId="226C2F1D"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B5823A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6F5CBFB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434C273"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07149B4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3C96DDE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02CB7CE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43E56C19" w14:textId="77777777" w:rsidTr="00512422">
                              <w:trPr>
                                <w:trHeight w:val="212"/>
                              </w:trPr>
                              <w:tc>
                                <w:tcPr>
                                  <w:tcW w:w="514" w:type="dxa"/>
                                  <w:shd w:val="clear" w:color="auto" w:fill="auto"/>
                                  <w:noWrap/>
                                  <w:vAlign w:val="center"/>
                                  <w:hideMark/>
                                </w:tcPr>
                                <w:p w14:paraId="4AA95E4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5E91CEA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AB2FF1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5FF013C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18349D8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358B254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3621A5E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0C257828" w14:textId="77777777" w:rsidTr="00512422">
                              <w:trPr>
                                <w:trHeight w:val="56"/>
                              </w:trPr>
                              <w:tc>
                                <w:tcPr>
                                  <w:tcW w:w="514" w:type="dxa"/>
                                  <w:shd w:val="clear" w:color="auto" w:fill="auto"/>
                                  <w:noWrap/>
                                  <w:vAlign w:val="center"/>
                                  <w:hideMark/>
                                </w:tcPr>
                                <w:p w14:paraId="5370E03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C573FE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A3A6BA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1E4112D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417C201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51E7DA5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6B0EA9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273BF1D4" w14:textId="77777777" w:rsidTr="00512422">
                              <w:trPr>
                                <w:trHeight w:val="77"/>
                              </w:trPr>
                              <w:tc>
                                <w:tcPr>
                                  <w:tcW w:w="514" w:type="dxa"/>
                                  <w:shd w:val="clear" w:color="auto" w:fill="auto"/>
                                  <w:noWrap/>
                                  <w:vAlign w:val="center"/>
                                  <w:hideMark/>
                                </w:tcPr>
                                <w:p w14:paraId="147F585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746C07B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6F70238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3C11145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764737E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2537BBD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662EA9F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41B91E38" w14:textId="77777777" w:rsidR="00475ED7" w:rsidRPr="00111F40" w:rsidRDefault="00475ED7" w:rsidP="00475ED7">
                            <w:pPr>
                              <w:jc w:val="left"/>
                              <w:rPr>
                                <w:b/>
                                <w:bCs/>
                                <w:szCs w:val="18"/>
                              </w:rPr>
                            </w:pPr>
                            <w:r w:rsidRPr="00111F40">
                              <w:rPr>
                                <w:b/>
                                <w:bCs/>
                                <w:szCs w:val="18"/>
                              </w:rPr>
                              <w:t xml:space="preserve">Table 1. The significant communication routes pairs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E62B9" id="_x0000_s1031" type="#_x0000_t202" style="position:absolute;left:0;text-align:left;margin-left:0;margin-top:.05pt;width:248.8pt;height:152.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" strokecolor="black [3213]">
                <v:textbo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475ED7" w:rsidRPr="00111F40" w14:paraId="30A2F859" w14:textId="77777777" w:rsidTr="00512422">
                        <w:trPr>
                          <w:trHeight w:val="56"/>
                        </w:trPr>
                        <w:tc>
                          <w:tcPr>
                            <w:tcW w:w="514" w:type="dxa"/>
                            <w:shd w:val="clear" w:color="auto" w:fill="auto"/>
                            <w:noWrap/>
                            <w:vAlign w:val="center"/>
                            <w:hideMark/>
                          </w:tcPr>
                          <w:p w14:paraId="57C9CF12"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7419B76F"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199F0B9F"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8D94A1"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238B8B01"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3B6066C7"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7C53A9B8" w14:textId="77777777" w:rsidR="00475ED7" w:rsidRPr="00111F40" w:rsidRDefault="00475ED7"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475ED7" w:rsidRPr="00111F40" w14:paraId="734EADF8" w14:textId="77777777" w:rsidTr="00512422">
                        <w:trPr>
                          <w:trHeight w:val="140"/>
                        </w:trPr>
                        <w:tc>
                          <w:tcPr>
                            <w:tcW w:w="514" w:type="dxa"/>
                            <w:shd w:val="clear" w:color="auto" w:fill="auto"/>
                            <w:noWrap/>
                            <w:vAlign w:val="center"/>
                            <w:hideMark/>
                          </w:tcPr>
                          <w:p w14:paraId="771E359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5CFAB1B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8811EB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2C8311E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3B531EE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7ED4E55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486F5CF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301B4CBD" w14:textId="77777777" w:rsidTr="00512422">
                        <w:trPr>
                          <w:trHeight w:val="56"/>
                        </w:trPr>
                        <w:tc>
                          <w:tcPr>
                            <w:tcW w:w="514" w:type="dxa"/>
                            <w:shd w:val="clear" w:color="auto" w:fill="auto"/>
                            <w:noWrap/>
                            <w:vAlign w:val="center"/>
                            <w:hideMark/>
                          </w:tcPr>
                          <w:p w14:paraId="2C750A6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11D602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7EFE4AE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C8C432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2BF8204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8FB352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083338E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43EE6436" w14:textId="77777777" w:rsidTr="00512422">
                        <w:trPr>
                          <w:trHeight w:val="56"/>
                        </w:trPr>
                        <w:tc>
                          <w:tcPr>
                            <w:tcW w:w="514" w:type="dxa"/>
                            <w:shd w:val="clear" w:color="auto" w:fill="auto"/>
                            <w:noWrap/>
                            <w:vAlign w:val="center"/>
                            <w:hideMark/>
                          </w:tcPr>
                          <w:p w14:paraId="225BBF6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4CBD7D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0B236C9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690A3D9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48E8B38D"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23CF3D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1762CA0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6202443C" w14:textId="77777777" w:rsidTr="00512422">
                        <w:trPr>
                          <w:trHeight w:val="56"/>
                        </w:trPr>
                        <w:tc>
                          <w:tcPr>
                            <w:tcW w:w="514" w:type="dxa"/>
                            <w:shd w:val="clear" w:color="auto" w:fill="auto"/>
                            <w:noWrap/>
                            <w:vAlign w:val="center"/>
                            <w:hideMark/>
                          </w:tcPr>
                          <w:p w14:paraId="2B873F63"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7E9795A6"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1854F59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E5E9E7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5EF1F15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2C402E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4B0142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5C2FB002" w14:textId="77777777" w:rsidTr="00512422">
                        <w:trPr>
                          <w:trHeight w:val="212"/>
                        </w:trPr>
                        <w:tc>
                          <w:tcPr>
                            <w:tcW w:w="514" w:type="dxa"/>
                            <w:shd w:val="clear" w:color="auto" w:fill="auto"/>
                            <w:noWrap/>
                            <w:vAlign w:val="center"/>
                            <w:hideMark/>
                          </w:tcPr>
                          <w:p w14:paraId="0C008C64"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C167C99"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55B6A9C3"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5B9B6FCF"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751D4D76"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00318BFA" w14:textId="77777777" w:rsidR="00475ED7" w:rsidRPr="00111F40" w:rsidRDefault="00475ED7"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07D39CB6" w14:textId="77777777" w:rsidR="00475ED7" w:rsidRPr="00111F40" w:rsidRDefault="00475ED7"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475ED7" w:rsidRPr="00111F40" w14:paraId="343AE27B" w14:textId="77777777" w:rsidTr="00512422">
                        <w:trPr>
                          <w:trHeight w:val="56"/>
                        </w:trPr>
                        <w:tc>
                          <w:tcPr>
                            <w:tcW w:w="514" w:type="dxa"/>
                            <w:shd w:val="clear" w:color="auto" w:fill="auto"/>
                            <w:noWrap/>
                            <w:vAlign w:val="center"/>
                            <w:hideMark/>
                          </w:tcPr>
                          <w:p w14:paraId="2C80264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B49D32D"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6A374D9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66A7CD4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4E7B049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606B1E7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087CBBB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49C3F3C7" w14:textId="77777777" w:rsidTr="00512422">
                        <w:trPr>
                          <w:trHeight w:val="140"/>
                        </w:trPr>
                        <w:tc>
                          <w:tcPr>
                            <w:tcW w:w="514" w:type="dxa"/>
                            <w:shd w:val="clear" w:color="auto" w:fill="auto"/>
                            <w:noWrap/>
                            <w:vAlign w:val="center"/>
                            <w:hideMark/>
                          </w:tcPr>
                          <w:p w14:paraId="520F519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30B9DD9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65765AC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08860A6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194986B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34C1823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7EACE46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28821BAB" w14:textId="77777777" w:rsidTr="00512422">
                        <w:trPr>
                          <w:trHeight w:val="56"/>
                        </w:trPr>
                        <w:tc>
                          <w:tcPr>
                            <w:tcW w:w="514" w:type="dxa"/>
                            <w:shd w:val="clear" w:color="auto" w:fill="auto"/>
                            <w:noWrap/>
                            <w:vAlign w:val="center"/>
                            <w:hideMark/>
                          </w:tcPr>
                          <w:p w14:paraId="7D6BEC8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05E3C6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A40265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A0BB929"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2ECB46C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4766A43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7B5E79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53825951" w14:textId="77777777" w:rsidTr="00512422">
                        <w:trPr>
                          <w:trHeight w:val="56"/>
                        </w:trPr>
                        <w:tc>
                          <w:tcPr>
                            <w:tcW w:w="514" w:type="dxa"/>
                            <w:shd w:val="clear" w:color="auto" w:fill="auto"/>
                            <w:noWrap/>
                            <w:vAlign w:val="center"/>
                            <w:hideMark/>
                          </w:tcPr>
                          <w:p w14:paraId="226C2F1D"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B5823A8"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6F5CBFB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434C273"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07149B4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3C96DDE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02CB7CE0"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43E56C19" w14:textId="77777777" w:rsidTr="00512422">
                        <w:trPr>
                          <w:trHeight w:val="212"/>
                        </w:trPr>
                        <w:tc>
                          <w:tcPr>
                            <w:tcW w:w="514" w:type="dxa"/>
                            <w:shd w:val="clear" w:color="auto" w:fill="auto"/>
                            <w:noWrap/>
                            <w:vAlign w:val="center"/>
                            <w:hideMark/>
                          </w:tcPr>
                          <w:p w14:paraId="4AA95E4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5E91CEA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AB2FF1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5FF013C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18349D8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358B2545"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3621A5E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0C257828" w14:textId="77777777" w:rsidTr="00512422">
                        <w:trPr>
                          <w:trHeight w:val="56"/>
                        </w:trPr>
                        <w:tc>
                          <w:tcPr>
                            <w:tcW w:w="514" w:type="dxa"/>
                            <w:shd w:val="clear" w:color="auto" w:fill="auto"/>
                            <w:noWrap/>
                            <w:vAlign w:val="center"/>
                            <w:hideMark/>
                          </w:tcPr>
                          <w:p w14:paraId="5370E03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C573FE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A3A6BAA"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1E4112D4"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417C2017"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51E7DA5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6B0EA9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475ED7" w:rsidRPr="00111F40" w14:paraId="273BF1D4" w14:textId="77777777" w:rsidTr="00512422">
                        <w:trPr>
                          <w:trHeight w:val="77"/>
                        </w:trPr>
                        <w:tc>
                          <w:tcPr>
                            <w:tcW w:w="514" w:type="dxa"/>
                            <w:shd w:val="clear" w:color="auto" w:fill="auto"/>
                            <w:noWrap/>
                            <w:vAlign w:val="center"/>
                            <w:hideMark/>
                          </w:tcPr>
                          <w:p w14:paraId="147F585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746C07B2"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6F70238F"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3C11145E"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764737E1"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2537BBDC"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662EA9FB" w14:textId="77777777" w:rsidR="00475ED7" w:rsidRPr="00111F40" w:rsidRDefault="00475ED7"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41B91E38" w14:textId="77777777" w:rsidR="00475ED7" w:rsidRPr="00111F40" w:rsidRDefault="00475ED7" w:rsidP="00475ED7">
                      <w:pPr>
                        <w:jc w:val="left"/>
                        <w:rPr>
                          <w:b/>
                          <w:bCs/>
                          <w:szCs w:val="18"/>
                        </w:rPr>
                      </w:pPr>
                      <w:r w:rsidRPr="00111F40">
                        <w:rPr>
                          <w:b/>
                          <w:bCs/>
                          <w:szCs w:val="18"/>
                        </w:rPr>
                        <w:t xml:space="preserve">Table 1. The significant communication routes pairs </w:t>
                      </w:r>
                    </w:p>
                  </w:txbxContent>
                </v:textbox>
                <w10:wrap type="square" anchorx="margin"/>
              </v:shape>
            </w:pict>
          </mc:Fallback>
        </mc:AlternateContent>
      </w:r>
      <w:r w:rsidR="007644FB" w:rsidRPr="001118DD">
        <w:t>various L-R pairs</w:t>
      </w:r>
      <w:r w:rsidR="00480197" w:rsidRPr="001118DD">
        <w:t xml:space="preserve">. Fig </w:t>
      </w:r>
      <w:r w:rsidR="00720652" w:rsidRPr="001118DD">
        <w:t>2</w:t>
      </w:r>
      <w:r w:rsidR="00480197" w:rsidRPr="001118DD">
        <w:t xml:space="preserve"> shows the</w:t>
      </w:r>
      <w:r w:rsidR="007644FB" w:rsidRPr="001118DD">
        <w:t xml:space="preserve"> network rendering</w:t>
      </w:r>
      <w:r w:rsidR="00480197" w:rsidRPr="001118DD">
        <w:t xml:space="preserve"> of th</w:t>
      </w:r>
      <w:r w:rsidR="007644FB" w:rsidRPr="001118DD">
        <w:t>e</w:t>
      </w:r>
      <w:r w:rsidR="00480197" w:rsidRPr="001118DD">
        <w:t xml:space="preserve"> </w:t>
      </w:r>
      <w:r w:rsidR="00267272" w:rsidRPr="001118DD">
        <w:t xml:space="preserve">generated </w:t>
      </w:r>
      <w:r w:rsidR="007644FB" w:rsidRPr="001118DD">
        <w:t>communication routes</w:t>
      </w:r>
      <w:r w:rsidR="00480197" w:rsidRPr="001118DD">
        <w:t>.</w:t>
      </w:r>
      <w:r w:rsidR="007644FB" w:rsidRPr="001118DD">
        <w:t xml:space="preserve"> Here e</w:t>
      </w:r>
      <w:r w:rsidR="006E2B58" w:rsidRPr="001118DD">
        <w:t xml:space="preserve">ach node </w:t>
      </w:r>
      <w:r w:rsidR="007644FB" w:rsidRPr="001118DD">
        <w:t>denotes</w:t>
      </w:r>
      <w:r w:rsidR="006E2B58" w:rsidRPr="001118DD">
        <w:t xml:space="preserve"> a cell type and the edge</w:t>
      </w:r>
      <w:r w:rsidR="0099065E" w:rsidRPr="001118DD">
        <w:t xml:space="preserve"> arrow</w:t>
      </w:r>
      <w:r w:rsidR="006E2B58" w:rsidRPr="001118DD">
        <w:t xml:space="preserve"> </w:t>
      </w:r>
      <w:r w:rsidR="0099065E" w:rsidRPr="001118DD">
        <w:t xml:space="preserve">signifies </w:t>
      </w:r>
      <w:r w:rsidR="006E2B58" w:rsidRPr="001118DD">
        <w:t xml:space="preserve">the signaling direction. For example, </w:t>
      </w:r>
      <w:r w:rsidR="007644FB" w:rsidRPr="001118DD">
        <w:t xml:space="preserve">Fig </w:t>
      </w:r>
      <w:r w:rsidR="00720652" w:rsidRPr="001118DD">
        <w:t>2</w:t>
      </w:r>
      <w:r w:rsidR="007644FB" w:rsidRPr="001118DD">
        <w:t xml:space="preserve">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861B42" w:rsidRPr="00861B42">
            <w:rPr>
              <w:color w:val="000000"/>
            </w:rPr>
            <w:t>[13]</w:t>
          </w:r>
        </w:sdtContent>
      </w:sdt>
      <w:r w:rsidR="001F6E2A" w:rsidRPr="00872C0C">
        <w:rPr>
          <w:color w:val="000000"/>
        </w:rPr>
        <w:t xml:space="preserve">. </w:t>
      </w:r>
      <w:r w:rsidR="00877A7B" w:rsidRPr="00872C0C">
        <w:rPr>
          <w:color w:val="000000"/>
        </w:rPr>
        <w:t xml:space="preserve">In Fig </w:t>
      </w:r>
      <w:r w:rsidR="00720652">
        <w:rPr>
          <w:color w:val="000000"/>
        </w:rPr>
        <w:t>3</w:t>
      </w:r>
      <w:r w:rsidR="00877A7B" w:rsidRPr="00872C0C">
        <w:rPr>
          <w:color w:val="000000"/>
        </w:rPr>
        <w:t>, we elaborate the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w:t>
      </w:r>
      <w:r w:rsidR="00482E15" w:rsidRPr="00872C0C">
        <w:rPr>
          <w:color w:val="000000"/>
        </w:rPr>
        <w:t>context</w:t>
      </w:r>
      <w:r w:rsidR="009517A4" w:rsidRPr="00872C0C">
        <w:rPr>
          <w:color w:val="000000"/>
        </w:rPr>
        <w:t xml:space="preserve">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861B42" w:rsidRPr="00861B42">
            <w:rPr>
              <w:color w:val="000000"/>
            </w:rPr>
            <w:t>[14]</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w:t>
      </w:r>
      <w:r w:rsidR="00720652">
        <w:rPr>
          <w:color w:val="000000"/>
        </w:rPr>
        <w:t>3</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w:t>
      </w:r>
      <w:r w:rsidR="00720652">
        <w:rPr>
          <w:color w:val="000000"/>
        </w:rPr>
        <w:t>4</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xml:space="preserve">, supporting the idea that the route </w:t>
      </w:r>
      <w:bookmarkStart w:id="0" w:name="_Hlk107240205"/>
      <w:r w:rsidR="008A1274" w:rsidRPr="00872C0C">
        <w:t xml:space="preserve">70072 </w:t>
      </w:r>
      <w:bookmarkEnd w:id="0"/>
      <w:r w:rsidR="008A1274" w:rsidRPr="00872C0C">
        <w:t>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861B42" w:rsidRPr="00861B42">
            <w:rPr>
              <w:color w:val="000000"/>
            </w:rPr>
            <w:t>[15]</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972F43" w:rsidRPr="00872C0C">
        <w:t xml:space="preserve">Lastly, we point out that there are multiple other transcription factors known to regulate ICAM2 such as </w:t>
      </w:r>
      <w:r w:rsidR="00972F43" w:rsidRPr="00872C0C">
        <w:rPr>
          <w:color w:val="000000"/>
        </w:rPr>
        <w:t xml:space="preserve">MYC, TAL1 and SCLY besides GATA2 as shown in Fig </w:t>
      </w:r>
      <w:r w:rsidR="00972F43">
        <w:rPr>
          <w:color w:val="000000"/>
        </w:rPr>
        <w:t>3</w:t>
      </w:r>
      <w:r w:rsidR="00972F43" w:rsidRPr="00872C0C">
        <w:rPr>
          <w:color w:val="000000"/>
        </w:rPr>
        <w:t xml:space="preserve">. The ULR picked by </w:t>
      </w:r>
      <w:proofErr w:type="spellStart"/>
      <w:r w:rsidR="00972F43" w:rsidRPr="00872C0C">
        <w:rPr>
          <w:color w:val="000000"/>
        </w:rPr>
        <w:t>rCom</w:t>
      </w:r>
      <w:proofErr w:type="spellEnd"/>
      <w:r w:rsidR="00972F43" w:rsidRPr="00872C0C">
        <w:rPr>
          <w:color w:val="000000"/>
        </w:rPr>
        <w:t xml:space="preserve"> includes only GATA2 and this fact can also be verified from the violin plots of </w:t>
      </w:r>
      <w:r w:rsidR="00972F43" w:rsidRPr="00872C0C">
        <w:rPr>
          <w:color w:val="000000"/>
        </w:rPr>
        <w:t xml:space="preserve">gene expression for the upper stream TFs of ICAM2 as shown in Fig </w:t>
      </w:r>
      <w:r w:rsidR="00B42060">
        <w:rPr>
          <w:color w:val="000000"/>
        </w:rPr>
        <w:t>5</w:t>
      </w:r>
      <w:r w:rsidR="00972F43" w:rsidRPr="00872C0C">
        <w:rPr>
          <w:color w:val="000000"/>
        </w:rPr>
        <w:t xml:space="preserve">. </w:t>
      </w:r>
      <w:r w:rsidR="00972F43" w:rsidRPr="00872C0C">
        <w:t>GATA2’s expression level stands out in EC.</w:t>
      </w:r>
    </w:p>
    <w:p w14:paraId="464D1EB5" w14:textId="31C4A960" w:rsidR="00480197" w:rsidRPr="002F3D1E" w:rsidRDefault="00480197" w:rsidP="00561285">
      <w:pPr>
        <w:pStyle w:val="Head2"/>
        <w:ind w:left="0" w:firstLine="0"/>
        <w:jc w:val="both"/>
        <w:rPr>
          <w:rStyle w:val="Label"/>
          <w:rFonts w:ascii="Linux Biolinum" w:hAnsi="Linux Biolinum"/>
        </w:rPr>
      </w:pPr>
      <w:r w:rsidRPr="00872C0C">
        <w:rPr>
          <w:rStyle w:val="Label"/>
          <w:rFonts w:ascii="Linux Biolinum" w:hAnsi="Linux Biolinum" w:cs="Linux Biolinum"/>
          <w14:ligatures w14:val="standard"/>
        </w:rPr>
        <w:t>4. Discussion and conclusion</w:t>
      </w:r>
    </w:p>
    <w:p w14:paraId="179FF28D" w14:textId="3996A451" w:rsidR="00480197" w:rsidRPr="00872C0C" w:rsidRDefault="00480197" w:rsidP="00561285">
      <w:pPr>
        <w:pStyle w:val="AbsHead"/>
        <w:jc w:val="both"/>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w:t>
      </w:r>
      <w:r w:rsidR="005F5291">
        <w:t>. F</w:t>
      </w:r>
      <w:r w:rsidR="000903A7" w:rsidRPr="00872C0C">
        <w:t>rom</w:t>
      </w:r>
      <w:r w:rsidR="00706A49" w:rsidRPr="00872C0C">
        <w:t xml:space="preserve"> our case study, the communication between </w:t>
      </w:r>
      <w:r w:rsidR="00A057DE">
        <w:t>EC</w:t>
      </w:r>
      <w:r w:rsidR="00706A49" w:rsidRPr="00872C0C">
        <w:t xml:space="preserve"> and </w:t>
      </w:r>
      <w:r w:rsidR="00A057DE">
        <w:t>MP</w:t>
      </w:r>
      <w:r w:rsidR="00706A49" w:rsidRPr="00872C0C">
        <w:t xml:space="preserve">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BE095D">
        <w:t>EC</w:t>
      </w:r>
      <w:r w:rsidR="00BE095D" w:rsidRPr="00872C0C">
        <w:t xml:space="preserve"> </w:t>
      </w:r>
      <w:r w:rsidR="00706A49" w:rsidRPr="00872C0C">
        <w:t xml:space="preserve">and </w:t>
      </w:r>
      <w:r w:rsidR="00BE095D">
        <w:t>MP</w:t>
      </w:r>
      <w:r w:rsidR="00BE095D" w:rsidRPr="00872C0C">
        <w:t xml:space="preserve"> </w:t>
      </w:r>
      <w:r w:rsidR="00706A49" w:rsidRPr="00872C0C">
        <w:t xml:space="preserve">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5FAE9D04" w14:textId="61A5D815" w:rsidR="00480197" w:rsidRPr="00586A35" w:rsidRDefault="00480197" w:rsidP="00561285">
      <w:pPr>
        <w:pStyle w:val="AckHead"/>
        <w:jc w:val="both"/>
        <w:rPr>
          <w14:ligatures w14:val="standard"/>
        </w:rPr>
      </w:pPr>
      <w:r w:rsidRPr="00586A35">
        <w:rPr>
          <w14:ligatures w14:val="standard"/>
        </w:rPr>
        <w:t>ACKNOWLEDGMENTS</w:t>
      </w:r>
    </w:p>
    <w:p w14:paraId="1040D56B" w14:textId="5DAB9552" w:rsidR="002B2B74" w:rsidRPr="002B2B74" w:rsidRDefault="002B2B74" w:rsidP="00561285">
      <w:pPr>
        <w:pStyle w:val="ReferenceHead"/>
        <w:jc w:val="both"/>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5958CF80" w14:textId="77777777" w:rsidR="0007794D" w:rsidRDefault="00480197" w:rsidP="0007794D">
      <w:pPr>
        <w:pStyle w:val="ReferenceHead"/>
        <w:jc w:val="both"/>
        <w:rPr>
          <w:rFonts w:cs="Linux Libertine"/>
          <w:b/>
          <w:sz w:val="22"/>
          <w:lang w:eastAsia="en-US"/>
        </w:rPr>
      </w:pPr>
      <w:r w:rsidRPr="004016A8">
        <w:rPr>
          <w:rFonts w:cs="Linux Libertine"/>
          <w:b/>
          <w:sz w:val="22"/>
          <w:lang w:eastAsia="en-US"/>
        </w:rPr>
        <w:t>REFERENCES</w:t>
      </w:r>
    </w:p>
    <w:p w14:paraId="49488978" w14:textId="77777777" w:rsidR="0007794D" w:rsidRDefault="0007794D" w:rsidP="005B2F5E">
      <w:pPr>
        <w:pStyle w:val="Bibentry"/>
      </w:pPr>
      <w:r w:rsidRPr="0007794D">
        <w:t>[1]</w:t>
      </w:r>
      <w:r w:rsidRPr="0007794D">
        <w:tab/>
        <w:t xml:space="preserve">D. A. Skelly et al., “Single-Cell Transcriptional Profiling Reveals Cellular Diversity and Intercommunication in the Mouse Heart,” Cell Reports, vol. 22, no. 3, pp. 600–610, Jan. 2018, </w:t>
      </w:r>
      <w:proofErr w:type="spellStart"/>
      <w:r w:rsidRPr="0007794D">
        <w:t>doi</w:t>
      </w:r>
      <w:proofErr w:type="spellEnd"/>
      <w:r w:rsidRPr="0007794D">
        <w:t>: 10.1016/J.CELREP.2017.12.072.</w:t>
      </w:r>
    </w:p>
    <w:p w14:paraId="2BCD0072" w14:textId="77777777" w:rsidR="0007794D" w:rsidRDefault="0007794D" w:rsidP="005B2F5E">
      <w:pPr>
        <w:pStyle w:val="Bibentry"/>
      </w:pPr>
      <w:r w:rsidRPr="0007794D">
        <w:t>[2]</w:t>
      </w:r>
      <w:r w:rsidRPr="0007794D">
        <w:tab/>
        <w:t xml:space="preserve">M. P. Kumar et al., “Analysis of Single-Cell RNA-Seq Identifies Cell-Cell Communication Associated with Tumor Characteristics,” Cell Reports, vol. 25, no. 6, pp. 1458-1468.e4, Nov. 2018, </w:t>
      </w:r>
      <w:proofErr w:type="spellStart"/>
      <w:r w:rsidRPr="0007794D">
        <w:t>doi</w:t>
      </w:r>
      <w:proofErr w:type="spellEnd"/>
      <w:r w:rsidRPr="0007794D">
        <w:t>: 10.1016/J.CELREP.2018.10.047.</w:t>
      </w:r>
    </w:p>
    <w:p w14:paraId="60DF0383" w14:textId="66B39189" w:rsidR="0007794D" w:rsidRDefault="0007794D" w:rsidP="005B2F5E">
      <w:pPr>
        <w:pStyle w:val="Bibentry"/>
      </w:pPr>
      <w:r w:rsidRPr="0007794D">
        <w:t>[3]</w:t>
      </w:r>
      <w:r w:rsidRPr="0007794D">
        <w:tab/>
        <w:t>Y. Hu, T. Peng, L. Gao, and K. Tan, “</w:t>
      </w:r>
      <w:proofErr w:type="spellStart"/>
      <w:r w:rsidRPr="0007794D">
        <w:t>CytoTalk</w:t>
      </w:r>
      <w:proofErr w:type="spellEnd"/>
      <w:r w:rsidRPr="0007794D">
        <w:t xml:space="preserve">: De novo construction of signal transduction networks using single-cell transcriptomic data,” Science Advances, vol. 7, no. 16, Apr. 2021, </w:t>
      </w:r>
    </w:p>
    <w:p w14:paraId="50511BC4" w14:textId="11E321A5" w:rsidR="0007794D" w:rsidRDefault="0007794D" w:rsidP="005B2F5E">
      <w:pPr>
        <w:pStyle w:val="Bibentry"/>
      </w:pPr>
      <w:r w:rsidRPr="0007794D">
        <w:t>[4]</w:t>
      </w:r>
      <w:r w:rsidRPr="0007794D">
        <w:tab/>
        <w:t>T. H. Hoang et al., “</w:t>
      </w:r>
      <w:proofErr w:type="spellStart"/>
      <w:r w:rsidRPr="0007794D">
        <w:t>BioTarget</w:t>
      </w:r>
      <w:proofErr w:type="spellEnd"/>
      <w:r w:rsidRPr="0007794D">
        <w:t xml:space="preserve">: A Computational Framework Identifying Cancer Type Specific Transcriptional Targets of Immune Response Pathways,” Scientific Reports, vol. 9, no. 1, p. 9029, 2019, </w:t>
      </w:r>
    </w:p>
    <w:p w14:paraId="4421320B" w14:textId="77777777" w:rsidR="0007794D" w:rsidRDefault="0007794D" w:rsidP="005B2F5E">
      <w:pPr>
        <w:pStyle w:val="Bibentry"/>
      </w:pPr>
      <w:r w:rsidRPr="0007794D">
        <w:t>[5]</w:t>
      </w:r>
      <w:r w:rsidRPr="0007794D">
        <w:tab/>
        <w:t>P. Joshi, B. Basso, H. Wang, S. H. Hong, C. Giardina, and D. G. Shin, “</w:t>
      </w:r>
      <w:proofErr w:type="spellStart"/>
      <w:r w:rsidRPr="0007794D">
        <w:t>rPAC</w:t>
      </w:r>
      <w:proofErr w:type="spellEnd"/>
      <w:r w:rsidRPr="0007794D">
        <w:t xml:space="preserve">: Route based pathway analysis for cohorts of gene expression data sets,” Methods, Oct. 2021, </w:t>
      </w:r>
      <w:proofErr w:type="spellStart"/>
      <w:r w:rsidRPr="0007794D">
        <w:t>doi</w:t>
      </w:r>
      <w:proofErr w:type="spellEnd"/>
      <w:r w:rsidRPr="0007794D">
        <w:t>: 10.1016/J.YMETH.2021.10.002.</w:t>
      </w:r>
    </w:p>
    <w:p w14:paraId="6514D27F" w14:textId="77777777" w:rsidR="0007794D" w:rsidRDefault="0007794D" w:rsidP="005B2F5E">
      <w:pPr>
        <w:pStyle w:val="Bibentry"/>
      </w:pPr>
      <w:r w:rsidRPr="0007794D">
        <w:t>[6]</w:t>
      </w:r>
      <w:r w:rsidRPr="0007794D">
        <w:tab/>
        <w:t xml:space="preserve">F. A. Wolf, P. Angerer, and F. J. Theis, “SCANPY: Large-scale single-cell gene expression data analysis,” Genome Biology, vol. 19, no. 1, pp. 1–5, Feb. 2018, </w:t>
      </w:r>
      <w:proofErr w:type="spellStart"/>
      <w:r w:rsidRPr="0007794D">
        <w:t>doi</w:t>
      </w:r>
      <w:proofErr w:type="spellEnd"/>
      <w:r w:rsidRPr="0007794D">
        <w:t>: 10.1186/S13059-017-1382-0/FIGURES/1.</w:t>
      </w:r>
    </w:p>
    <w:p w14:paraId="411A8A53" w14:textId="77777777" w:rsidR="0007794D" w:rsidRDefault="0007794D" w:rsidP="005B2F5E">
      <w:pPr>
        <w:pStyle w:val="Bibentry"/>
      </w:pPr>
      <w:r w:rsidRPr="0007794D">
        <w:t>[7]</w:t>
      </w:r>
      <w:r w:rsidRPr="0007794D">
        <w:tab/>
        <w:t xml:space="preserve">A. D. Rouillard et al., “The </w:t>
      </w:r>
      <w:proofErr w:type="spellStart"/>
      <w:r w:rsidRPr="0007794D">
        <w:t>harmonizome</w:t>
      </w:r>
      <w:proofErr w:type="spellEnd"/>
      <w:r w:rsidRPr="0007794D">
        <w:t xml:space="preserve">: a collection of processed datasets gathered to serve and mine knowledge about genes and proteins,” Database (Oxford), vol. 2016, 2016, </w:t>
      </w:r>
      <w:proofErr w:type="spellStart"/>
      <w:r w:rsidRPr="0007794D">
        <w:t>doi</w:t>
      </w:r>
      <w:proofErr w:type="spellEnd"/>
      <w:r w:rsidRPr="0007794D">
        <w:t>: 10.1093/DATABASE/BAW100.</w:t>
      </w:r>
    </w:p>
    <w:p w14:paraId="4643CBE7" w14:textId="77777777" w:rsidR="0007794D" w:rsidRDefault="0007794D" w:rsidP="005B2F5E">
      <w:pPr>
        <w:pStyle w:val="Bibentry"/>
      </w:pPr>
      <w:r w:rsidRPr="0007794D">
        <w:t>[8]</w:t>
      </w:r>
      <w:r w:rsidRPr="0007794D">
        <w:tab/>
        <w:t xml:space="preserve">S. </w:t>
      </w:r>
      <w:proofErr w:type="spellStart"/>
      <w:r w:rsidRPr="0007794D">
        <w:t>Jin</w:t>
      </w:r>
      <w:proofErr w:type="spellEnd"/>
      <w:r w:rsidRPr="0007794D">
        <w:t xml:space="preserve"> et al., “Inference and analysis of cell-cell communication using </w:t>
      </w:r>
      <w:proofErr w:type="spellStart"/>
      <w:r w:rsidRPr="0007794D">
        <w:t>CellChat</w:t>
      </w:r>
      <w:proofErr w:type="spellEnd"/>
      <w:r w:rsidRPr="0007794D">
        <w:t xml:space="preserve">,” Nature Communications 2021 12:1, vol. 12, no. 1, pp. 1–20, Feb. 2021, </w:t>
      </w:r>
      <w:proofErr w:type="spellStart"/>
      <w:r w:rsidRPr="0007794D">
        <w:t>doi</w:t>
      </w:r>
      <w:proofErr w:type="spellEnd"/>
      <w:r w:rsidRPr="0007794D">
        <w:t>: 10.1038/s41467-021-21246-9.</w:t>
      </w:r>
    </w:p>
    <w:p w14:paraId="4A96A934" w14:textId="77777777" w:rsidR="0007794D" w:rsidRDefault="0007794D" w:rsidP="005B2F5E">
      <w:pPr>
        <w:pStyle w:val="Bibentry"/>
      </w:pPr>
      <w:r w:rsidRPr="0007794D">
        <w:t>[9]</w:t>
      </w:r>
      <w:r w:rsidRPr="0007794D">
        <w:tab/>
        <w:t>X. Shao, J. Liao, C. Li, X. Lu, J. Cheng, and X. Fan, “</w:t>
      </w:r>
      <w:proofErr w:type="spellStart"/>
      <w:r w:rsidRPr="0007794D">
        <w:t>CellTalkDB</w:t>
      </w:r>
      <w:proofErr w:type="spellEnd"/>
      <w:r w:rsidRPr="0007794D">
        <w:t xml:space="preserve">: a manually curated database of ligand–receptor interactions in humans and mice,” Briefings in Bioinformatics, vol. 22, no. 4, Jul. 2021, </w:t>
      </w:r>
      <w:proofErr w:type="spellStart"/>
      <w:r w:rsidRPr="0007794D">
        <w:t>doi</w:t>
      </w:r>
      <w:proofErr w:type="spellEnd"/>
      <w:r w:rsidRPr="0007794D">
        <w:t>: 10.1093/BIB/BBAA269.</w:t>
      </w:r>
    </w:p>
    <w:p w14:paraId="5AEE06A7" w14:textId="77777777" w:rsidR="0007794D" w:rsidRDefault="0007794D" w:rsidP="005B2F5E">
      <w:pPr>
        <w:pStyle w:val="Bibentry"/>
      </w:pPr>
      <w:r w:rsidRPr="0007794D">
        <w:t>[10]</w:t>
      </w:r>
      <w:r w:rsidRPr="0007794D">
        <w:tab/>
        <w:t xml:space="preserve">M. </w:t>
      </w:r>
      <w:proofErr w:type="spellStart"/>
      <w:r w:rsidRPr="0007794D">
        <w:t>Kanehisa</w:t>
      </w:r>
      <w:proofErr w:type="spellEnd"/>
      <w:r w:rsidRPr="0007794D">
        <w:t xml:space="preserve"> and S. </w:t>
      </w:r>
      <w:proofErr w:type="spellStart"/>
      <w:r w:rsidRPr="0007794D">
        <w:t>Goto</w:t>
      </w:r>
      <w:proofErr w:type="spellEnd"/>
      <w:r w:rsidRPr="0007794D">
        <w:t>, “KEGG: Kyoto Encyclopedia of Genes and Genomes,” 2000.</w:t>
      </w:r>
    </w:p>
    <w:p w14:paraId="19EAB0AE" w14:textId="77777777" w:rsidR="0007794D" w:rsidRDefault="0007794D" w:rsidP="005B2F5E">
      <w:pPr>
        <w:pStyle w:val="Bibentry"/>
      </w:pPr>
      <w:r w:rsidRPr="0007794D">
        <w:t>[11]</w:t>
      </w:r>
      <w:r w:rsidRPr="0007794D">
        <w:tab/>
        <w:t xml:space="preserve">A. Caicedo, “PARACRINE AND AUTOCRINE INTERACTIONS IN THE HUMAN ISLET: MORE THAN MEETS THE EYE,” Semin Cell Dev Biol, vol. 24, no. 1, p. 11, 2013, </w:t>
      </w:r>
      <w:proofErr w:type="spellStart"/>
      <w:r w:rsidRPr="0007794D">
        <w:t>doi</w:t>
      </w:r>
      <w:proofErr w:type="spellEnd"/>
      <w:r w:rsidRPr="0007794D">
        <w:t>: 10.1016/J.SEMCDB.2012.09.007.</w:t>
      </w:r>
    </w:p>
    <w:p w14:paraId="4A96549C" w14:textId="77777777" w:rsidR="0007794D" w:rsidRDefault="0007794D" w:rsidP="005B2F5E">
      <w:pPr>
        <w:pStyle w:val="Bibentry"/>
      </w:pPr>
      <w:r w:rsidRPr="0007794D">
        <w:t>[12]</w:t>
      </w:r>
      <w:r w:rsidRPr="0007794D">
        <w:tab/>
        <w:t xml:space="preserve">A. </w:t>
      </w:r>
      <w:proofErr w:type="spellStart"/>
      <w:r w:rsidRPr="0007794D">
        <w:t>Vesprey</w:t>
      </w:r>
      <w:proofErr w:type="spellEnd"/>
      <w:r w:rsidRPr="0007794D">
        <w:t xml:space="preserve"> et al., “Tmem100- and Acta2-Lineage Cells Contribute to Implant Osseointegration in a Mouse Model,” J Bone Miner Res, vol. 36, no. 5, pp. 1000–1011, May 2021, </w:t>
      </w:r>
      <w:proofErr w:type="spellStart"/>
      <w:r w:rsidRPr="0007794D">
        <w:t>doi</w:t>
      </w:r>
      <w:proofErr w:type="spellEnd"/>
      <w:r w:rsidRPr="0007794D">
        <w:t>: 10.1002/JBMR.4264.</w:t>
      </w:r>
    </w:p>
    <w:p w14:paraId="0C47C16D" w14:textId="77777777" w:rsidR="0007794D" w:rsidRDefault="0007794D" w:rsidP="005B2F5E">
      <w:pPr>
        <w:pStyle w:val="Bibentry"/>
      </w:pPr>
      <w:r w:rsidRPr="0007794D">
        <w:t>[13]</w:t>
      </w:r>
      <w:r w:rsidRPr="0007794D">
        <w:tab/>
        <w:t xml:space="preserve">H. He et al., “Endothelial cells provide an instructive niche for the differentiation and functional polarization of M2-like macrophages,” Blood, vol. 120, no. 15, p. 3152, Oct. 2012, </w:t>
      </w:r>
      <w:proofErr w:type="spellStart"/>
      <w:r w:rsidRPr="0007794D">
        <w:t>doi</w:t>
      </w:r>
      <w:proofErr w:type="spellEnd"/>
      <w:r w:rsidRPr="0007794D">
        <w:t>: 10.1182/BLOOD-2012-04-422758.</w:t>
      </w:r>
    </w:p>
    <w:p w14:paraId="49C31F2F" w14:textId="518E677F" w:rsidR="0007794D" w:rsidRDefault="0007794D" w:rsidP="005B2F5E">
      <w:pPr>
        <w:pStyle w:val="Bibentry"/>
      </w:pPr>
      <w:r w:rsidRPr="0007794D">
        <w:t>[14]</w:t>
      </w:r>
      <w:r w:rsidRPr="0007794D">
        <w:tab/>
        <w:t xml:space="preserve">J. Kim and T. Adachi, “Cell Condensation Triggers the Differentiation of Osteoblast Precursor Cells to Osteocyte-Like Cells,” Frontiers in Bioengineering and Biotechnology, vol. 7, p. 288, Oct. 2019, </w:t>
      </w:r>
    </w:p>
    <w:p w14:paraId="0494F73E" w14:textId="3351F827" w:rsidR="005B68BA" w:rsidRPr="005B68BA" w:rsidRDefault="0007794D" w:rsidP="0007794D">
      <w:pPr>
        <w:pStyle w:val="Bibentry"/>
      </w:pPr>
      <w:r w:rsidRPr="0007794D">
        <w:t>[15]</w:t>
      </w:r>
      <w:r w:rsidRPr="0007794D">
        <w:tab/>
        <w:t xml:space="preserve">J. Zhang et al., “Regulation of Endothelial Cell Adhesion Molecule Expression by Mast Cells, Macrophages, and Neutrophils,” </w:t>
      </w:r>
      <w:proofErr w:type="spellStart"/>
      <w:r w:rsidRPr="0007794D">
        <w:t>PLoS</w:t>
      </w:r>
      <w:proofErr w:type="spellEnd"/>
      <w:r w:rsidRPr="0007794D">
        <w:t xml:space="preserve"> ONE, vol. 6, no. 1, 2011,</w:t>
      </w:r>
    </w:p>
    <w:sectPr w:rsidR="005B68BA" w:rsidRPr="005B68BA" w:rsidSect="00586A35">
      <w:headerReference w:type="even" r:id="rId21"/>
      <w:headerReference w:type="default" r:id="rId22"/>
      <w:footerReference w:type="even" r:id="rId23"/>
      <w:footerReference w:type="default" r:id="rId24"/>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AE7D5" w14:textId="77777777" w:rsidR="00DD30F0" w:rsidRDefault="00DD30F0">
      <w:r>
        <w:separator/>
      </w:r>
    </w:p>
  </w:endnote>
  <w:endnote w:type="continuationSeparator" w:id="0">
    <w:p w14:paraId="6F31F343" w14:textId="77777777" w:rsidR="00DD30F0" w:rsidRDefault="00DD30F0">
      <w:r>
        <w:continuationSeparator/>
      </w:r>
    </w:p>
  </w:endnote>
  <w:endnote w:type="continuationNotice" w:id="1">
    <w:p w14:paraId="5639DA3E" w14:textId="77777777" w:rsidR="00DD30F0" w:rsidRDefault="00DD30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2E59" w14:textId="77777777" w:rsidR="00F04392" w:rsidRPr="00F04392" w:rsidRDefault="00F04392" w:rsidP="00F04392">
    <w:pPr>
      <w:pStyle w:val="Footer"/>
      <w:rPr>
        <w:sz w:val="14"/>
      </w:rPr>
    </w:pPr>
    <w:r w:rsidRPr="00F04392">
      <w:rPr>
        <w:sz w:val="14"/>
      </w:rPr>
      <w:t>Permission to make digital or hard copies of all or part of this work for personal</w:t>
    </w:r>
  </w:p>
  <w:p w14:paraId="6593DC5A" w14:textId="77777777" w:rsidR="00F04392" w:rsidRPr="00F04392" w:rsidRDefault="00F04392" w:rsidP="00F04392">
    <w:pPr>
      <w:pStyle w:val="Footer"/>
      <w:rPr>
        <w:sz w:val="14"/>
      </w:rPr>
    </w:pPr>
    <w:r w:rsidRPr="00F04392">
      <w:rPr>
        <w:sz w:val="14"/>
      </w:rPr>
      <w:t>or classroom use is granted without fee provided that copies are not made or</w:t>
    </w:r>
  </w:p>
  <w:p w14:paraId="74796898" w14:textId="77777777" w:rsidR="00F04392" w:rsidRPr="00F04392" w:rsidRDefault="00F04392" w:rsidP="00F04392">
    <w:pPr>
      <w:pStyle w:val="Footer"/>
      <w:rPr>
        <w:sz w:val="14"/>
      </w:rPr>
    </w:pPr>
    <w:r w:rsidRPr="00F04392">
      <w:rPr>
        <w:sz w:val="14"/>
      </w:rPr>
      <w:t xml:space="preserve">distributed for profit or commercial advantage and </w:t>
    </w:r>
    <w:proofErr w:type="gramStart"/>
    <w:r w:rsidRPr="00F04392">
      <w:rPr>
        <w:sz w:val="14"/>
      </w:rPr>
      <w:t>that copies</w:t>
    </w:r>
    <w:proofErr w:type="gramEnd"/>
    <w:r w:rsidRPr="00F04392">
      <w:rPr>
        <w:sz w:val="14"/>
      </w:rPr>
      <w:t xml:space="preserve"> bear this notice</w:t>
    </w:r>
  </w:p>
  <w:p w14:paraId="70AE91BE" w14:textId="77777777" w:rsidR="00F04392" w:rsidRPr="00F04392" w:rsidRDefault="00F04392" w:rsidP="00F04392">
    <w:pPr>
      <w:pStyle w:val="Footer"/>
      <w:rPr>
        <w:sz w:val="14"/>
      </w:rPr>
    </w:pPr>
    <w:r w:rsidRPr="00F04392">
      <w:rPr>
        <w:sz w:val="14"/>
      </w:rPr>
      <w:t>and the full citation on the first page. Copyrights for components of this work</w:t>
    </w:r>
  </w:p>
  <w:p w14:paraId="741A100B" w14:textId="77777777" w:rsidR="00F04392" w:rsidRPr="00F04392" w:rsidRDefault="00F04392" w:rsidP="00F04392">
    <w:pPr>
      <w:pStyle w:val="Footer"/>
      <w:rPr>
        <w:sz w:val="14"/>
      </w:rPr>
    </w:pPr>
    <w:r w:rsidRPr="00F04392">
      <w:rPr>
        <w:sz w:val="14"/>
      </w:rPr>
      <w:t>owned by others than the author(s) must be honored. Abstracting with credit is</w:t>
    </w:r>
  </w:p>
  <w:p w14:paraId="26E67719" w14:textId="77777777" w:rsidR="00F04392" w:rsidRPr="00F04392" w:rsidRDefault="00F04392" w:rsidP="00F04392">
    <w:pPr>
      <w:pStyle w:val="Footer"/>
      <w:rPr>
        <w:sz w:val="14"/>
      </w:rPr>
    </w:pPr>
    <w:r w:rsidRPr="00F04392">
      <w:rPr>
        <w:sz w:val="14"/>
      </w:rPr>
      <w:t>permitted. To copy otherwise, or republish, to post on servers or to redistribute</w:t>
    </w:r>
  </w:p>
  <w:p w14:paraId="7273D2B8" w14:textId="77777777" w:rsidR="00F04392" w:rsidRPr="00F04392" w:rsidRDefault="00F04392" w:rsidP="00F04392">
    <w:pPr>
      <w:pStyle w:val="Footer"/>
      <w:rPr>
        <w:sz w:val="14"/>
      </w:rPr>
    </w:pPr>
    <w:r w:rsidRPr="00F04392">
      <w:rPr>
        <w:sz w:val="14"/>
      </w:rPr>
      <w:t>to lists, requires prior specific permission and/or a fee. Request permissions</w:t>
    </w:r>
  </w:p>
  <w:p w14:paraId="6067D879" w14:textId="77777777" w:rsidR="00F04392" w:rsidRPr="00F04392" w:rsidRDefault="00F04392" w:rsidP="00F04392">
    <w:pPr>
      <w:pStyle w:val="Footer"/>
      <w:rPr>
        <w:sz w:val="14"/>
      </w:rPr>
    </w:pPr>
    <w:r w:rsidRPr="00F04392">
      <w:rPr>
        <w:sz w:val="14"/>
      </w:rPr>
      <w:t>from Permissions@acm.org.</w:t>
    </w:r>
  </w:p>
  <w:p w14:paraId="0AE88F13" w14:textId="77777777" w:rsidR="00F04392" w:rsidRPr="00F04392" w:rsidRDefault="00F04392" w:rsidP="00F04392">
    <w:pPr>
      <w:pStyle w:val="Footer"/>
      <w:rPr>
        <w:sz w:val="14"/>
      </w:rPr>
    </w:pPr>
    <w:r w:rsidRPr="00F04392">
      <w:rPr>
        <w:sz w:val="14"/>
      </w:rPr>
      <w:t>BCB '22, August 7–10, 2022, Northbrook, IL, USA</w:t>
    </w:r>
  </w:p>
  <w:p w14:paraId="58D4E864" w14:textId="245CE710" w:rsidR="00F04392" w:rsidRPr="00F04392" w:rsidRDefault="00F04392" w:rsidP="00F04392">
    <w:pPr>
      <w:pStyle w:val="Footer"/>
      <w:rPr>
        <w:sz w:val="14"/>
      </w:rPr>
    </w:pPr>
    <w:r w:rsidRPr="00F04392">
      <w:rPr>
        <w:sz w:val="14"/>
      </w:rPr>
      <w:t>© 2022 Copyright is held by the owner/author(s). Publication rights licensed to</w:t>
    </w:r>
    <w:r w:rsidR="00EE680B">
      <w:rPr>
        <w:sz w:val="14"/>
      </w:rPr>
      <w:t xml:space="preserve"> </w:t>
    </w:r>
    <w:r w:rsidRPr="00F04392">
      <w:rPr>
        <w:sz w:val="14"/>
      </w:rPr>
      <w:t>ACM.</w:t>
    </w:r>
  </w:p>
  <w:p w14:paraId="55327142" w14:textId="590D1A37" w:rsidR="00F04392" w:rsidRPr="00F04392" w:rsidRDefault="00F04392" w:rsidP="00F04392">
    <w:pPr>
      <w:pStyle w:val="Footer"/>
      <w:rPr>
        <w:sz w:val="14"/>
      </w:rPr>
    </w:pPr>
    <w:r w:rsidRPr="00F04392">
      <w:rPr>
        <w:sz w:val="14"/>
      </w:rPr>
      <w:t>ACM 978-1-4503-9386-7/22/08...$15.00</w:t>
    </w:r>
    <w:r w:rsidR="00413831">
      <w:rPr>
        <w:sz w:val="14"/>
      </w:rPr>
      <w:t xml:space="preserve"> </w:t>
    </w:r>
    <w:r w:rsidRPr="00F04392">
      <w:rPr>
        <w:sz w:val="14"/>
      </w:rPr>
      <w:t>https://doi.org/10.1145/3535508.3545514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30063" w14:textId="77777777" w:rsidR="00DD30F0" w:rsidRDefault="00DD30F0">
      <w:r>
        <w:separator/>
      </w:r>
    </w:p>
  </w:footnote>
  <w:footnote w:type="continuationSeparator" w:id="0">
    <w:p w14:paraId="780052F8" w14:textId="77777777" w:rsidR="00DD30F0" w:rsidRDefault="00DD30F0">
      <w:r>
        <w:continuationSeparator/>
      </w:r>
    </w:p>
  </w:footnote>
  <w:footnote w:type="continuationNotice" w:id="1">
    <w:p w14:paraId="0DF6A05D" w14:textId="77777777" w:rsidR="00DD30F0" w:rsidRDefault="00DD30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598B"/>
    <w:rsid w:val="00005E12"/>
    <w:rsid w:val="000062D4"/>
    <w:rsid w:val="00007C6C"/>
    <w:rsid w:val="00010642"/>
    <w:rsid w:val="00010C94"/>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6FCC"/>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2F73"/>
    <w:rsid w:val="00055681"/>
    <w:rsid w:val="00055A85"/>
    <w:rsid w:val="00056777"/>
    <w:rsid w:val="00056925"/>
    <w:rsid w:val="00057AF3"/>
    <w:rsid w:val="00061C78"/>
    <w:rsid w:val="00061EB7"/>
    <w:rsid w:val="00062D29"/>
    <w:rsid w:val="000713CD"/>
    <w:rsid w:val="00071E10"/>
    <w:rsid w:val="00072CB5"/>
    <w:rsid w:val="00072E69"/>
    <w:rsid w:val="00073498"/>
    <w:rsid w:val="0007392C"/>
    <w:rsid w:val="000739F9"/>
    <w:rsid w:val="00075B01"/>
    <w:rsid w:val="00075D8C"/>
    <w:rsid w:val="00076240"/>
    <w:rsid w:val="00077680"/>
    <w:rsid w:val="0007794D"/>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18DD"/>
    <w:rsid w:val="00111F40"/>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3402"/>
    <w:rsid w:val="00154E46"/>
    <w:rsid w:val="001562BD"/>
    <w:rsid w:val="001566AE"/>
    <w:rsid w:val="0016231C"/>
    <w:rsid w:val="001634A0"/>
    <w:rsid w:val="00165E50"/>
    <w:rsid w:val="00167055"/>
    <w:rsid w:val="001704A4"/>
    <w:rsid w:val="001730E7"/>
    <w:rsid w:val="001743D1"/>
    <w:rsid w:val="001751F7"/>
    <w:rsid w:val="00176F58"/>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6F2"/>
    <w:rsid w:val="00195963"/>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D6470"/>
    <w:rsid w:val="001E0242"/>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4D3B"/>
    <w:rsid w:val="002359E5"/>
    <w:rsid w:val="00236C19"/>
    <w:rsid w:val="00240717"/>
    <w:rsid w:val="00241030"/>
    <w:rsid w:val="00242345"/>
    <w:rsid w:val="002435F2"/>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5D80"/>
    <w:rsid w:val="0029662B"/>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16E0"/>
    <w:rsid w:val="002C2905"/>
    <w:rsid w:val="002C5890"/>
    <w:rsid w:val="002C7FA5"/>
    <w:rsid w:val="002D178E"/>
    <w:rsid w:val="002D26C4"/>
    <w:rsid w:val="002D31EC"/>
    <w:rsid w:val="002D3477"/>
    <w:rsid w:val="002D3E61"/>
    <w:rsid w:val="002D7080"/>
    <w:rsid w:val="002D7221"/>
    <w:rsid w:val="002E15FE"/>
    <w:rsid w:val="002E5049"/>
    <w:rsid w:val="002E5132"/>
    <w:rsid w:val="002E51BF"/>
    <w:rsid w:val="002E5A84"/>
    <w:rsid w:val="002F069E"/>
    <w:rsid w:val="002F2289"/>
    <w:rsid w:val="002F2EB2"/>
    <w:rsid w:val="002F3D1E"/>
    <w:rsid w:val="002F7369"/>
    <w:rsid w:val="002F7C29"/>
    <w:rsid w:val="00301545"/>
    <w:rsid w:val="00303F68"/>
    <w:rsid w:val="00303FAD"/>
    <w:rsid w:val="003043CF"/>
    <w:rsid w:val="003057B1"/>
    <w:rsid w:val="00305F78"/>
    <w:rsid w:val="0030655F"/>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1C2F"/>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654B"/>
    <w:rsid w:val="00386959"/>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8F3"/>
    <w:rsid w:val="003A1ABD"/>
    <w:rsid w:val="003A2619"/>
    <w:rsid w:val="003A31DD"/>
    <w:rsid w:val="003A366B"/>
    <w:rsid w:val="003A393B"/>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31F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543"/>
    <w:rsid w:val="004036C5"/>
    <w:rsid w:val="004036E4"/>
    <w:rsid w:val="004051B3"/>
    <w:rsid w:val="00406BA9"/>
    <w:rsid w:val="00410A6B"/>
    <w:rsid w:val="00411B58"/>
    <w:rsid w:val="00412625"/>
    <w:rsid w:val="004128EE"/>
    <w:rsid w:val="00412D74"/>
    <w:rsid w:val="00413831"/>
    <w:rsid w:val="00413D8E"/>
    <w:rsid w:val="0041424F"/>
    <w:rsid w:val="00415055"/>
    <w:rsid w:val="004163B9"/>
    <w:rsid w:val="004164FF"/>
    <w:rsid w:val="004174DF"/>
    <w:rsid w:val="00417D02"/>
    <w:rsid w:val="00421862"/>
    <w:rsid w:val="00421D28"/>
    <w:rsid w:val="00423A6F"/>
    <w:rsid w:val="00427C7D"/>
    <w:rsid w:val="004303E5"/>
    <w:rsid w:val="00431478"/>
    <w:rsid w:val="00431CB0"/>
    <w:rsid w:val="00432A36"/>
    <w:rsid w:val="004331F0"/>
    <w:rsid w:val="004335BF"/>
    <w:rsid w:val="00434133"/>
    <w:rsid w:val="00435835"/>
    <w:rsid w:val="00435D8F"/>
    <w:rsid w:val="00440A5F"/>
    <w:rsid w:val="00442003"/>
    <w:rsid w:val="00443C79"/>
    <w:rsid w:val="00445F88"/>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5ED7"/>
    <w:rsid w:val="00476FFF"/>
    <w:rsid w:val="00480197"/>
    <w:rsid w:val="00480538"/>
    <w:rsid w:val="004809D3"/>
    <w:rsid w:val="0048106F"/>
    <w:rsid w:val="0048126B"/>
    <w:rsid w:val="00481C06"/>
    <w:rsid w:val="0048201D"/>
    <w:rsid w:val="004825CE"/>
    <w:rsid w:val="00482CAB"/>
    <w:rsid w:val="00482E15"/>
    <w:rsid w:val="004836A6"/>
    <w:rsid w:val="00483DE4"/>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37F5"/>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0BDB"/>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2676"/>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2422"/>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3B6D"/>
    <w:rsid w:val="0054599C"/>
    <w:rsid w:val="00547124"/>
    <w:rsid w:val="00551742"/>
    <w:rsid w:val="00551881"/>
    <w:rsid w:val="005528F6"/>
    <w:rsid w:val="00552FCA"/>
    <w:rsid w:val="0055318F"/>
    <w:rsid w:val="00554074"/>
    <w:rsid w:val="00555907"/>
    <w:rsid w:val="00557C55"/>
    <w:rsid w:val="00560E6F"/>
    <w:rsid w:val="0056128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3B2C"/>
    <w:rsid w:val="00584EEC"/>
    <w:rsid w:val="00585064"/>
    <w:rsid w:val="0058578F"/>
    <w:rsid w:val="00585E84"/>
    <w:rsid w:val="00586A35"/>
    <w:rsid w:val="00586D66"/>
    <w:rsid w:val="00586DCB"/>
    <w:rsid w:val="00590F22"/>
    <w:rsid w:val="005927BE"/>
    <w:rsid w:val="00595270"/>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2F5E"/>
    <w:rsid w:val="005B493F"/>
    <w:rsid w:val="005B581B"/>
    <w:rsid w:val="005B68BA"/>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291"/>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3C2B"/>
    <w:rsid w:val="006C48F5"/>
    <w:rsid w:val="006C4BE3"/>
    <w:rsid w:val="006C4D88"/>
    <w:rsid w:val="006C5263"/>
    <w:rsid w:val="006C5EFB"/>
    <w:rsid w:val="006C6941"/>
    <w:rsid w:val="006D0E9B"/>
    <w:rsid w:val="006D176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6AE"/>
    <w:rsid w:val="00710F60"/>
    <w:rsid w:val="00711431"/>
    <w:rsid w:val="00711A77"/>
    <w:rsid w:val="0071246E"/>
    <w:rsid w:val="00712C39"/>
    <w:rsid w:val="00713A99"/>
    <w:rsid w:val="00714AB1"/>
    <w:rsid w:val="00714E3F"/>
    <w:rsid w:val="0071510F"/>
    <w:rsid w:val="00715182"/>
    <w:rsid w:val="007170CB"/>
    <w:rsid w:val="00717F54"/>
    <w:rsid w:val="00717FB2"/>
    <w:rsid w:val="0072065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37C3F"/>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1368"/>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6D2C"/>
    <w:rsid w:val="007E7648"/>
    <w:rsid w:val="007F1C03"/>
    <w:rsid w:val="007F1C8E"/>
    <w:rsid w:val="007F2D1D"/>
    <w:rsid w:val="007F372A"/>
    <w:rsid w:val="007F4037"/>
    <w:rsid w:val="007F5E83"/>
    <w:rsid w:val="007F6425"/>
    <w:rsid w:val="007F6CC1"/>
    <w:rsid w:val="007F7810"/>
    <w:rsid w:val="007F7C47"/>
    <w:rsid w:val="00802E06"/>
    <w:rsid w:val="008051C3"/>
    <w:rsid w:val="00805E97"/>
    <w:rsid w:val="00807168"/>
    <w:rsid w:val="008108C7"/>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1B42"/>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0B92"/>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69C"/>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1D99"/>
    <w:rsid w:val="00914A30"/>
    <w:rsid w:val="00914F5C"/>
    <w:rsid w:val="0091744E"/>
    <w:rsid w:val="00921584"/>
    <w:rsid w:val="00921CC0"/>
    <w:rsid w:val="0092209C"/>
    <w:rsid w:val="00922D48"/>
    <w:rsid w:val="00925191"/>
    <w:rsid w:val="009268B7"/>
    <w:rsid w:val="00926E45"/>
    <w:rsid w:val="009274B6"/>
    <w:rsid w:val="00931139"/>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27F4"/>
    <w:rsid w:val="009534C9"/>
    <w:rsid w:val="0095395B"/>
    <w:rsid w:val="009542CC"/>
    <w:rsid w:val="00955704"/>
    <w:rsid w:val="00957171"/>
    <w:rsid w:val="00957E0D"/>
    <w:rsid w:val="00961B64"/>
    <w:rsid w:val="00962503"/>
    <w:rsid w:val="00962E56"/>
    <w:rsid w:val="0096447A"/>
    <w:rsid w:val="009654FD"/>
    <w:rsid w:val="00966299"/>
    <w:rsid w:val="009668DE"/>
    <w:rsid w:val="00966E99"/>
    <w:rsid w:val="0096769C"/>
    <w:rsid w:val="00967769"/>
    <w:rsid w:val="00972F43"/>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7DE"/>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377"/>
    <w:rsid w:val="00A4790F"/>
    <w:rsid w:val="00A51919"/>
    <w:rsid w:val="00A55023"/>
    <w:rsid w:val="00A55F7E"/>
    <w:rsid w:val="00A5639C"/>
    <w:rsid w:val="00A56540"/>
    <w:rsid w:val="00A57E35"/>
    <w:rsid w:val="00A66983"/>
    <w:rsid w:val="00A6724D"/>
    <w:rsid w:val="00A70789"/>
    <w:rsid w:val="00A739CB"/>
    <w:rsid w:val="00A73C60"/>
    <w:rsid w:val="00A74649"/>
    <w:rsid w:val="00A75047"/>
    <w:rsid w:val="00A76032"/>
    <w:rsid w:val="00A767D2"/>
    <w:rsid w:val="00A77667"/>
    <w:rsid w:val="00A8186B"/>
    <w:rsid w:val="00A825BA"/>
    <w:rsid w:val="00A82908"/>
    <w:rsid w:val="00A83511"/>
    <w:rsid w:val="00A8507F"/>
    <w:rsid w:val="00A85EA4"/>
    <w:rsid w:val="00A8620D"/>
    <w:rsid w:val="00A87037"/>
    <w:rsid w:val="00A91E16"/>
    <w:rsid w:val="00A92F81"/>
    <w:rsid w:val="00A95518"/>
    <w:rsid w:val="00A967FF"/>
    <w:rsid w:val="00A979E1"/>
    <w:rsid w:val="00A97FFE"/>
    <w:rsid w:val="00AA018A"/>
    <w:rsid w:val="00AA10C4"/>
    <w:rsid w:val="00AA1378"/>
    <w:rsid w:val="00AA13B1"/>
    <w:rsid w:val="00AA1FC3"/>
    <w:rsid w:val="00AA57D8"/>
    <w:rsid w:val="00AA5BF1"/>
    <w:rsid w:val="00AA6907"/>
    <w:rsid w:val="00AA6E2B"/>
    <w:rsid w:val="00AA7CD7"/>
    <w:rsid w:val="00AA7D01"/>
    <w:rsid w:val="00AB0733"/>
    <w:rsid w:val="00AB21AA"/>
    <w:rsid w:val="00AB2327"/>
    <w:rsid w:val="00AB4FF3"/>
    <w:rsid w:val="00AB5BAF"/>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060"/>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BC1"/>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7A"/>
    <w:rsid w:val="00BB2CAB"/>
    <w:rsid w:val="00BB333E"/>
    <w:rsid w:val="00BB5402"/>
    <w:rsid w:val="00BB667D"/>
    <w:rsid w:val="00BB78A2"/>
    <w:rsid w:val="00BC0DE5"/>
    <w:rsid w:val="00BC128B"/>
    <w:rsid w:val="00BC3BEC"/>
    <w:rsid w:val="00BC4442"/>
    <w:rsid w:val="00BC4987"/>
    <w:rsid w:val="00BC5BDA"/>
    <w:rsid w:val="00BC6A10"/>
    <w:rsid w:val="00BC6B57"/>
    <w:rsid w:val="00BC7933"/>
    <w:rsid w:val="00BC7CE5"/>
    <w:rsid w:val="00BD04D5"/>
    <w:rsid w:val="00BD1F04"/>
    <w:rsid w:val="00BD2280"/>
    <w:rsid w:val="00BD304D"/>
    <w:rsid w:val="00BD4A5F"/>
    <w:rsid w:val="00BD53A8"/>
    <w:rsid w:val="00BD61E5"/>
    <w:rsid w:val="00BD793B"/>
    <w:rsid w:val="00BE095D"/>
    <w:rsid w:val="00BE246E"/>
    <w:rsid w:val="00BE2B6A"/>
    <w:rsid w:val="00BE34B5"/>
    <w:rsid w:val="00BE3C11"/>
    <w:rsid w:val="00BE4255"/>
    <w:rsid w:val="00BE455E"/>
    <w:rsid w:val="00BE4D91"/>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4B4"/>
    <w:rsid w:val="00C107D4"/>
    <w:rsid w:val="00C109F6"/>
    <w:rsid w:val="00C1142C"/>
    <w:rsid w:val="00C11534"/>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2FAC"/>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125C"/>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E7A61"/>
    <w:rsid w:val="00CF0083"/>
    <w:rsid w:val="00CF0DEB"/>
    <w:rsid w:val="00CF10FD"/>
    <w:rsid w:val="00CF2791"/>
    <w:rsid w:val="00CF2B1E"/>
    <w:rsid w:val="00CF30CF"/>
    <w:rsid w:val="00CF39D4"/>
    <w:rsid w:val="00CF6B7E"/>
    <w:rsid w:val="00D0041D"/>
    <w:rsid w:val="00D01BA3"/>
    <w:rsid w:val="00D0313D"/>
    <w:rsid w:val="00D038C9"/>
    <w:rsid w:val="00D0401A"/>
    <w:rsid w:val="00D04103"/>
    <w:rsid w:val="00D06D6B"/>
    <w:rsid w:val="00D07DC5"/>
    <w:rsid w:val="00D106AE"/>
    <w:rsid w:val="00D147CB"/>
    <w:rsid w:val="00D14E65"/>
    <w:rsid w:val="00D16671"/>
    <w:rsid w:val="00D20298"/>
    <w:rsid w:val="00D24652"/>
    <w:rsid w:val="00D24AA4"/>
    <w:rsid w:val="00D24F5F"/>
    <w:rsid w:val="00D26FFB"/>
    <w:rsid w:val="00D2774F"/>
    <w:rsid w:val="00D3047D"/>
    <w:rsid w:val="00D31EBA"/>
    <w:rsid w:val="00D33E9B"/>
    <w:rsid w:val="00D341FA"/>
    <w:rsid w:val="00D34435"/>
    <w:rsid w:val="00D35646"/>
    <w:rsid w:val="00D41D43"/>
    <w:rsid w:val="00D43468"/>
    <w:rsid w:val="00D4415B"/>
    <w:rsid w:val="00D44A75"/>
    <w:rsid w:val="00D46DD9"/>
    <w:rsid w:val="00D47621"/>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76163"/>
    <w:rsid w:val="00D803FB"/>
    <w:rsid w:val="00D81AC0"/>
    <w:rsid w:val="00D81C2F"/>
    <w:rsid w:val="00D841F0"/>
    <w:rsid w:val="00D84A80"/>
    <w:rsid w:val="00D85454"/>
    <w:rsid w:val="00D874B2"/>
    <w:rsid w:val="00D8782D"/>
    <w:rsid w:val="00D903CA"/>
    <w:rsid w:val="00D9290D"/>
    <w:rsid w:val="00D92A15"/>
    <w:rsid w:val="00D92C82"/>
    <w:rsid w:val="00D93565"/>
    <w:rsid w:val="00D94934"/>
    <w:rsid w:val="00D954FA"/>
    <w:rsid w:val="00D9594B"/>
    <w:rsid w:val="00D959CB"/>
    <w:rsid w:val="00D97486"/>
    <w:rsid w:val="00D975D2"/>
    <w:rsid w:val="00D97DC2"/>
    <w:rsid w:val="00DA04E1"/>
    <w:rsid w:val="00DA2FDD"/>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0F0"/>
    <w:rsid w:val="00DD3CFF"/>
    <w:rsid w:val="00DD476E"/>
    <w:rsid w:val="00DD5335"/>
    <w:rsid w:val="00DD5601"/>
    <w:rsid w:val="00DE535E"/>
    <w:rsid w:val="00DE5834"/>
    <w:rsid w:val="00DE62BC"/>
    <w:rsid w:val="00DE6780"/>
    <w:rsid w:val="00DE77CC"/>
    <w:rsid w:val="00DE7892"/>
    <w:rsid w:val="00DF0777"/>
    <w:rsid w:val="00DF0E97"/>
    <w:rsid w:val="00DF2172"/>
    <w:rsid w:val="00DF3C4D"/>
    <w:rsid w:val="00DF5633"/>
    <w:rsid w:val="00DF5937"/>
    <w:rsid w:val="00DF6BBE"/>
    <w:rsid w:val="00E00BB5"/>
    <w:rsid w:val="00E016B0"/>
    <w:rsid w:val="00E01879"/>
    <w:rsid w:val="00E02061"/>
    <w:rsid w:val="00E03A95"/>
    <w:rsid w:val="00E03FD2"/>
    <w:rsid w:val="00E04496"/>
    <w:rsid w:val="00E053A5"/>
    <w:rsid w:val="00E06C07"/>
    <w:rsid w:val="00E06E88"/>
    <w:rsid w:val="00E101BC"/>
    <w:rsid w:val="00E13049"/>
    <w:rsid w:val="00E13CDC"/>
    <w:rsid w:val="00E13E12"/>
    <w:rsid w:val="00E15C7E"/>
    <w:rsid w:val="00E15E2E"/>
    <w:rsid w:val="00E15F73"/>
    <w:rsid w:val="00E1727F"/>
    <w:rsid w:val="00E17668"/>
    <w:rsid w:val="00E17D5F"/>
    <w:rsid w:val="00E2212F"/>
    <w:rsid w:val="00E22C2E"/>
    <w:rsid w:val="00E2360E"/>
    <w:rsid w:val="00E238F0"/>
    <w:rsid w:val="00E238F9"/>
    <w:rsid w:val="00E2472B"/>
    <w:rsid w:val="00E24918"/>
    <w:rsid w:val="00E25005"/>
    <w:rsid w:val="00E251D2"/>
    <w:rsid w:val="00E270D5"/>
    <w:rsid w:val="00E27659"/>
    <w:rsid w:val="00E279DD"/>
    <w:rsid w:val="00E320C3"/>
    <w:rsid w:val="00E323DC"/>
    <w:rsid w:val="00E3484C"/>
    <w:rsid w:val="00E36904"/>
    <w:rsid w:val="00E36BC9"/>
    <w:rsid w:val="00E37287"/>
    <w:rsid w:val="00E37391"/>
    <w:rsid w:val="00E41149"/>
    <w:rsid w:val="00E43D1F"/>
    <w:rsid w:val="00E456DB"/>
    <w:rsid w:val="00E4587B"/>
    <w:rsid w:val="00E45A5B"/>
    <w:rsid w:val="00E51B27"/>
    <w:rsid w:val="00E546C6"/>
    <w:rsid w:val="00E558B1"/>
    <w:rsid w:val="00E561D9"/>
    <w:rsid w:val="00E563F5"/>
    <w:rsid w:val="00E62286"/>
    <w:rsid w:val="00E62C6B"/>
    <w:rsid w:val="00E652A8"/>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97C"/>
    <w:rsid w:val="00EB3F7D"/>
    <w:rsid w:val="00EB49FA"/>
    <w:rsid w:val="00EB5854"/>
    <w:rsid w:val="00EB60D7"/>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D605B"/>
    <w:rsid w:val="00EE1F0E"/>
    <w:rsid w:val="00EE3A48"/>
    <w:rsid w:val="00EE4576"/>
    <w:rsid w:val="00EE4DD8"/>
    <w:rsid w:val="00EE680B"/>
    <w:rsid w:val="00EF03F0"/>
    <w:rsid w:val="00EF0B3B"/>
    <w:rsid w:val="00EF3148"/>
    <w:rsid w:val="00EF3281"/>
    <w:rsid w:val="00EF5559"/>
    <w:rsid w:val="00EF557E"/>
    <w:rsid w:val="00F01DB0"/>
    <w:rsid w:val="00F03745"/>
    <w:rsid w:val="00F04392"/>
    <w:rsid w:val="00F0580A"/>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3B4"/>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755"/>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86679"/>
    <w:rsid w:val="00F91AF7"/>
    <w:rsid w:val="00F91DFA"/>
    <w:rsid w:val="00F92AE9"/>
    <w:rsid w:val="00F94A93"/>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E757E"/>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2435F2"/>
    <w:pPr>
      <w:spacing w:before="220" w:after="240"/>
      <w:jc w:val="both"/>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435F2"/>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07794D"/>
    <w:pPr>
      <w:ind w:left="300" w:hanging="30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17278669">
      <w:bodyDiv w:val="1"/>
      <w:marLeft w:val="0"/>
      <w:marRight w:val="0"/>
      <w:marTop w:val="0"/>
      <w:marBottom w:val="0"/>
      <w:divBdr>
        <w:top w:val="none" w:sz="0" w:space="0" w:color="auto"/>
        <w:left w:val="none" w:sz="0" w:space="0" w:color="auto"/>
        <w:bottom w:val="none" w:sz="0" w:space="0" w:color="auto"/>
        <w:right w:val="none" w:sz="0" w:space="0" w:color="auto"/>
      </w:divBdr>
      <w:divsChild>
        <w:div w:id="52199313">
          <w:marLeft w:val="640"/>
          <w:marRight w:val="0"/>
          <w:marTop w:val="0"/>
          <w:marBottom w:val="0"/>
          <w:divBdr>
            <w:top w:val="none" w:sz="0" w:space="0" w:color="auto"/>
            <w:left w:val="none" w:sz="0" w:space="0" w:color="auto"/>
            <w:bottom w:val="none" w:sz="0" w:space="0" w:color="auto"/>
            <w:right w:val="none" w:sz="0" w:space="0" w:color="auto"/>
          </w:divBdr>
        </w:div>
        <w:div w:id="476075694">
          <w:marLeft w:val="640"/>
          <w:marRight w:val="0"/>
          <w:marTop w:val="0"/>
          <w:marBottom w:val="0"/>
          <w:divBdr>
            <w:top w:val="none" w:sz="0" w:space="0" w:color="auto"/>
            <w:left w:val="none" w:sz="0" w:space="0" w:color="auto"/>
            <w:bottom w:val="none" w:sz="0" w:space="0" w:color="auto"/>
            <w:right w:val="none" w:sz="0" w:space="0" w:color="auto"/>
          </w:divBdr>
        </w:div>
        <w:div w:id="2141876682">
          <w:marLeft w:val="640"/>
          <w:marRight w:val="0"/>
          <w:marTop w:val="0"/>
          <w:marBottom w:val="0"/>
          <w:divBdr>
            <w:top w:val="none" w:sz="0" w:space="0" w:color="auto"/>
            <w:left w:val="none" w:sz="0" w:space="0" w:color="auto"/>
            <w:bottom w:val="none" w:sz="0" w:space="0" w:color="auto"/>
            <w:right w:val="none" w:sz="0" w:space="0" w:color="auto"/>
          </w:divBdr>
        </w:div>
        <w:div w:id="1907034703">
          <w:marLeft w:val="640"/>
          <w:marRight w:val="0"/>
          <w:marTop w:val="0"/>
          <w:marBottom w:val="0"/>
          <w:divBdr>
            <w:top w:val="none" w:sz="0" w:space="0" w:color="auto"/>
            <w:left w:val="none" w:sz="0" w:space="0" w:color="auto"/>
            <w:bottom w:val="none" w:sz="0" w:space="0" w:color="auto"/>
            <w:right w:val="none" w:sz="0" w:space="0" w:color="auto"/>
          </w:divBdr>
        </w:div>
        <w:div w:id="2098280645">
          <w:marLeft w:val="640"/>
          <w:marRight w:val="0"/>
          <w:marTop w:val="0"/>
          <w:marBottom w:val="0"/>
          <w:divBdr>
            <w:top w:val="none" w:sz="0" w:space="0" w:color="auto"/>
            <w:left w:val="none" w:sz="0" w:space="0" w:color="auto"/>
            <w:bottom w:val="none" w:sz="0" w:space="0" w:color="auto"/>
            <w:right w:val="none" w:sz="0" w:space="0" w:color="auto"/>
          </w:divBdr>
        </w:div>
        <w:div w:id="129440340">
          <w:marLeft w:val="640"/>
          <w:marRight w:val="0"/>
          <w:marTop w:val="0"/>
          <w:marBottom w:val="0"/>
          <w:divBdr>
            <w:top w:val="none" w:sz="0" w:space="0" w:color="auto"/>
            <w:left w:val="none" w:sz="0" w:space="0" w:color="auto"/>
            <w:bottom w:val="none" w:sz="0" w:space="0" w:color="auto"/>
            <w:right w:val="none" w:sz="0" w:space="0" w:color="auto"/>
          </w:divBdr>
        </w:div>
        <w:div w:id="461658336">
          <w:marLeft w:val="640"/>
          <w:marRight w:val="0"/>
          <w:marTop w:val="0"/>
          <w:marBottom w:val="0"/>
          <w:divBdr>
            <w:top w:val="none" w:sz="0" w:space="0" w:color="auto"/>
            <w:left w:val="none" w:sz="0" w:space="0" w:color="auto"/>
            <w:bottom w:val="none" w:sz="0" w:space="0" w:color="auto"/>
            <w:right w:val="none" w:sz="0" w:space="0" w:color="auto"/>
          </w:divBdr>
        </w:div>
        <w:div w:id="862354377">
          <w:marLeft w:val="640"/>
          <w:marRight w:val="0"/>
          <w:marTop w:val="0"/>
          <w:marBottom w:val="0"/>
          <w:divBdr>
            <w:top w:val="none" w:sz="0" w:space="0" w:color="auto"/>
            <w:left w:val="none" w:sz="0" w:space="0" w:color="auto"/>
            <w:bottom w:val="none" w:sz="0" w:space="0" w:color="auto"/>
            <w:right w:val="none" w:sz="0" w:space="0" w:color="auto"/>
          </w:divBdr>
        </w:div>
        <w:div w:id="1841501255">
          <w:marLeft w:val="640"/>
          <w:marRight w:val="0"/>
          <w:marTop w:val="0"/>
          <w:marBottom w:val="0"/>
          <w:divBdr>
            <w:top w:val="none" w:sz="0" w:space="0" w:color="auto"/>
            <w:left w:val="none" w:sz="0" w:space="0" w:color="auto"/>
            <w:bottom w:val="none" w:sz="0" w:space="0" w:color="auto"/>
            <w:right w:val="none" w:sz="0" w:space="0" w:color="auto"/>
          </w:divBdr>
        </w:div>
        <w:div w:id="1983266686">
          <w:marLeft w:val="640"/>
          <w:marRight w:val="0"/>
          <w:marTop w:val="0"/>
          <w:marBottom w:val="0"/>
          <w:divBdr>
            <w:top w:val="none" w:sz="0" w:space="0" w:color="auto"/>
            <w:left w:val="none" w:sz="0" w:space="0" w:color="auto"/>
            <w:bottom w:val="none" w:sz="0" w:space="0" w:color="auto"/>
            <w:right w:val="none" w:sz="0" w:space="0" w:color="auto"/>
          </w:divBdr>
        </w:div>
        <w:div w:id="1688096006">
          <w:marLeft w:val="640"/>
          <w:marRight w:val="0"/>
          <w:marTop w:val="0"/>
          <w:marBottom w:val="0"/>
          <w:divBdr>
            <w:top w:val="none" w:sz="0" w:space="0" w:color="auto"/>
            <w:left w:val="none" w:sz="0" w:space="0" w:color="auto"/>
            <w:bottom w:val="none" w:sz="0" w:space="0" w:color="auto"/>
            <w:right w:val="none" w:sz="0" w:space="0" w:color="auto"/>
          </w:divBdr>
        </w:div>
        <w:div w:id="2135057800">
          <w:marLeft w:val="640"/>
          <w:marRight w:val="0"/>
          <w:marTop w:val="0"/>
          <w:marBottom w:val="0"/>
          <w:divBdr>
            <w:top w:val="none" w:sz="0" w:space="0" w:color="auto"/>
            <w:left w:val="none" w:sz="0" w:space="0" w:color="auto"/>
            <w:bottom w:val="none" w:sz="0" w:space="0" w:color="auto"/>
            <w:right w:val="none" w:sz="0" w:space="0" w:color="auto"/>
          </w:divBdr>
        </w:div>
        <w:div w:id="1064985400">
          <w:marLeft w:val="640"/>
          <w:marRight w:val="0"/>
          <w:marTop w:val="0"/>
          <w:marBottom w:val="0"/>
          <w:divBdr>
            <w:top w:val="none" w:sz="0" w:space="0" w:color="auto"/>
            <w:left w:val="none" w:sz="0" w:space="0" w:color="auto"/>
            <w:bottom w:val="none" w:sz="0" w:space="0" w:color="auto"/>
            <w:right w:val="none" w:sz="0" w:space="0" w:color="auto"/>
          </w:divBdr>
        </w:div>
        <w:div w:id="31000158">
          <w:marLeft w:val="640"/>
          <w:marRight w:val="0"/>
          <w:marTop w:val="0"/>
          <w:marBottom w:val="0"/>
          <w:divBdr>
            <w:top w:val="none" w:sz="0" w:space="0" w:color="auto"/>
            <w:left w:val="none" w:sz="0" w:space="0" w:color="auto"/>
            <w:bottom w:val="none" w:sz="0" w:space="0" w:color="auto"/>
            <w:right w:val="none" w:sz="0" w:space="0" w:color="auto"/>
          </w:divBdr>
        </w:div>
        <w:div w:id="1158157957">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2174985">
      <w:bodyDiv w:val="1"/>
      <w:marLeft w:val="0"/>
      <w:marRight w:val="0"/>
      <w:marTop w:val="0"/>
      <w:marBottom w:val="0"/>
      <w:divBdr>
        <w:top w:val="none" w:sz="0" w:space="0" w:color="auto"/>
        <w:left w:val="none" w:sz="0" w:space="0" w:color="auto"/>
        <w:bottom w:val="none" w:sz="0" w:space="0" w:color="auto"/>
        <w:right w:val="none" w:sz="0" w:space="0" w:color="auto"/>
      </w:divBdr>
      <w:divsChild>
        <w:div w:id="948977156">
          <w:marLeft w:val="640"/>
          <w:marRight w:val="0"/>
          <w:marTop w:val="0"/>
          <w:marBottom w:val="0"/>
          <w:divBdr>
            <w:top w:val="none" w:sz="0" w:space="0" w:color="auto"/>
            <w:left w:val="none" w:sz="0" w:space="0" w:color="auto"/>
            <w:bottom w:val="none" w:sz="0" w:space="0" w:color="auto"/>
            <w:right w:val="none" w:sz="0" w:space="0" w:color="auto"/>
          </w:divBdr>
        </w:div>
        <w:div w:id="651327559">
          <w:marLeft w:val="640"/>
          <w:marRight w:val="0"/>
          <w:marTop w:val="0"/>
          <w:marBottom w:val="0"/>
          <w:divBdr>
            <w:top w:val="none" w:sz="0" w:space="0" w:color="auto"/>
            <w:left w:val="none" w:sz="0" w:space="0" w:color="auto"/>
            <w:bottom w:val="none" w:sz="0" w:space="0" w:color="auto"/>
            <w:right w:val="none" w:sz="0" w:space="0" w:color="auto"/>
          </w:divBdr>
        </w:div>
        <w:div w:id="1454590904">
          <w:marLeft w:val="640"/>
          <w:marRight w:val="0"/>
          <w:marTop w:val="0"/>
          <w:marBottom w:val="0"/>
          <w:divBdr>
            <w:top w:val="none" w:sz="0" w:space="0" w:color="auto"/>
            <w:left w:val="none" w:sz="0" w:space="0" w:color="auto"/>
            <w:bottom w:val="none" w:sz="0" w:space="0" w:color="auto"/>
            <w:right w:val="none" w:sz="0" w:space="0" w:color="auto"/>
          </w:divBdr>
        </w:div>
        <w:div w:id="1779370420">
          <w:marLeft w:val="640"/>
          <w:marRight w:val="0"/>
          <w:marTop w:val="0"/>
          <w:marBottom w:val="0"/>
          <w:divBdr>
            <w:top w:val="none" w:sz="0" w:space="0" w:color="auto"/>
            <w:left w:val="none" w:sz="0" w:space="0" w:color="auto"/>
            <w:bottom w:val="none" w:sz="0" w:space="0" w:color="auto"/>
            <w:right w:val="none" w:sz="0" w:space="0" w:color="auto"/>
          </w:divBdr>
        </w:div>
        <w:div w:id="1035085354">
          <w:marLeft w:val="640"/>
          <w:marRight w:val="0"/>
          <w:marTop w:val="0"/>
          <w:marBottom w:val="0"/>
          <w:divBdr>
            <w:top w:val="none" w:sz="0" w:space="0" w:color="auto"/>
            <w:left w:val="none" w:sz="0" w:space="0" w:color="auto"/>
            <w:bottom w:val="none" w:sz="0" w:space="0" w:color="auto"/>
            <w:right w:val="none" w:sz="0" w:space="0" w:color="auto"/>
          </w:divBdr>
        </w:div>
        <w:div w:id="445078134">
          <w:marLeft w:val="640"/>
          <w:marRight w:val="0"/>
          <w:marTop w:val="0"/>
          <w:marBottom w:val="0"/>
          <w:divBdr>
            <w:top w:val="none" w:sz="0" w:space="0" w:color="auto"/>
            <w:left w:val="none" w:sz="0" w:space="0" w:color="auto"/>
            <w:bottom w:val="none" w:sz="0" w:space="0" w:color="auto"/>
            <w:right w:val="none" w:sz="0" w:space="0" w:color="auto"/>
          </w:divBdr>
        </w:div>
        <w:div w:id="240794938">
          <w:marLeft w:val="640"/>
          <w:marRight w:val="0"/>
          <w:marTop w:val="0"/>
          <w:marBottom w:val="0"/>
          <w:divBdr>
            <w:top w:val="none" w:sz="0" w:space="0" w:color="auto"/>
            <w:left w:val="none" w:sz="0" w:space="0" w:color="auto"/>
            <w:bottom w:val="none" w:sz="0" w:space="0" w:color="auto"/>
            <w:right w:val="none" w:sz="0" w:space="0" w:color="auto"/>
          </w:divBdr>
        </w:div>
        <w:div w:id="1848716824">
          <w:marLeft w:val="640"/>
          <w:marRight w:val="0"/>
          <w:marTop w:val="0"/>
          <w:marBottom w:val="0"/>
          <w:divBdr>
            <w:top w:val="none" w:sz="0" w:space="0" w:color="auto"/>
            <w:left w:val="none" w:sz="0" w:space="0" w:color="auto"/>
            <w:bottom w:val="none" w:sz="0" w:space="0" w:color="auto"/>
            <w:right w:val="none" w:sz="0" w:space="0" w:color="auto"/>
          </w:divBdr>
        </w:div>
        <w:div w:id="1799104993">
          <w:marLeft w:val="640"/>
          <w:marRight w:val="0"/>
          <w:marTop w:val="0"/>
          <w:marBottom w:val="0"/>
          <w:divBdr>
            <w:top w:val="none" w:sz="0" w:space="0" w:color="auto"/>
            <w:left w:val="none" w:sz="0" w:space="0" w:color="auto"/>
            <w:bottom w:val="none" w:sz="0" w:space="0" w:color="auto"/>
            <w:right w:val="none" w:sz="0" w:space="0" w:color="auto"/>
          </w:divBdr>
        </w:div>
        <w:div w:id="526454556">
          <w:marLeft w:val="640"/>
          <w:marRight w:val="0"/>
          <w:marTop w:val="0"/>
          <w:marBottom w:val="0"/>
          <w:divBdr>
            <w:top w:val="none" w:sz="0" w:space="0" w:color="auto"/>
            <w:left w:val="none" w:sz="0" w:space="0" w:color="auto"/>
            <w:bottom w:val="none" w:sz="0" w:space="0" w:color="auto"/>
            <w:right w:val="none" w:sz="0" w:space="0" w:color="auto"/>
          </w:divBdr>
        </w:div>
        <w:div w:id="798188319">
          <w:marLeft w:val="640"/>
          <w:marRight w:val="0"/>
          <w:marTop w:val="0"/>
          <w:marBottom w:val="0"/>
          <w:divBdr>
            <w:top w:val="none" w:sz="0" w:space="0" w:color="auto"/>
            <w:left w:val="none" w:sz="0" w:space="0" w:color="auto"/>
            <w:bottom w:val="none" w:sz="0" w:space="0" w:color="auto"/>
            <w:right w:val="none" w:sz="0" w:space="0" w:color="auto"/>
          </w:divBdr>
        </w:div>
        <w:div w:id="1249853246">
          <w:marLeft w:val="640"/>
          <w:marRight w:val="0"/>
          <w:marTop w:val="0"/>
          <w:marBottom w:val="0"/>
          <w:divBdr>
            <w:top w:val="none" w:sz="0" w:space="0" w:color="auto"/>
            <w:left w:val="none" w:sz="0" w:space="0" w:color="auto"/>
            <w:bottom w:val="none" w:sz="0" w:space="0" w:color="auto"/>
            <w:right w:val="none" w:sz="0" w:space="0" w:color="auto"/>
          </w:divBdr>
        </w:div>
        <w:div w:id="1306349412">
          <w:marLeft w:val="640"/>
          <w:marRight w:val="0"/>
          <w:marTop w:val="0"/>
          <w:marBottom w:val="0"/>
          <w:divBdr>
            <w:top w:val="none" w:sz="0" w:space="0" w:color="auto"/>
            <w:left w:val="none" w:sz="0" w:space="0" w:color="auto"/>
            <w:bottom w:val="none" w:sz="0" w:space="0" w:color="auto"/>
            <w:right w:val="none" w:sz="0" w:space="0" w:color="auto"/>
          </w:divBdr>
        </w:div>
        <w:div w:id="1606888612">
          <w:marLeft w:val="640"/>
          <w:marRight w:val="0"/>
          <w:marTop w:val="0"/>
          <w:marBottom w:val="0"/>
          <w:divBdr>
            <w:top w:val="none" w:sz="0" w:space="0" w:color="auto"/>
            <w:left w:val="none" w:sz="0" w:space="0" w:color="auto"/>
            <w:bottom w:val="none" w:sz="0" w:space="0" w:color="auto"/>
            <w:right w:val="none" w:sz="0" w:space="0" w:color="auto"/>
          </w:divBdr>
        </w:div>
        <w:div w:id="649332458">
          <w:marLeft w:val="640"/>
          <w:marRight w:val="0"/>
          <w:marTop w:val="0"/>
          <w:marBottom w:val="0"/>
          <w:divBdr>
            <w:top w:val="none" w:sz="0" w:space="0" w:color="auto"/>
            <w:left w:val="none" w:sz="0" w:space="0" w:color="auto"/>
            <w:bottom w:val="none" w:sz="0" w:space="0" w:color="auto"/>
            <w:right w:val="none" w:sz="0" w:space="0" w:color="auto"/>
          </w:divBdr>
        </w:div>
        <w:div w:id="1090783974">
          <w:marLeft w:val="640"/>
          <w:marRight w:val="0"/>
          <w:marTop w:val="0"/>
          <w:marBottom w:val="0"/>
          <w:divBdr>
            <w:top w:val="none" w:sz="0" w:space="0" w:color="auto"/>
            <w:left w:val="none" w:sz="0" w:space="0" w:color="auto"/>
            <w:bottom w:val="none" w:sz="0" w:space="0" w:color="auto"/>
            <w:right w:val="none" w:sz="0" w:space="0" w:color="auto"/>
          </w:divBdr>
        </w:div>
        <w:div w:id="809593495">
          <w:marLeft w:val="640"/>
          <w:marRight w:val="0"/>
          <w:marTop w:val="0"/>
          <w:marBottom w:val="0"/>
          <w:divBdr>
            <w:top w:val="none" w:sz="0" w:space="0" w:color="auto"/>
            <w:left w:val="none" w:sz="0" w:space="0" w:color="auto"/>
            <w:bottom w:val="none" w:sz="0" w:space="0" w:color="auto"/>
            <w:right w:val="none" w:sz="0" w:space="0" w:color="auto"/>
          </w:divBdr>
        </w:div>
        <w:div w:id="1099910768">
          <w:marLeft w:val="640"/>
          <w:marRight w:val="0"/>
          <w:marTop w:val="0"/>
          <w:marBottom w:val="0"/>
          <w:divBdr>
            <w:top w:val="none" w:sz="0" w:space="0" w:color="auto"/>
            <w:left w:val="none" w:sz="0" w:space="0" w:color="auto"/>
            <w:bottom w:val="none" w:sz="0" w:space="0" w:color="auto"/>
            <w:right w:val="none" w:sz="0" w:space="0" w:color="auto"/>
          </w:divBdr>
        </w:div>
        <w:div w:id="960916083">
          <w:marLeft w:val="640"/>
          <w:marRight w:val="0"/>
          <w:marTop w:val="0"/>
          <w:marBottom w:val="0"/>
          <w:divBdr>
            <w:top w:val="none" w:sz="0" w:space="0" w:color="auto"/>
            <w:left w:val="none" w:sz="0" w:space="0" w:color="auto"/>
            <w:bottom w:val="none" w:sz="0" w:space="0" w:color="auto"/>
            <w:right w:val="none" w:sz="0" w:space="0" w:color="auto"/>
          </w:divBdr>
        </w:div>
        <w:div w:id="1781756049">
          <w:marLeft w:val="640"/>
          <w:marRight w:val="0"/>
          <w:marTop w:val="0"/>
          <w:marBottom w:val="0"/>
          <w:divBdr>
            <w:top w:val="none" w:sz="0" w:space="0" w:color="auto"/>
            <w:left w:val="none" w:sz="0" w:space="0" w:color="auto"/>
            <w:bottom w:val="none" w:sz="0" w:space="0" w:color="auto"/>
            <w:right w:val="none" w:sz="0" w:space="0" w:color="auto"/>
          </w:divBdr>
        </w:div>
        <w:div w:id="416292973">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7385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3114">
          <w:marLeft w:val="640"/>
          <w:marRight w:val="0"/>
          <w:marTop w:val="0"/>
          <w:marBottom w:val="0"/>
          <w:divBdr>
            <w:top w:val="none" w:sz="0" w:space="0" w:color="auto"/>
            <w:left w:val="none" w:sz="0" w:space="0" w:color="auto"/>
            <w:bottom w:val="none" w:sz="0" w:space="0" w:color="auto"/>
            <w:right w:val="none" w:sz="0" w:space="0" w:color="auto"/>
          </w:divBdr>
          <w:divsChild>
            <w:div w:id="972447942">
              <w:marLeft w:val="0"/>
              <w:marRight w:val="0"/>
              <w:marTop w:val="0"/>
              <w:marBottom w:val="0"/>
              <w:divBdr>
                <w:top w:val="none" w:sz="0" w:space="0" w:color="auto"/>
                <w:left w:val="none" w:sz="0" w:space="0" w:color="auto"/>
                <w:bottom w:val="none" w:sz="0" w:space="0" w:color="auto"/>
                <w:right w:val="none" w:sz="0" w:space="0" w:color="auto"/>
              </w:divBdr>
              <w:divsChild>
                <w:div w:id="129128859">
                  <w:marLeft w:val="640"/>
                  <w:marRight w:val="0"/>
                  <w:marTop w:val="0"/>
                  <w:marBottom w:val="0"/>
                  <w:divBdr>
                    <w:top w:val="none" w:sz="0" w:space="0" w:color="auto"/>
                    <w:left w:val="none" w:sz="0" w:space="0" w:color="auto"/>
                    <w:bottom w:val="none" w:sz="0" w:space="0" w:color="auto"/>
                    <w:right w:val="none" w:sz="0" w:space="0" w:color="auto"/>
                  </w:divBdr>
                </w:div>
                <w:div w:id="1128009726">
                  <w:marLeft w:val="640"/>
                  <w:marRight w:val="0"/>
                  <w:marTop w:val="0"/>
                  <w:marBottom w:val="0"/>
                  <w:divBdr>
                    <w:top w:val="none" w:sz="0" w:space="0" w:color="auto"/>
                    <w:left w:val="none" w:sz="0" w:space="0" w:color="auto"/>
                    <w:bottom w:val="none" w:sz="0" w:space="0" w:color="auto"/>
                    <w:right w:val="none" w:sz="0" w:space="0" w:color="auto"/>
                  </w:divBdr>
                </w:div>
                <w:div w:id="285742990">
                  <w:marLeft w:val="640"/>
                  <w:marRight w:val="0"/>
                  <w:marTop w:val="0"/>
                  <w:marBottom w:val="0"/>
                  <w:divBdr>
                    <w:top w:val="none" w:sz="0" w:space="0" w:color="auto"/>
                    <w:left w:val="none" w:sz="0" w:space="0" w:color="auto"/>
                    <w:bottom w:val="none" w:sz="0" w:space="0" w:color="auto"/>
                    <w:right w:val="none" w:sz="0" w:space="0" w:color="auto"/>
                  </w:divBdr>
                </w:div>
                <w:div w:id="560017300">
                  <w:marLeft w:val="640"/>
                  <w:marRight w:val="0"/>
                  <w:marTop w:val="0"/>
                  <w:marBottom w:val="0"/>
                  <w:divBdr>
                    <w:top w:val="none" w:sz="0" w:space="0" w:color="auto"/>
                    <w:left w:val="none" w:sz="0" w:space="0" w:color="auto"/>
                    <w:bottom w:val="none" w:sz="0" w:space="0" w:color="auto"/>
                    <w:right w:val="none" w:sz="0" w:space="0" w:color="auto"/>
                  </w:divBdr>
                </w:div>
                <w:div w:id="1505050726">
                  <w:marLeft w:val="640"/>
                  <w:marRight w:val="0"/>
                  <w:marTop w:val="0"/>
                  <w:marBottom w:val="0"/>
                  <w:divBdr>
                    <w:top w:val="none" w:sz="0" w:space="0" w:color="auto"/>
                    <w:left w:val="none" w:sz="0" w:space="0" w:color="auto"/>
                    <w:bottom w:val="none" w:sz="0" w:space="0" w:color="auto"/>
                    <w:right w:val="none" w:sz="0" w:space="0" w:color="auto"/>
                  </w:divBdr>
                </w:div>
                <w:div w:id="823931649">
                  <w:marLeft w:val="640"/>
                  <w:marRight w:val="0"/>
                  <w:marTop w:val="0"/>
                  <w:marBottom w:val="0"/>
                  <w:divBdr>
                    <w:top w:val="none" w:sz="0" w:space="0" w:color="auto"/>
                    <w:left w:val="none" w:sz="0" w:space="0" w:color="auto"/>
                    <w:bottom w:val="none" w:sz="0" w:space="0" w:color="auto"/>
                    <w:right w:val="none" w:sz="0" w:space="0" w:color="auto"/>
                  </w:divBdr>
                </w:div>
                <w:div w:id="1397972636">
                  <w:marLeft w:val="640"/>
                  <w:marRight w:val="0"/>
                  <w:marTop w:val="0"/>
                  <w:marBottom w:val="0"/>
                  <w:divBdr>
                    <w:top w:val="none" w:sz="0" w:space="0" w:color="auto"/>
                    <w:left w:val="none" w:sz="0" w:space="0" w:color="auto"/>
                    <w:bottom w:val="none" w:sz="0" w:space="0" w:color="auto"/>
                    <w:right w:val="none" w:sz="0" w:space="0" w:color="auto"/>
                  </w:divBdr>
                </w:div>
                <w:div w:id="749229952">
                  <w:marLeft w:val="640"/>
                  <w:marRight w:val="0"/>
                  <w:marTop w:val="0"/>
                  <w:marBottom w:val="0"/>
                  <w:divBdr>
                    <w:top w:val="none" w:sz="0" w:space="0" w:color="auto"/>
                    <w:left w:val="none" w:sz="0" w:space="0" w:color="auto"/>
                    <w:bottom w:val="none" w:sz="0" w:space="0" w:color="auto"/>
                    <w:right w:val="none" w:sz="0" w:space="0" w:color="auto"/>
                  </w:divBdr>
                </w:div>
                <w:div w:id="1560361856">
                  <w:marLeft w:val="640"/>
                  <w:marRight w:val="0"/>
                  <w:marTop w:val="0"/>
                  <w:marBottom w:val="0"/>
                  <w:divBdr>
                    <w:top w:val="none" w:sz="0" w:space="0" w:color="auto"/>
                    <w:left w:val="none" w:sz="0" w:space="0" w:color="auto"/>
                    <w:bottom w:val="none" w:sz="0" w:space="0" w:color="auto"/>
                    <w:right w:val="none" w:sz="0" w:space="0" w:color="auto"/>
                  </w:divBdr>
                </w:div>
                <w:div w:id="885915991">
                  <w:marLeft w:val="640"/>
                  <w:marRight w:val="0"/>
                  <w:marTop w:val="0"/>
                  <w:marBottom w:val="0"/>
                  <w:divBdr>
                    <w:top w:val="none" w:sz="0" w:space="0" w:color="auto"/>
                    <w:left w:val="none" w:sz="0" w:space="0" w:color="auto"/>
                    <w:bottom w:val="none" w:sz="0" w:space="0" w:color="auto"/>
                    <w:right w:val="none" w:sz="0" w:space="0" w:color="auto"/>
                  </w:divBdr>
                </w:div>
                <w:div w:id="2093042376">
                  <w:marLeft w:val="640"/>
                  <w:marRight w:val="0"/>
                  <w:marTop w:val="0"/>
                  <w:marBottom w:val="0"/>
                  <w:divBdr>
                    <w:top w:val="none" w:sz="0" w:space="0" w:color="auto"/>
                    <w:left w:val="none" w:sz="0" w:space="0" w:color="auto"/>
                    <w:bottom w:val="none" w:sz="0" w:space="0" w:color="auto"/>
                    <w:right w:val="none" w:sz="0" w:space="0" w:color="auto"/>
                  </w:divBdr>
                </w:div>
                <w:div w:id="1723629554">
                  <w:marLeft w:val="640"/>
                  <w:marRight w:val="0"/>
                  <w:marTop w:val="0"/>
                  <w:marBottom w:val="0"/>
                  <w:divBdr>
                    <w:top w:val="none" w:sz="0" w:space="0" w:color="auto"/>
                    <w:left w:val="none" w:sz="0" w:space="0" w:color="auto"/>
                    <w:bottom w:val="none" w:sz="0" w:space="0" w:color="auto"/>
                    <w:right w:val="none" w:sz="0" w:space="0" w:color="auto"/>
                  </w:divBdr>
                </w:div>
                <w:div w:id="152916723">
                  <w:marLeft w:val="640"/>
                  <w:marRight w:val="0"/>
                  <w:marTop w:val="0"/>
                  <w:marBottom w:val="0"/>
                  <w:divBdr>
                    <w:top w:val="none" w:sz="0" w:space="0" w:color="auto"/>
                    <w:left w:val="none" w:sz="0" w:space="0" w:color="auto"/>
                    <w:bottom w:val="none" w:sz="0" w:space="0" w:color="auto"/>
                    <w:right w:val="none" w:sz="0" w:space="0" w:color="auto"/>
                  </w:divBdr>
                </w:div>
                <w:div w:id="1559706367">
                  <w:marLeft w:val="640"/>
                  <w:marRight w:val="0"/>
                  <w:marTop w:val="0"/>
                  <w:marBottom w:val="0"/>
                  <w:divBdr>
                    <w:top w:val="none" w:sz="0" w:space="0" w:color="auto"/>
                    <w:left w:val="none" w:sz="0" w:space="0" w:color="auto"/>
                    <w:bottom w:val="none" w:sz="0" w:space="0" w:color="auto"/>
                    <w:right w:val="none" w:sz="0" w:space="0" w:color="auto"/>
                  </w:divBdr>
                </w:div>
                <w:div w:id="1427265347">
                  <w:marLeft w:val="640"/>
                  <w:marRight w:val="0"/>
                  <w:marTop w:val="0"/>
                  <w:marBottom w:val="0"/>
                  <w:divBdr>
                    <w:top w:val="none" w:sz="0" w:space="0" w:color="auto"/>
                    <w:left w:val="none" w:sz="0" w:space="0" w:color="auto"/>
                    <w:bottom w:val="none" w:sz="0" w:space="0" w:color="auto"/>
                    <w:right w:val="none" w:sz="0" w:space="0" w:color="auto"/>
                  </w:divBdr>
                </w:div>
              </w:divsChild>
            </w:div>
            <w:div w:id="1641224973">
              <w:marLeft w:val="0"/>
              <w:marRight w:val="0"/>
              <w:marTop w:val="0"/>
              <w:marBottom w:val="0"/>
              <w:divBdr>
                <w:top w:val="none" w:sz="0" w:space="0" w:color="auto"/>
                <w:left w:val="none" w:sz="0" w:space="0" w:color="auto"/>
                <w:bottom w:val="none" w:sz="0" w:space="0" w:color="auto"/>
                <w:right w:val="none" w:sz="0" w:space="0" w:color="auto"/>
              </w:divBdr>
              <w:divsChild>
                <w:div w:id="1107039912">
                  <w:marLeft w:val="640"/>
                  <w:marRight w:val="0"/>
                  <w:marTop w:val="0"/>
                  <w:marBottom w:val="0"/>
                  <w:divBdr>
                    <w:top w:val="none" w:sz="0" w:space="0" w:color="auto"/>
                    <w:left w:val="none" w:sz="0" w:space="0" w:color="auto"/>
                    <w:bottom w:val="none" w:sz="0" w:space="0" w:color="auto"/>
                    <w:right w:val="none" w:sz="0" w:space="0" w:color="auto"/>
                  </w:divBdr>
                </w:div>
                <w:div w:id="888106540">
                  <w:marLeft w:val="640"/>
                  <w:marRight w:val="0"/>
                  <w:marTop w:val="0"/>
                  <w:marBottom w:val="0"/>
                  <w:divBdr>
                    <w:top w:val="none" w:sz="0" w:space="0" w:color="auto"/>
                    <w:left w:val="none" w:sz="0" w:space="0" w:color="auto"/>
                    <w:bottom w:val="none" w:sz="0" w:space="0" w:color="auto"/>
                    <w:right w:val="none" w:sz="0" w:space="0" w:color="auto"/>
                  </w:divBdr>
                </w:div>
                <w:div w:id="604271714">
                  <w:marLeft w:val="640"/>
                  <w:marRight w:val="0"/>
                  <w:marTop w:val="0"/>
                  <w:marBottom w:val="0"/>
                  <w:divBdr>
                    <w:top w:val="none" w:sz="0" w:space="0" w:color="auto"/>
                    <w:left w:val="none" w:sz="0" w:space="0" w:color="auto"/>
                    <w:bottom w:val="none" w:sz="0" w:space="0" w:color="auto"/>
                    <w:right w:val="none" w:sz="0" w:space="0" w:color="auto"/>
                  </w:divBdr>
                </w:div>
                <w:div w:id="219218517">
                  <w:marLeft w:val="640"/>
                  <w:marRight w:val="0"/>
                  <w:marTop w:val="0"/>
                  <w:marBottom w:val="0"/>
                  <w:divBdr>
                    <w:top w:val="none" w:sz="0" w:space="0" w:color="auto"/>
                    <w:left w:val="none" w:sz="0" w:space="0" w:color="auto"/>
                    <w:bottom w:val="none" w:sz="0" w:space="0" w:color="auto"/>
                    <w:right w:val="none" w:sz="0" w:space="0" w:color="auto"/>
                  </w:divBdr>
                </w:div>
                <w:div w:id="206766606">
                  <w:marLeft w:val="640"/>
                  <w:marRight w:val="0"/>
                  <w:marTop w:val="0"/>
                  <w:marBottom w:val="0"/>
                  <w:divBdr>
                    <w:top w:val="none" w:sz="0" w:space="0" w:color="auto"/>
                    <w:left w:val="none" w:sz="0" w:space="0" w:color="auto"/>
                    <w:bottom w:val="none" w:sz="0" w:space="0" w:color="auto"/>
                    <w:right w:val="none" w:sz="0" w:space="0" w:color="auto"/>
                  </w:divBdr>
                </w:div>
                <w:div w:id="1418559003">
                  <w:marLeft w:val="640"/>
                  <w:marRight w:val="0"/>
                  <w:marTop w:val="0"/>
                  <w:marBottom w:val="0"/>
                  <w:divBdr>
                    <w:top w:val="none" w:sz="0" w:space="0" w:color="auto"/>
                    <w:left w:val="none" w:sz="0" w:space="0" w:color="auto"/>
                    <w:bottom w:val="none" w:sz="0" w:space="0" w:color="auto"/>
                    <w:right w:val="none" w:sz="0" w:space="0" w:color="auto"/>
                  </w:divBdr>
                </w:div>
                <w:div w:id="1981376143">
                  <w:marLeft w:val="640"/>
                  <w:marRight w:val="0"/>
                  <w:marTop w:val="0"/>
                  <w:marBottom w:val="0"/>
                  <w:divBdr>
                    <w:top w:val="none" w:sz="0" w:space="0" w:color="auto"/>
                    <w:left w:val="none" w:sz="0" w:space="0" w:color="auto"/>
                    <w:bottom w:val="none" w:sz="0" w:space="0" w:color="auto"/>
                    <w:right w:val="none" w:sz="0" w:space="0" w:color="auto"/>
                  </w:divBdr>
                </w:div>
                <w:div w:id="736899919">
                  <w:marLeft w:val="640"/>
                  <w:marRight w:val="0"/>
                  <w:marTop w:val="0"/>
                  <w:marBottom w:val="0"/>
                  <w:divBdr>
                    <w:top w:val="none" w:sz="0" w:space="0" w:color="auto"/>
                    <w:left w:val="none" w:sz="0" w:space="0" w:color="auto"/>
                    <w:bottom w:val="none" w:sz="0" w:space="0" w:color="auto"/>
                    <w:right w:val="none" w:sz="0" w:space="0" w:color="auto"/>
                  </w:divBdr>
                </w:div>
                <w:div w:id="1989548246">
                  <w:marLeft w:val="640"/>
                  <w:marRight w:val="0"/>
                  <w:marTop w:val="0"/>
                  <w:marBottom w:val="0"/>
                  <w:divBdr>
                    <w:top w:val="none" w:sz="0" w:space="0" w:color="auto"/>
                    <w:left w:val="none" w:sz="0" w:space="0" w:color="auto"/>
                    <w:bottom w:val="none" w:sz="0" w:space="0" w:color="auto"/>
                    <w:right w:val="none" w:sz="0" w:space="0" w:color="auto"/>
                  </w:divBdr>
                </w:div>
                <w:div w:id="1617905619">
                  <w:marLeft w:val="640"/>
                  <w:marRight w:val="0"/>
                  <w:marTop w:val="0"/>
                  <w:marBottom w:val="0"/>
                  <w:divBdr>
                    <w:top w:val="none" w:sz="0" w:space="0" w:color="auto"/>
                    <w:left w:val="none" w:sz="0" w:space="0" w:color="auto"/>
                    <w:bottom w:val="none" w:sz="0" w:space="0" w:color="auto"/>
                    <w:right w:val="none" w:sz="0" w:space="0" w:color="auto"/>
                  </w:divBdr>
                </w:div>
                <w:div w:id="345210553">
                  <w:marLeft w:val="640"/>
                  <w:marRight w:val="0"/>
                  <w:marTop w:val="0"/>
                  <w:marBottom w:val="0"/>
                  <w:divBdr>
                    <w:top w:val="none" w:sz="0" w:space="0" w:color="auto"/>
                    <w:left w:val="none" w:sz="0" w:space="0" w:color="auto"/>
                    <w:bottom w:val="none" w:sz="0" w:space="0" w:color="auto"/>
                    <w:right w:val="none" w:sz="0" w:space="0" w:color="auto"/>
                  </w:divBdr>
                </w:div>
                <w:div w:id="473988244">
                  <w:marLeft w:val="640"/>
                  <w:marRight w:val="0"/>
                  <w:marTop w:val="0"/>
                  <w:marBottom w:val="0"/>
                  <w:divBdr>
                    <w:top w:val="none" w:sz="0" w:space="0" w:color="auto"/>
                    <w:left w:val="none" w:sz="0" w:space="0" w:color="auto"/>
                    <w:bottom w:val="none" w:sz="0" w:space="0" w:color="auto"/>
                    <w:right w:val="none" w:sz="0" w:space="0" w:color="auto"/>
                  </w:divBdr>
                </w:div>
                <w:div w:id="1418670299">
                  <w:marLeft w:val="640"/>
                  <w:marRight w:val="0"/>
                  <w:marTop w:val="0"/>
                  <w:marBottom w:val="0"/>
                  <w:divBdr>
                    <w:top w:val="none" w:sz="0" w:space="0" w:color="auto"/>
                    <w:left w:val="none" w:sz="0" w:space="0" w:color="auto"/>
                    <w:bottom w:val="none" w:sz="0" w:space="0" w:color="auto"/>
                    <w:right w:val="none" w:sz="0" w:space="0" w:color="auto"/>
                  </w:divBdr>
                </w:div>
                <w:div w:id="1580023289">
                  <w:marLeft w:val="640"/>
                  <w:marRight w:val="0"/>
                  <w:marTop w:val="0"/>
                  <w:marBottom w:val="0"/>
                  <w:divBdr>
                    <w:top w:val="none" w:sz="0" w:space="0" w:color="auto"/>
                    <w:left w:val="none" w:sz="0" w:space="0" w:color="auto"/>
                    <w:bottom w:val="none" w:sz="0" w:space="0" w:color="auto"/>
                    <w:right w:val="none" w:sz="0" w:space="0" w:color="auto"/>
                  </w:divBdr>
                </w:div>
                <w:div w:id="536091135">
                  <w:marLeft w:val="640"/>
                  <w:marRight w:val="0"/>
                  <w:marTop w:val="0"/>
                  <w:marBottom w:val="0"/>
                  <w:divBdr>
                    <w:top w:val="none" w:sz="0" w:space="0" w:color="auto"/>
                    <w:left w:val="none" w:sz="0" w:space="0" w:color="auto"/>
                    <w:bottom w:val="none" w:sz="0" w:space="0" w:color="auto"/>
                    <w:right w:val="none" w:sz="0" w:space="0" w:color="auto"/>
                  </w:divBdr>
                </w:div>
              </w:divsChild>
            </w:div>
            <w:div w:id="149371309">
              <w:marLeft w:val="0"/>
              <w:marRight w:val="0"/>
              <w:marTop w:val="0"/>
              <w:marBottom w:val="0"/>
              <w:divBdr>
                <w:top w:val="none" w:sz="0" w:space="0" w:color="auto"/>
                <w:left w:val="none" w:sz="0" w:space="0" w:color="auto"/>
                <w:bottom w:val="none" w:sz="0" w:space="0" w:color="auto"/>
                <w:right w:val="none" w:sz="0" w:space="0" w:color="auto"/>
              </w:divBdr>
              <w:divsChild>
                <w:div w:id="1894461380">
                  <w:marLeft w:val="640"/>
                  <w:marRight w:val="0"/>
                  <w:marTop w:val="0"/>
                  <w:marBottom w:val="0"/>
                  <w:divBdr>
                    <w:top w:val="none" w:sz="0" w:space="0" w:color="auto"/>
                    <w:left w:val="none" w:sz="0" w:space="0" w:color="auto"/>
                    <w:bottom w:val="none" w:sz="0" w:space="0" w:color="auto"/>
                    <w:right w:val="none" w:sz="0" w:space="0" w:color="auto"/>
                  </w:divBdr>
                </w:div>
                <w:div w:id="272564808">
                  <w:marLeft w:val="640"/>
                  <w:marRight w:val="0"/>
                  <w:marTop w:val="0"/>
                  <w:marBottom w:val="0"/>
                  <w:divBdr>
                    <w:top w:val="none" w:sz="0" w:space="0" w:color="auto"/>
                    <w:left w:val="none" w:sz="0" w:space="0" w:color="auto"/>
                    <w:bottom w:val="none" w:sz="0" w:space="0" w:color="auto"/>
                    <w:right w:val="none" w:sz="0" w:space="0" w:color="auto"/>
                  </w:divBdr>
                </w:div>
                <w:div w:id="379012021">
                  <w:marLeft w:val="640"/>
                  <w:marRight w:val="0"/>
                  <w:marTop w:val="0"/>
                  <w:marBottom w:val="0"/>
                  <w:divBdr>
                    <w:top w:val="none" w:sz="0" w:space="0" w:color="auto"/>
                    <w:left w:val="none" w:sz="0" w:space="0" w:color="auto"/>
                    <w:bottom w:val="none" w:sz="0" w:space="0" w:color="auto"/>
                    <w:right w:val="none" w:sz="0" w:space="0" w:color="auto"/>
                  </w:divBdr>
                </w:div>
                <w:div w:id="599605613">
                  <w:marLeft w:val="640"/>
                  <w:marRight w:val="0"/>
                  <w:marTop w:val="0"/>
                  <w:marBottom w:val="0"/>
                  <w:divBdr>
                    <w:top w:val="none" w:sz="0" w:space="0" w:color="auto"/>
                    <w:left w:val="none" w:sz="0" w:space="0" w:color="auto"/>
                    <w:bottom w:val="none" w:sz="0" w:space="0" w:color="auto"/>
                    <w:right w:val="none" w:sz="0" w:space="0" w:color="auto"/>
                  </w:divBdr>
                </w:div>
                <w:div w:id="487358189">
                  <w:marLeft w:val="640"/>
                  <w:marRight w:val="0"/>
                  <w:marTop w:val="0"/>
                  <w:marBottom w:val="0"/>
                  <w:divBdr>
                    <w:top w:val="none" w:sz="0" w:space="0" w:color="auto"/>
                    <w:left w:val="none" w:sz="0" w:space="0" w:color="auto"/>
                    <w:bottom w:val="none" w:sz="0" w:space="0" w:color="auto"/>
                    <w:right w:val="none" w:sz="0" w:space="0" w:color="auto"/>
                  </w:divBdr>
                </w:div>
                <w:div w:id="168100565">
                  <w:marLeft w:val="640"/>
                  <w:marRight w:val="0"/>
                  <w:marTop w:val="0"/>
                  <w:marBottom w:val="0"/>
                  <w:divBdr>
                    <w:top w:val="none" w:sz="0" w:space="0" w:color="auto"/>
                    <w:left w:val="none" w:sz="0" w:space="0" w:color="auto"/>
                    <w:bottom w:val="none" w:sz="0" w:space="0" w:color="auto"/>
                    <w:right w:val="none" w:sz="0" w:space="0" w:color="auto"/>
                  </w:divBdr>
                </w:div>
                <w:div w:id="630671549">
                  <w:marLeft w:val="640"/>
                  <w:marRight w:val="0"/>
                  <w:marTop w:val="0"/>
                  <w:marBottom w:val="0"/>
                  <w:divBdr>
                    <w:top w:val="none" w:sz="0" w:space="0" w:color="auto"/>
                    <w:left w:val="none" w:sz="0" w:space="0" w:color="auto"/>
                    <w:bottom w:val="none" w:sz="0" w:space="0" w:color="auto"/>
                    <w:right w:val="none" w:sz="0" w:space="0" w:color="auto"/>
                  </w:divBdr>
                </w:div>
                <w:div w:id="235210547">
                  <w:marLeft w:val="640"/>
                  <w:marRight w:val="0"/>
                  <w:marTop w:val="0"/>
                  <w:marBottom w:val="0"/>
                  <w:divBdr>
                    <w:top w:val="none" w:sz="0" w:space="0" w:color="auto"/>
                    <w:left w:val="none" w:sz="0" w:space="0" w:color="auto"/>
                    <w:bottom w:val="none" w:sz="0" w:space="0" w:color="auto"/>
                    <w:right w:val="none" w:sz="0" w:space="0" w:color="auto"/>
                  </w:divBdr>
                </w:div>
                <w:div w:id="989212137">
                  <w:marLeft w:val="640"/>
                  <w:marRight w:val="0"/>
                  <w:marTop w:val="0"/>
                  <w:marBottom w:val="0"/>
                  <w:divBdr>
                    <w:top w:val="none" w:sz="0" w:space="0" w:color="auto"/>
                    <w:left w:val="none" w:sz="0" w:space="0" w:color="auto"/>
                    <w:bottom w:val="none" w:sz="0" w:space="0" w:color="auto"/>
                    <w:right w:val="none" w:sz="0" w:space="0" w:color="auto"/>
                  </w:divBdr>
                </w:div>
                <w:div w:id="1456949425">
                  <w:marLeft w:val="640"/>
                  <w:marRight w:val="0"/>
                  <w:marTop w:val="0"/>
                  <w:marBottom w:val="0"/>
                  <w:divBdr>
                    <w:top w:val="none" w:sz="0" w:space="0" w:color="auto"/>
                    <w:left w:val="none" w:sz="0" w:space="0" w:color="auto"/>
                    <w:bottom w:val="none" w:sz="0" w:space="0" w:color="auto"/>
                    <w:right w:val="none" w:sz="0" w:space="0" w:color="auto"/>
                  </w:divBdr>
                </w:div>
                <w:div w:id="1289117702">
                  <w:marLeft w:val="640"/>
                  <w:marRight w:val="0"/>
                  <w:marTop w:val="0"/>
                  <w:marBottom w:val="0"/>
                  <w:divBdr>
                    <w:top w:val="none" w:sz="0" w:space="0" w:color="auto"/>
                    <w:left w:val="none" w:sz="0" w:space="0" w:color="auto"/>
                    <w:bottom w:val="none" w:sz="0" w:space="0" w:color="auto"/>
                    <w:right w:val="none" w:sz="0" w:space="0" w:color="auto"/>
                  </w:divBdr>
                </w:div>
                <w:div w:id="2100903451">
                  <w:marLeft w:val="640"/>
                  <w:marRight w:val="0"/>
                  <w:marTop w:val="0"/>
                  <w:marBottom w:val="0"/>
                  <w:divBdr>
                    <w:top w:val="none" w:sz="0" w:space="0" w:color="auto"/>
                    <w:left w:val="none" w:sz="0" w:space="0" w:color="auto"/>
                    <w:bottom w:val="none" w:sz="0" w:space="0" w:color="auto"/>
                    <w:right w:val="none" w:sz="0" w:space="0" w:color="auto"/>
                  </w:divBdr>
                </w:div>
                <w:div w:id="430976801">
                  <w:marLeft w:val="640"/>
                  <w:marRight w:val="0"/>
                  <w:marTop w:val="0"/>
                  <w:marBottom w:val="0"/>
                  <w:divBdr>
                    <w:top w:val="none" w:sz="0" w:space="0" w:color="auto"/>
                    <w:left w:val="none" w:sz="0" w:space="0" w:color="auto"/>
                    <w:bottom w:val="none" w:sz="0" w:space="0" w:color="auto"/>
                    <w:right w:val="none" w:sz="0" w:space="0" w:color="auto"/>
                  </w:divBdr>
                </w:div>
              </w:divsChild>
            </w:div>
            <w:div w:id="1864979263">
              <w:marLeft w:val="0"/>
              <w:marRight w:val="0"/>
              <w:marTop w:val="0"/>
              <w:marBottom w:val="0"/>
              <w:divBdr>
                <w:top w:val="none" w:sz="0" w:space="0" w:color="auto"/>
                <w:left w:val="none" w:sz="0" w:space="0" w:color="auto"/>
                <w:bottom w:val="none" w:sz="0" w:space="0" w:color="auto"/>
                <w:right w:val="none" w:sz="0" w:space="0" w:color="auto"/>
              </w:divBdr>
              <w:divsChild>
                <w:div w:id="1904096814">
                  <w:marLeft w:val="640"/>
                  <w:marRight w:val="0"/>
                  <w:marTop w:val="0"/>
                  <w:marBottom w:val="0"/>
                  <w:divBdr>
                    <w:top w:val="none" w:sz="0" w:space="0" w:color="auto"/>
                    <w:left w:val="none" w:sz="0" w:space="0" w:color="auto"/>
                    <w:bottom w:val="none" w:sz="0" w:space="0" w:color="auto"/>
                    <w:right w:val="none" w:sz="0" w:space="0" w:color="auto"/>
                  </w:divBdr>
                </w:div>
                <w:div w:id="510723193">
                  <w:marLeft w:val="640"/>
                  <w:marRight w:val="0"/>
                  <w:marTop w:val="0"/>
                  <w:marBottom w:val="0"/>
                  <w:divBdr>
                    <w:top w:val="none" w:sz="0" w:space="0" w:color="auto"/>
                    <w:left w:val="none" w:sz="0" w:space="0" w:color="auto"/>
                    <w:bottom w:val="none" w:sz="0" w:space="0" w:color="auto"/>
                    <w:right w:val="none" w:sz="0" w:space="0" w:color="auto"/>
                  </w:divBdr>
                </w:div>
                <w:div w:id="740564561">
                  <w:marLeft w:val="640"/>
                  <w:marRight w:val="0"/>
                  <w:marTop w:val="0"/>
                  <w:marBottom w:val="0"/>
                  <w:divBdr>
                    <w:top w:val="none" w:sz="0" w:space="0" w:color="auto"/>
                    <w:left w:val="none" w:sz="0" w:space="0" w:color="auto"/>
                    <w:bottom w:val="none" w:sz="0" w:space="0" w:color="auto"/>
                    <w:right w:val="none" w:sz="0" w:space="0" w:color="auto"/>
                  </w:divBdr>
                </w:div>
                <w:div w:id="557206382">
                  <w:marLeft w:val="640"/>
                  <w:marRight w:val="0"/>
                  <w:marTop w:val="0"/>
                  <w:marBottom w:val="0"/>
                  <w:divBdr>
                    <w:top w:val="none" w:sz="0" w:space="0" w:color="auto"/>
                    <w:left w:val="none" w:sz="0" w:space="0" w:color="auto"/>
                    <w:bottom w:val="none" w:sz="0" w:space="0" w:color="auto"/>
                    <w:right w:val="none" w:sz="0" w:space="0" w:color="auto"/>
                  </w:divBdr>
                </w:div>
                <w:div w:id="1633438424">
                  <w:marLeft w:val="640"/>
                  <w:marRight w:val="0"/>
                  <w:marTop w:val="0"/>
                  <w:marBottom w:val="0"/>
                  <w:divBdr>
                    <w:top w:val="none" w:sz="0" w:space="0" w:color="auto"/>
                    <w:left w:val="none" w:sz="0" w:space="0" w:color="auto"/>
                    <w:bottom w:val="none" w:sz="0" w:space="0" w:color="auto"/>
                    <w:right w:val="none" w:sz="0" w:space="0" w:color="auto"/>
                  </w:divBdr>
                </w:div>
                <w:div w:id="1847593009">
                  <w:marLeft w:val="640"/>
                  <w:marRight w:val="0"/>
                  <w:marTop w:val="0"/>
                  <w:marBottom w:val="0"/>
                  <w:divBdr>
                    <w:top w:val="none" w:sz="0" w:space="0" w:color="auto"/>
                    <w:left w:val="none" w:sz="0" w:space="0" w:color="auto"/>
                    <w:bottom w:val="none" w:sz="0" w:space="0" w:color="auto"/>
                    <w:right w:val="none" w:sz="0" w:space="0" w:color="auto"/>
                  </w:divBdr>
                </w:div>
                <w:div w:id="1034699435">
                  <w:marLeft w:val="640"/>
                  <w:marRight w:val="0"/>
                  <w:marTop w:val="0"/>
                  <w:marBottom w:val="0"/>
                  <w:divBdr>
                    <w:top w:val="none" w:sz="0" w:space="0" w:color="auto"/>
                    <w:left w:val="none" w:sz="0" w:space="0" w:color="auto"/>
                    <w:bottom w:val="none" w:sz="0" w:space="0" w:color="auto"/>
                    <w:right w:val="none" w:sz="0" w:space="0" w:color="auto"/>
                  </w:divBdr>
                </w:div>
                <w:div w:id="1067342352">
                  <w:marLeft w:val="640"/>
                  <w:marRight w:val="0"/>
                  <w:marTop w:val="0"/>
                  <w:marBottom w:val="0"/>
                  <w:divBdr>
                    <w:top w:val="none" w:sz="0" w:space="0" w:color="auto"/>
                    <w:left w:val="none" w:sz="0" w:space="0" w:color="auto"/>
                    <w:bottom w:val="none" w:sz="0" w:space="0" w:color="auto"/>
                    <w:right w:val="none" w:sz="0" w:space="0" w:color="auto"/>
                  </w:divBdr>
                </w:div>
                <w:div w:id="823857459">
                  <w:marLeft w:val="640"/>
                  <w:marRight w:val="0"/>
                  <w:marTop w:val="0"/>
                  <w:marBottom w:val="0"/>
                  <w:divBdr>
                    <w:top w:val="none" w:sz="0" w:space="0" w:color="auto"/>
                    <w:left w:val="none" w:sz="0" w:space="0" w:color="auto"/>
                    <w:bottom w:val="none" w:sz="0" w:space="0" w:color="auto"/>
                    <w:right w:val="none" w:sz="0" w:space="0" w:color="auto"/>
                  </w:divBdr>
                </w:div>
                <w:div w:id="1493839768">
                  <w:marLeft w:val="640"/>
                  <w:marRight w:val="0"/>
                  <w:marTop w:val="0"/>
                  <w:marBottom w:val="0"/>
                  <w:divBdr>
                    <w:top w:val="none" w:sz="0" w:space="0" w:color="auto"/>
                    <w:left w:val="none" w:sz="0" w:space="0" w:color="auto"/>
                    <w:bottom w:val="none" w:sz="0" w:space="0" w:color="auto"/>
                    <w:right w:val="none" w:sz="0" w:space="0" w:color="auto"/>
                  </w:divBdr>
                </w:div>
                <w:div w:id="1591623351">
                  <w:marLeft w:val="640"/>
                  <w:marRight w:val="0"/>
                  <w:marTop w:val="0"/>
                  <w:marBottom w:val="0"/>
                  <w:divBdr>
                    <w:top w:val="none" w:sz="0" w:space="0" w:color="auto"/>
                    <w:left w:val="none" w:sz="0" w:space="0" w:color="auto"/>
                    <w:bottom w:val="none" w:sz="0" w:space="0" w:color="auto"/>
                    <w:right w:val="none" w:sz="0" w:space="0" w:color="auto"/>
                  </w:divBdr>
                </w:div>
                <w:div w:id="2136867853">
                  <w:marLeft w:val="640"/>
                  <w:marRight w:val="0"/>
                  <w:marTop w:val="0"/>
                  <w:marBottom w:val="0"/>
                  <w:divBdr>
                    <w:top w:val="none" w:sz="0" w:space="0" w:color="auto"/>
                    <w:left w:val="none" w:sz="0" w:space="0" w:color="auto"/>
                    <w:bottom w:val="none" w:sz="0" w:space="0" w:color="auto"/>
                    <w:right w:val="none" w:sz="0" w:space="0" w:color="auto"/>
                  </w:divBdr>
                </w:div>
                <w:div w:id="1964187593">
                  <w:marLeft w:val="640"/>
                  <w:marRight w:val="0"/>
                  <w:marTop w:val="0"/>
                  <w:marBottom w:val="0"/>
                  <w:divBdr>
                    <w:top w:val="none" w:sz="0" w:space="0" w:color="auto"/>
                    <w:left w:val="none" w:sz="0" w:space="0" w:color="auto"/>
                    <w:bottom w:val="none" w:sz="0" w:space="0" w:color="auto"/>
                    <w:right w:val="none" w:sz="0" w:space="0" w:color="auto"/>
                  </w:divBdr>
                </w:div>
                <w:div w:id="1709988198">
                  <w:marLeft w:val="640"/>
                  <w:marRight w:val="0"/>
                  <w:marTop w:val="0"/>
                  <w:marBottom w:val="0"/>
                  <w:divBdr>
                    <w:top w:val="none" w:sz="0" w:space="0" w:color="auto"/>
                    <w:left w:val="none" w:sz="0" w:space="0" w:color="auto"/>
                    <w:bottom w:val="none" w:sz="0" w:space="0" w:color="auto"/>
                    <w:right w:val="none" w:sz="0" w:space="0" w:color="auto"/>
                  </w:divBdr>
                </w:div>
                <w:div w:id="7772136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17569723">
          <w:marLeft w:val="640"/>
          <w:marRight w:val="0"/>
          <w:marTop w:val="0"/>
          <w:marBottom w:val="0"/>
          <w:divBdr>
            <w:top w:val="none" w:sz="0" w:space="0" w:color="auto"/>
            <w:left w:val="none" w:sz="0" w:space="0" w:color="auto"/>
            <w:bottom w:val="none" w:sz="0" w:space="0" w:color="auto"/>
            <w:right w:val="none" w:sz="0" w:space="0" w:color="auto"/>
          </w:divBdr>
        </w:div>
        <w:div w:id="1752779067">
          <w:marLeft w:val="640"/>
          <w:marRight w:val="0"/>
          <w:marTop w:val="0"/>
          <w:marBottom w:val="0"/>
          <w:divBdr>
            <w:top w:val="none" w:sz="0" w:space="0" w:color="auto"/>
            <w:left w:val="none" w:sz="0" w:space="0" w:color="auto"/>
            <w:bottom w:val="none" w:sz="0" w:space="0" w:color="auto"/>
            <w:right w:val="none" w:sz="0" w:space="0" w:color="auto"/>
          </w:divBdr>
        </w:div>
        <w:div w:id="2004434731">
          <w:marLeft w:val="640"/>
          <w:marRight w:val="0"/>
          <w:marTop w:val="0"/>
          <w:marBottom w:val="0"/>
          <w:divBdr>
            <w:top w:val="none" w:sz="0" w:space="0" w:color="auto"/>
            <w:left w:val="none" w:sz="0" w:space="0" w:color="auto"/>
            <w:bottom w:val="none" w:sz="0" w:space="0" w:color="auto"/>
            <w:right w:val="none" w:sz="0" w:space="0" w:color="auto"/>
          </w:divBdr>
        </w:div>
        <w:div w:id="1850488466">
          <w:marLeft w:val="640"/>
          <w:marRight w:val="0"/>
          <w:marTop w:val="0"/>
          <w:marBottom w:val="0"/>
          <w:divBdr>
            <w:top w:val="none" w:sz="0" w:space="0" w:color="auto"/>
            <w:left w:val="none" w:sz="0" w:space="0" w:color="auto"/>
            <w:bottom w:val="none" w:sz="0" w:space="0" w:color="auto"/>
            <w:right w:val="none" w:sz="0" w:space="0" w:color="auto"/>
          </w:divBdr>
        </w:div>
        <w:div w:id="564998679">
          <w:marLeft w:val="640"/>
          <w:marRight w:val="0"/>
          <w:marTop w:val="0"/>
          <w:marBottom w:val="0"/>
          <w:divBdr>
            <w:top w:val="none" w:sz="0" w:space="0" w:color="auto"/>
            <w:left w:val="none" w:sz="0" w:space="0" w:color="auto"/>
            <w:bottom w:val="none" w:sz="0" w:space="0" w:color="auto"/>
            <w:right w:val="none" w:sz="0" w:space="0" w:color="auto"/>
          </w:divBdr>
        </w:div>
        <w:div w:id="1056128882">
          <w:marLeft w:val="640"/>
          <w:marRight w:val="0"/>
          <w:marTop w:val="0"/>
          <w:marBottom w:val="0"/>
          <w:divBdr>
            <w:top w:val="none" w:sz="0" w:space="0" w:color="auto"/>
            <w:left w:val="none" w:sz="0" w:space="0" w:color="auto"/>
            <w:bottom w:val="none" w:sz="0" w:space="0" w:color="auto"/>
            <w:right w:val="none" w:sz="0" w:space="0" w:color="auto"/>
          </w:divBdr>
        </w:div>
        <w:div w:id="82730113">
          <w:marLeft w:val="640"/>
          <w:marRight w:val="0"/>
          <w:marTop w:val="0"/>
          <w:marBottom w:val="0"/>
          <w:divBdr>
            <w:top w:val="none" w:sz="0" w:space="0" w:color="auto"/>
            <w:left w:val="none" w:sz="0" w:space="0" w:color="auto"/>
            <w:bottom w:val="none" w:sz="0" w:space="0" w:color="auto"/>
            <w:right w:val="none" w:sz="0" w:space="0" w:color="auto"/>
          </w:divBdr>
        </w:div>
        <w:div w:id="1842617886">
          <w:marLeft w:val="640"/>
          <w:marRight w:val="0"/>
          <w:marTop w:val="0"/>
          <w:marBottom w:val="0"/>
          <w:divBdr>
            <w:top w:val="none" w:sz="0" w:space="0" w:color="auto"/>
            <w:left w:val="none" w:sz="0" w:space="0" w:color="auto"/>
            <w:bottom w:val="none" w:sz="0" w:space="0" w:color="auto"/>
            <w:right w:val="none" w:sz="0" w:space="0" w:color="auto"/>
          </w:divBdr>
        </w:div>
        <w:div w:id="1684163390">
          <w:marLeft w:val="640"/>
          <w:marRight w:val="0"/>
          <w:marTop w:val="0"/>
          <w:marBottom w:val="0"/>
          <w:divBdr>
            <w:top w:val="none" w:sz="0" w:space="0" w:color="auto"/>
            <w:left w:val="none" w:sz="0" w:space="0" w:color="auto"/>
            <w:bottom w:val="none" w:sz="0" w:space="0" w:color="auto"/>
            <w:right w:val="none" w:sz="0" w:space="0" w:color="auto"/>
          </w:divBdr>
        </w:div>
        <w:div w:id="906839859">
          <w:marLeft w:val="640"/>
          <w:marRight w:val="0"/>
          <w:marTop w:val="0"/>
          <w:marBottom w:val="0"/>
          <w:divBdr>
            <w:top w:val="none" w:sz="0" w:space="0" w:color="auto"/>
            <w:left w:val="none" w:sz="0" w:space="0" w:color="auto"/>
            <w:bottom w:val="none" w:sz="0" w:space="0" w:color="auto"/>
            <w:right w:val="none" w:sz="0" w:space="0" w:color="auto"/>
          </w:divBdr>
        </w:div>
        <w:div w:id="515921123">
          <w:marLeft w:val="640"/>
          <w:marRight w:val="0"/>
          <w:marTop w:val="0"/>
          <w:marBottom w:val="0"/>
          <w:divBdr>
            <w:top w:val="none" w:sz="0" w:space="0" w:color="auto"/>
            <w:left w:val="none" w:sz="0" w:space="0" w:color="auto"/>
            <w:bottom w:val="none" w:sz="0" w:space="0" w:color="auto"/>
            <w:right w:val="none" w:sz="0" w:space="0" w:color="auto"/>
          </w:divBdr>
        </w:div>
        <w:div w:id="556816631">
          <w:marLeft w:val="640"/>
          <w:marRight w:val="0"/>
          <w:marTop w:val="0"/>
          <w:marBottom w:val="0"/>
          <w:divBdr>
            <w:top w:val="none" w:sz="0" w:space="0" w:color="auto"/>
            <w:left w:val="none" w:sz="0" w:space="0" w:color="auto"/>
            <w:bottom w:val="none" w:sz="0" w:space="0" w:color="auto"/>
            <w:right w:val="none" w:sz="0" w:space="0" w:color="auto"/>
          </w:divBdr>
        </w:div>
        <w:div w:id="613679659">
          <w:marLeft w:val="640"/>
          <w:marRight w:val="0"/>
          <w:marTop w:val="0"/>
          <w:marBottom w:val="0"/>
          <w:divBdr>
            <w:top w:val="none" w:sz="0" w:space="0" w:color="auto"/>
            <w:left w:val="none" w:sz="0" w:space="0" w:color="auto"/>
            <w:bottom w:val="none" w:sz="0" w:space="0" w:color="auto"/>
            <w:right w:val="none" w:sz="0" w:space="0" w:color="auto"/>
          </w:divBdr>
        </w:div>
        <w:div w:id="681710834">
          <w:marLeft w:val="640"/>
          <w:marRight w:val="0"/>
          <w:marTop w:val="0"/>
          <w:marBottom w:val="0"/>
          <w:divBdr>
            <w:top w:val="none" w:sz="0" w:space="0" w:color="auto"/>
            <w:left w:val="none" w:sz="0" w:space="0" w:color="auto"/>
            <w:bottom w:val="none" w:sz="0" w:space="0" w:color="auto"/>
            <w:right w:val="none" w:sz="0" w:space="0" w:color="auto"/>
          </w:divBdr>
        </w:div>
      </w:divsChild>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65461446">
      <w:bodyDiv w:val="1"/>
      <w:marLeft w:val="0"/>
      <w:marRight w:val="0"/>
      <w:marTop w:val="0"/>
      <w:marBottom w:val="0"/>
      <w:divBdr>
        <w:top w:val="none" w:sz="0" w:space="0" w:color="auto"/>
        <w:left w:val="none" w:sz="0" w:space="0" w:color="auto"/>
        <w:bottom w:val="none" w:sz="0" w:space="0" w:color="auto"/>
        <w:right w:val="none" w:sz="0" w:space="0" w:color="auto"/>
      </w:divBdr>
      <w:divsChild>
        <w:div w:id="2062904788">
          <w:marLeft w:val="640"/>
          <w:marRight w:val="0"/>
          <w:marTop w:val="0"/>
          <w:marBottom w:val="0"/>
          <w:divBdr>
            <w:top w:val="none" w:sz="0" w:space="0" w:color="auto"/>
            <w:left w:val="none" w:sz="0" w:space="0" w:color="auto"/>
            <w:bottom w:val="none" w:sz="0" w:space="0" w:color="auto"/>
            <w:right w:val="none" w:sz="0" w:space="0" w:color="auto"/>
          </w:divBdr>
        </w:div>
        <w:div w:id="420033928">
          <w:marLeft w:val="640"/>
          <w:marRight w:val="0"/>
          <w:marTop w:val="0"/>
          <w:marBottom w:val="0"/>
          <w:divBdr>
            <w:top w:val="none" w:sz="0" w:space="0" w:color="auto"/>
            <w:left w:val="none" w:sz="0" w:space="0" w:color="auto"/>
            <w:bottom w:val="none" w:sz="0" w:space="0" w:color="auto"/>
            <w:right w:val="none" w:sz="0" w:space="0" w:color="auto"/>
          </w:divBdr>
        </w:div>
        <w:div w:id="1081489029">
          <w:marLeft w:val="640"/>
          <w:marRight w:val="0"/>
          <w:marTop w:val="0"/>
          <w:marBottom w:val="0"/>
          <w:divBdr>
            <w:top w:val="none" w:sz="0" w:space="0" w:color="auto"/>
            <w:left w:val="none" w:sz="0" w:space="0" w:color="auto"/>
            <w:bottom w:val="none" w:sz="0" w:space="0" w:color="auto"/>
            <w:right w:val="none" w:sz="0" w:space="0" w:color="auto"/>
          </w:divBdr>
        </w:div>
        <w:div w:id="300617544">
          <w:marLeft w:val="640"/>
          <w:marRight w:val="0"/>
          <w:marTop w:val="0"/>
          <w:marBottom w:val="0"/>
          <w:divBdr>
            <w:top w:val="none" w:sz="0" w:space="0" w:color="auto"/>
            <w:left w:val="none" w:sz="0" w:space="0" w:color="auto"/>
            <w:bottom w:val="none" w:sz="0" w:space="0" w:color="auto"/>
            <w:right w:val="none" w:sz="0" w:space="0" w:color="auto"/>
          </w:divBdr>
        </w:div>
        <w:div w:id="974414609">
          <w:marLeft w:val="640"/>
          <w:marRight w:val="0"/>
          <w:marTop w:val="0"/>
          <w:marBottom w:val="0"/>
          <w:divBdr>
            <w:top w:val="none" w:sz="0" w:space="0" w:color="auto"/>
            <w:left w:val="none" w:sz="0" w:space="0" w:color="auto"/>
            <w:bottom w:val="none" w:sz="0" w:space="0" w:color="auto"/>
            <w:right w:val="none" w:sz="0" w:space="0" w:color="auto"/>
          </w:divBdr>
        </w:div>
        <w:div w:id="749354347">
          <w:marLeft w:val="640"/>
          <w:marRight w:val="0"/>
          <w:marTop w:val="0"/>
          <w:marBottom w:val="0"/>
          <w:divBdr>
            <w:top w:val="none" w:sz="0" w:space="0" w:color="auto"/>
            <w:left w:val="none" w:sz="0" w:space="0" w:color="auto"/>
            <w:bottom w:val="none" w:sz="0" w:space="0" w:color="auto"/>
            <w:right w:val="none" w:sz="0" w:space="0" w:color="auto"/>
          </w:divBdr>
        </w:div>
        <w:div w:id="1098866011">
          <w:marLeft w:val="640"/>
          <w:marRight w:val="0"/>
          <w:marTop w:val="0"/>
          <w:marBottom w:val="0"/>
          <w:divBdr>
            <w:top w:val="none" w:sz="0" w:space="0" w:color="auto"/>
            <w:left w:val="none" w:sz="0" w:space="0" w:color="auto"/>
            <w:bottom w:val="none" w:sz="0" w:space="0" w:color="auto"/>
            <w:right w:val="none" w:sz="0" w:space="0" w:color="auto"/>
          </w:divBdr>
        </w:div>
        <w:div w:id="94718297">
          <w:marLeft w:val="640"/>
          <w:marRight w:val="0"/>
          <w:marTop w:val="0"/>
          <w:marBottom w:val="0"/>
          <w:divBdr>
            <w:top w:val="none" w:sz="0" w:space="0" w:color="auto"/>
            <w:left w:val="none" w:sz="0" w:space="0" w:color="auto"/>
            <w:bottom w:val="none" w:sz="0" w:space="0" w:color="auto"/>
            <w:right w:val="none" w:sz="0" w:space="0" w:color="auto"/>
          </w:divBdr>
        </w:div>
        <w:div w:id="2079667694">
          <w:marLeft w:val="640"/>
          <w:marRight w:val="0"/>
          <w:marTop w:val="0"/>
          <w:marBottom w:val="0"/>
          <w:divBdr>
            <w:top w:val="none" w:sz="0" w:space="0" w:color="auto"/>
            <w:left w:val="none" w:sz="0" w:space="0" w:color="auto"/>
            <w:bottom w:val="none" w:sz="0" w:space="0" w:color="auto"/>
            <w:right w:val="none" w:sz="0" w:space="0" w:color="auto"/>
          </w:divBdr>
        </w:div>
        <w:div w:id="21517921">
          <w:marLeft w:val="640"/>
          <w:marRight w:val="0"/>
          <w:marTop w:val="0"/>
          <w:marBottom w:val="0"/>
          <w:divBdr>
            <w:top w:val="none" w:sz="0" w:space="0" w:color="auto"/>
            <w:left w:val="none" w:sz="0" w:space="0" w:color="auto"/>
            <w:bottom w:val="none" w:sz="0" w:space="0" w:color="auto"/>
            <w:right w:val="none" w:sz="0" w:space="0" w:color="auto"/>
          </w:divBdr>
        </w:div>
        <w:div w:id="1689525202">
          <w:marLeft w:val="640"/>
          <w:marRight w:val="0"/>
          <w:marTop w:val="0"/>
          <w:marBottom w:val="0"/>
          <w:divBdr>
            <w:top w:val="none" w:sz="0" w:space="0" w:color="auto"/>
            <w:left w:val="none" w:sz="0" w:space="0" w:color="auto"/>
            <w:bottom w:val="none" w:sz="0" w:space="0" w:color="auto"/>
            <w:right w:val="none" w:sz="0" w:space="0" w:color="auto"/>
          </w:divBdr>
        </w:div>
        <w:div w:id="1444501329">
          <w:marLeft w:val="640"/>
          <w:marRight w:val="0"/>
          <w:marTop w:val="0"/>
          <w:marBottom w:val="0"/>
          <w:divBdr>
            <w:top w:val="none" w:sz="0" w:space="0" w:color="auto"/>
            <w:left w:val="none" w:sz="0" w:space="0" w:color="auto"/>
            <w:bottom w:val="none" w:sz="0" w:space="0" w:color="auto"/>
            <w:right w:val="none" w:sz="0" w:space="0" w:color="auto"/>
          </w:divBdr>
        </w:div>
        <w:div w:id="1606964293">
          <w:marLeft w:val="640"/>
          <w:marRight w:val="0"/>
          <w:marTop w:val="0"/>
          <w:marBottom w:val="0"/>
          <w:divBdr>
            <w:top w:val="none" w:sz="0" w:space="0" w:color="auto"/>
            <w:left w:val="none" w:sz="0" w:space="0" w:color="auto"/>
            <w:bottom w:val="none" w:sz="0" w:space="0" w:color="auto"/>
            <w:right w:val="none" w:sz="0" w:space="0" w:color="auto"/>
          </w:divBdr>
        </w:div>
        <w:div w:id="1956978452">
          <w:marLeft w:val="640"/>
          <w:marRight w:val="0"/>
          <w:marTop w:val="0"/>
          <w:marBottom w:val="0"/>
          <w:divBdr>
            <w:top w:val="none" w:sz="0" w:space="0" w:color="auto"/>
            <w:left w:val="none" w:sz="0" w:space="0" w:color="auto"/>
            <w:bottom w:val="none" w:sz="0" w:space="0" w:color="auto"/>
            <w:right w:val="none" w:sz="0" w:space="0" w:color="auto"/>
          </w:divBdr>
        </w:div>
        <w:div w:id="1710033539">
          <w:marLeft w:val="640"/>
          <w:marRight w:val="0"/>
          <w:marTop w:val="0"/>
          <w:marBottom w:val="0"/>
          <w:divBdr>
            <w:top w:val="none" w:sz="0" w:space="0" w:color="auto"/>
            <w:left w:val="none" w:sz="0" w:space="0" w:color="auto"/>
            <w:bottom w:val="none" w:sz="0" w:space="0" w:color="auto"/>
            <w:right w:val="none" w:sz="0" w:space="0" w:color="auto"/>
          </w:divBdr>
        </w:div>
        <w:div w:id="1036541462">
          <w:marLeft w:val="640"/>
          <w:marRight w:val="0"/>
          <w:marTop w:val="0"/>
          <w:marBottom w:val="0"/>
          <w:divBdr>
            <w:top w:val="none" w:sz="0" w:space="0" w:color="auto"/>
            <w:left w:val="none" w:sz="0" w:space="0" w:color="auto"/>
            <w:bottom w:val="none" w:sz="0" w:space="0" w:color="auto"/>
            <w:right w:val="none" w:sz="0" w:space="0" w:color="auto"/>
          </w:divBdr>
        </w:div>
        <w:div w:id="337075344">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74189428">
      <w:bodyDiv w:val="1"/>
      <w:marLeft w:val="0"/>
      <w:marRight w:val="0"/>
      <w:marTop w:val="0"/>
      <w:marBottom w:val="0"/>
      <w:divBdr>
        <w:top w:val="none" w:sz="0" w:space="0" w:color="auto"/>
        <w:left w:val="none" w:sz="0" w:space="0" w:color="auto"/>
        <w:bottom w:val="none" w:sz="0" w:space="0" w:color="auto"/>
        <w:right w:val="none" w:sz="0" w:space="0" w:color="auto"/>
      </w:divBdr>
      <w:divsChild>
        <w:div w:id="1673097925">
          <w:marLeft w:val="640"/>
          <w:marRight w:val="0"/>
          <w:marTop w:val="0"/>
          <w:marBottom w:val="0"/>
          <w:divBdr>
            <w:top w:val="none" w:sz="0" w:space="0" w:color="auto"/>
            <w:left w:val="none" w:sz="0" w:space="0" w:color="auto"/>
            <w:bottom w:val="none" w:sz="0" w:space="0" w:color="auto"/>
            <w:right w:val="none" w:sz="0" w:space="0" w:color="auto"/>
          </w:divBdr>
        </w:div>
        <w:div w:id="182669612">
          <w:marLeft w:val="640"/>
          <w:marRight w:val="0"/>
          <w:marTop w:val="0"/>
          <w:marBottom w:val="0"/>
          <w:divBdr>
            <w:top w:val="none" w:sz="0" w:space="0" w:color="auto"/>
            <w:left w:val="none" w:sz="0" w:space="0" w:color="auto"/>
            <w:bottom w:val="none" w:sz="0" w:space="0" w:color="auto"/>
            <w:right w:val="none" w:sz="0" w:space="0" w:color="auto"/>
          </w:divBdr>
        </w:div>
        <w:div w:id="337849225">
          <w:marLeft w:val="640"/>
          <w:marRight w:val="0"/>
          <w:marTop w:val="0"/>
          <w:marBottom w:val="0"/>
          <w:divBdr>
            <w:top w:val="none" w:sz="0" w:space="0" w:color="auto"/>
            <w:left w:val="none" w:sz="0" w:space="0" w:color="auto"/>
            <w:bottom w:val="none" w:sz="0" w:space="0" w:color="auto"/>
            <w:right w:val="none" w:sz="0" w:space="0" w:color="auto"/>
          </w:divBdr>
        </w:div>
        <w:div w:id="1104306047">
          <w:marLeft w:val="640"/>
          <w:marRight w:val="0"/>
          <w:marTop w:val="0"/>
          <w:marBottom w:val="0"/>
          <w:divBdr>
            <w:top w:val="none" w:sz="0" w:space="0" w:color="auto"/>
            <w:left w:val="none" w:sz="0" w:space="0" w:color="auto"/>
            <w:bottom w:val="none" w:sz="0" w:space="0" w:color="auto"/>
            <w:right w:val="none" w:sz="0" w:space="0" w:color="auto"/>
          </w:divBdr>
        </w:div>
        <w:div w:id="554589291">
          <w:marLeft w:val="640"/>
          <w:marRight w:val="0"/>
          <w:marTop w:val="0"/>
          <w:marBottom w:val="0"/>
          <w:divBdr>
            <w:top w:val="none" w:sz="0" w:space="0" w:color="auto"/>
            <w:left w:val="none" w:sz="0" w:space="0" w:color="auto"/>
            <w:bottom w:val="none" w:sz="0" w:space="0" w:color="auto"/>
            <w:right w:val="none" w:sz="0" w:space="0" w:color="auto"/>
          </w:divBdr>
        </w:div>
        <w:div w:id="105271499">
          <w:marLeft w:val="640"/>
          <w:marRight w:val="0"/>
          <w:marTop w:val="0"/>
          <w:marBottom w:val="0"/>
          <w:divBdr>
            <w:top w:val="none" w:sz="0" w:space="0" w:color="auto"/>
            <w:left w:val="none" w:sz="0" w:space="0" w:color="auto"/>
            <w:bottom w:val="none" w:sz="0" w:space="0" w:color="auto"/>
            <w:right w:val="none" w:sz="0" w:space="0" w:color="auto"/>
          </w:divBdr>
        </w:div>
        <w:div w:id="531960889">
          <w:marLeft w:val="640"/>
          <w:marRight w:val="0"/>
          <w:marTop w:val="0"/>
          <w:marBottom w:val="0"/>
          <w:divBdr>
            <w:top w:val="none" w:sz="0" w:space="0" w:color="auto"/>
            <w:left w:val="none" w:sz="0" w:space="0" w:color="auto"/>
            <w:bottom w:val="none" w:sz="0" w:space="0" w:color="auto"/>
            <w:right w:val="none" w:sz="0" w:space="0" w:color="auto"/>
          </w:divBdr>
        </w:div>
        <w:div w:id="1281302915">
          <w:marLeft w:val="640"/>
          <w:marRight w:val="0"/>
          <w:marTop w:val="0"/>
          <w:marBottom w:val="0"/>
          <w:divBdr>
            <w:top w:val="none" w:sz="0" w:space="0" w:color="auto"/>
            <w:left w:val="none" w:sz="0" w:space="0" w:color="auto"/>
            <w:bottom w:val="none" w:sz="0" w:space="0" w:color="auto"/>
            <w:right w:val="none" w:sz="0" w:space="0" w:color="auto"/>
          </w:divBdr>
        </w:div>
        <w:div w:id="698896765">
          <w:marLeft w:val="640"/>
          <w:marRight w:val="0"/>
          <w:marTop w:val="0"/>
          <w:marBottom w:val="0"/>
          <w:divBdr>
            <w:top w:val="none" w:sz="0" w:space="0" w:color="auto"/>
            <w:left w:val="none" w:sz="0" w:space="0" w:color="auto"/>
            <w:bottom w:val="none" w:sz="0" w:space="0" w:color="auto"/>
            <w:right w:val="none" w:sz="0" w:space="0" w:color="auto"/>
          </w:divBdr>
        </w:div>
        <w:div w:id="1049914813">
          <w:marLeft w:val="640"/>
          <w:marRight w:val="0"/>
          <w:marTop w:val="0"/>
          <w:marBottom w:val="0"/>
          <w:divBdr>
            <w:top w:val="none" w:sz="0" w:space="0" w:color="auto"/>
            <w:left w:val="none" w:sz="0" w:space="0" w:color="auto"/>
            <w:bottom w:val="none" w:sz="0" w:space="0" w:color="auto"/>
            <w:right w:val="none" w:sz="0" w:space="0" w:color="auto"/>
          </w:divBdr>
        </w:div>
        <w:div w:id="492795937">
          <w:marLeft w:val="640"/>
          <w:marRight w:val="0"/>
          <w:marTop w:val="0"/>
          <w:marBottom w:val="0"/>
          <w:divBdr>
            <w:top w:val="none" w:sz="0" w:space="0" w:color="auto"/>
            <w:left w:val="none" w:sz="0" w:space="0" w:color="auto"/>
            <w:bottom w:val="none" w:sz="0" w:space="0" w:color="auto"/>
            <w:right w:val="none" w:sz="0" w:space="0" w:color="auto"/>
          </w:divBdr>
        </w:div>
        <w:div w:id="1058553228">
          <w:marLeft w:val="640"/>
          <w:marRight w:val="0"/>
          <w:marTop w:val="0"/>
          <w:marBottom w:val="0"/>
          <w:divBdr>
            <w:top w:val="none" w:sz="0" w:space="0" w:color="auto"/>
            <w:left w:val="none" w:sz="0" w:space="0" w:color="auto"/>
            <w:bottom w:val="none" w:sz="0" w:space="0" w:color="auto"/>
            <w:right w:val="none" w:sz="0" w:space="0" w:color="auto"/>
          </w:divBdr>
        </w:div>
        <w:div w:id="801272804">
          <w:marLeft w:val="640"/>
          <w:marRight w:val="0"/>
          <w:marTop w:val="0"/>
          <w:marBottom w:val="0"/>
          <w:divBdr>
            <w:top w:val="none" w:sz="0" w:space="0" w:color="auto"/>
            <w:left w:val="none" w:sz="0" w:space="0" w:color="auto"/>
            <w:bottom w:val="none" w:sz="0" w:space="0" w:color="auto"/>
            <w:right w:val="none" w:sz="0" w:space="0" w:color="auto"/>
          </w:divBdr>
        </w:div>
        <w:div w:id="256518754">
          <w:marLeft w:val="640"/>
          <w:marRight w:val="0"/>
          <w:marTop w:val="0"/>
          <w:marBottom w:val="0"/>
          <w:divBdr>
            <w:top w:val="none" w:sz="0" w:space="0" w:color="auto"/>
            <w:left w:val="none" w:sz="0" w:space="0" w:color="auto"/>
            <w:bottom w:val="none" w:sz="0" w:space="0" w:color="auto"/>
            <w:right w:val="none" w:sz="0" w:space="0" w:color="auto"/>
          </w:divBdr>
        </w:div>
        <w:div w:id="85853531">
          <w:marLeft w:val="640"/>
          <w:marRight w:val="0"/>
          <w:marTop w:val="0"/>
          <w:marBottom w:val="0"/>
          <w:divBdr>
            <w:top w:val="none" w:sz="0" w:space="0" w:color="auto"/>
            <w:left w:val="none" w:sz="0" w:space="0" w:color="auto"/>
            <w:bottom w:val="none" w:sz="0" w:space="0" w:color="auto"/>
            <w:right w:val="none" w:sz="0" w:space="0" w:color="auto"/>
          </w:divBdr>
        </w:div>
        <w:div w:id="250159412">
          <w:marLeft w:val="640"/>
          <w:marRight w:val="0"/>
          <w:marTop w:val="0"/>
          <w:marBottom w:val="0"/>
          <w:divBdr>
            <w:top w:val="none" w:sz="0" w:space="0" w:color="auto"/>
            <w:left w:val="none" w:sz="0" w:space="0" w:color="auto"/>
            <w:bottom w:val="none" w:sz="0" w:space="0" w:color="auto"/>
            <w:right w:val="none" w:sz="0" w:space="0" w:color="auto"/>
          </w:divBdr>
        </w:div>
        <w:div w:id="1187449445">
          <w:marLeft w:val="640"/>
          <w:marRight w:val="0"/>
          <w:marTop w:val="0"/>
          <w:marBottom w:val="0"/>
          <w:divBdr>
            <w:top w:val="none" w:sz="0" w:space="0" w:color="auto"/>
            <w:left w:val="none" w:sz="0" w:space="0" w:color="auto"/>
            <w:bottom w:val="none" w:sz="0" w:space="0" w:color="auto"/>
            <w:right w:val="none" w:sz="0" w:space="0" w:color="auto"/>
          </w:divBdr>
        </w:div>
        <w:div w:id="1314875464">
          <w:marLeft w:val="640"/>
          <w:marRight w:val="0"/>
          <w:marTop w:val="0"/>
          <w:marBottom w:val="0"/>
          <w:divBdr>
            <w:top w:val="none" w:sz="0" w:space="0" w:color="auto"/>
            <w:left w:val="none" w:sz="0" w:space="0" w:color="auto"/>
            <w:bottom w:val="none" w:sz="0" w:space="0" w:color="auto"/>
            <w:right w:val="none" w:sz="0" w:space="0" w:color="auto"/>
          </w:divBdr>
        </w:div>
        <w:div w:id="660087969">
          <w:marLeft w:val="640"/>
          <w:marRight w:val="0"/>
          <w:marTop w:val="0"/>
          <w:marBottom w:val="0"/>
          <w:divBdr>
            <w:top w:val="none" w:sz="0" w:space="0" w:color="auto"/>
            <w:left w:val="none" w:sz="0" w:space="0" w:color="auto"/>
            <w:bottom w:val="none" w:sz="0" w:space="0" w:color="auto"/>
            <w:right w:val="none" w:sz="0" w:space="0" w:color="auto"/>
          </w:divBdr>
        </w:div>
        <w:div w:id="922422174">
          <w:marLeft w:val="640"/>
          <w:marRight w:val="0"/>
          <w:marTop w:val="0"/>
          <w:marBottom w:val="0"/>
          <w:divBdr>
            <w:top w:val="none" w:sz="0" w:space="0" w:color="auto"/>
            <w:left w:val="none" w:sz="0" w:space="0" w:color="auto"/>
            <w:bottom w:val="none" w:sz="0" w:space="0" w:color="auto"/>
            <w:right w:val="none" w:sz="0" w:space="0" w:color="auto"/>
          </w:divBdr>
        </w:div>
        <w:div w:id="824592003">
          <w:marLeft w:val="6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14624914">
      <w:bodyDiv w:val="1"/>
      <w:marLeft w:val="0"/>
      <w:marRight w:val="0"/>
      <w:marTop w:val="0"/>
      <w:marBottom w:val="0"/>
      <w:divBdr>
        <w:top w:val="none" w:sz="0" w:space="0" w:color="auto"/>
        <w:left w:val="none" w:sz="0" w:space="0" w:color="auto"/>
        <w:bottom w:val="none" w:sz="0" w:space="0" w:color="auto"/>
        <w:right w:val="none" w:sz="0" w:space="0" w:color="auto"/>
      </w:divBdr>
      <w:divsChild>
        <w:div w:id="1713530579">
          <w:marLeft w:val="640"/>
          <w:marRight w:val="0"/>
          <w:marTop w:val="0"/>
          <w:marBottom w:val="0"/>
          <w:divBdr>
            <w:top w:val="none" w:sz="0" w:space="0" w:color="auto"/>
            <w:left w:val="none" w:sz="0" w:space="0" w:color="auto"/>
            <w:bottom w:val="none" w:sz="0" w:space="0" w:color="auto"/>
            <w:right w:val="none" w:sz="0" w:space="0" w:color="auto"/>
          </w:divBdr>
        </w:div>
        <w:div w:id="1358039131">
          <w:marLeft w:val="640"/>
          <w:marRight w:val="0"/>
          <w:marTop w:val="0"/>
          <w:marBottom w:val="0"/>
          <w:divBdr>
            <w:top w:val="none" w:sz="0" w:space="0" w:color="auto"/>
            <w:left w:val="none" w:sz="0" w:space="0" w:color="auto"/>
            <w:bottom w:val="none" w:sz="0" w:space="0" w:color="auto"/>
            <w:right w:val="none" w:sz="0" w:space="0" w:color="auto"/>
          </w:divBdr>
        </w:div>
        <w:div w:id="568929333">
          <w:marLeft w:val="640"/>
          <w:marRight w:val="0"/>
          <w:marTop w:val="0"/>
          <w:marBottom w:val="0"/>
          <w:divBdr>
            <w:top w:val="none" w:sz="0" w:space="0" w:color="auto"/>
            <w:left w:val="none" w:sz="0" w:space="0" w:color="auto"/>
            <w:bottom w:val="none" w:sz="0" w:space="0" w:color="auto"/>
            <w:right w:val="none" w:sz="0" w:space="0" w:color="auto"/>
          </w:divBdr>
        </w:div>
        <w:div w:id="181283134">
          <w:marLeft w:val="640"/>
          <w:marRight w:val="0"/>
          <w:marTop w:val="0"/>
          <w:marBottom w:val="0"/>
          <w:divBdr>
            <w:top w:val="none" w:sz="0" w:space="0" w:color="auto"/>
            <w:left w:val="none" w:sz="0" w:space="0" w:color="auto"/>
            <w:bottom w:val="none" w:sz="0" w:space="0" w:color="auto"/>
            <w:right w:val="none" w:sz="0" w:space="0" w:color="auto"/>
          </w:divBdr>
        </w:div>
        <w:div w:id="1251085196">
          <w:marLeft w:val="640"/>
          <w:marRight w:val="0"/>
          <w:marTop w:val="0"/>
          <w:marBottom w:val="0"/>
          <w:divBdr>
            <w:top w:val="none" w:sz="0" w:space="0" w:color="auto"/>
            <w:left w:val="none" w:sz="0" w:space="0" w:color="auto"/>
            <w:bottom w:val="none" w:sz="0" w:space="0" w:color="auto"/>
            <w:right w:val="none" w:sz="0" w:space="0" w:color="auto"/>
          </w:divBdr>
        </w:div>
        <w:div w:id="137648274">
          <w:marLeft w:val="640"/>
          <w:marRight w:val="0"/>
          <w:marTop w:val="0"/>
          <w:marBottom w:val="0"/>
          <w:divBdr>
            <w:top w:val="none" w:sz="0" w:space="0" w:color="auto"/>
            <w:left w:val="none" w:sz="0" w:space="0" w:color="auto"/>
            <w:bottom w:val="none" w:sz="0" w:space="0" w:color="auto"/>
            <w:right w:val="none" w:sz="0" w:space="0" w:color="auto"/>
          </w:divBdr>
        </w:div>
        <w:div w:id="1897666100">
          <w:marLeft w:val="640"/>
          <w:marRight w:val="0"/>
          <w:marTop w:val="0"/>
          <w:marBottom w:val="0"/>
          <w:divBdr>
            <w:top w:val="none" w:sz="0" w:space="0" w:color="auto"/>
            <w:left w:val="none" w:sz="0" w:space="0" w:color="auto"/>
            <w:bottom w:val="none" w:sz="0" w:space="0" w:color="auto"/>
            <w:right w:val="none" w:sz="0" w:space="0" w:color="auto"/>
          </w:divBdr>
        </w:div>
        <w:div w:id="1498886294">
          <w:marLeft w:val="640"/>
          <w:marRight w:val="0"/>
          <w:marTop w:val="0"/>
          <w:marBottom w:val="0"/>
          <w:divBdr>
            <w:top w:val="none" w:sz="0" w:space="0" w:color="auto"/>
            <w:left w:val="none" w:sz="0" w:space="0" w:color="auto"/>
            <w:bottom w:val="none" w:sz="0" w:space="0" w:color="auto"/>
            <w:right w:val="none" w:sz="0" w:space="0" w:color="auto"/>
          </w:divBdr>
        </w:div>
        <w:div w:id="88357786">
          <w:marLeft w:val="640"/>
          <w:marRight w:val="0"/>
          <w:marTop w:val="0"/>
          <w:marBottom w:val="0"/>
          <w:divBdr>
            <w:top w:val="none" w:sz="0" w:space="0" w:color="auto"/>
            <w:left w:val="none" w:sz="0" w:space="0" w:color="auto"/>
            <w:bottom w:val="none" w:sz="0" w:space="0" w:color="auto"/>
            <w:right w:val="none" w:sz="0" w:space="0" w:color="auto"/>
          </w:divBdr>
        </w:div>
        <w:div w:id="516575407">
          <w:marLeft w:val="640"/>
          <w:marRight w:val="0"/>
          <w:marTop w:val="0"/>
          <w:marBottom w:val="0"/>
          <w:divBdr>
            <w:top w:val="none" w:sz="0" w:space="0" w:color="auto"/>
            <w:left w:val="none" w:sz="0" w:space="0" w:color="auto"/>
            <w:bottom w:val="none" w:sz="0" w:space="0" w:color="auto"/>
            <w:right w:val="none" w:sz="0" w:space="0" w:color="auto"/>
          </w:divBdr>
        </w:div>
        <w:div w:id="1543134932">
          <w:marLeft w:val="640"/>
          <w:marRight w:val="0"/>
          <w:marTop w:val="0"/>
          <w:marBottom w:val="0"/>
          <w:divBdr>
            <w:top w:val="none" w:sz="0" w:space="0" w:color="auto"/>
            <w:left w:val="none" w:sz="0" w:space="0" w:color="auto"/>
            <w:bottom w:val="none" w:sz="0" w:space="0" w:color="auto"/>
            <w:right w:val="none" w:sz="0" w:space="0" w:color="auto"/>
          </w:divBdr>
        </w:div>
        <w:div w:id="56124878">
          <w:marLeft w:val="640"/>
          <w:marRight w:val="0"/>
          <w:marTop w:val="0"/>
          <w:marBottom w:val="0"/>
          <w:divBdr>
            <w:top w:val="none" w:sz="0" w:space="0" w:color="auto"/>
            <w:left w:val="none" w:sz="0" w:space="0" w:color="auto"/>
            <w:bottom w:val="none" w:sz="0" w:space="0" w:color="auto"/>
            <w:right w:val="none" w:sz="0" w:space="0" w:color="auto"/>
          </w:divBdr>
        </w:div>
        <w:div w:id="694582159">
          <w:marLeft w:val="640"/>
          <w:marRight w:val="0"/>
          <w:marTop w:val="0"/>
          <w:marBottom w:val="0"/>
          <w:divBdr>
            <w:top w:val="none" w:sz="0" w:space="0" w:color="auto"/>
            <w:left w:val="none" w:sz="0" w:space="0" w:color="auto"/>
            <w:bottom w:val="none" w:sz="0" w:space="0" w:color="auto"/>
            <w:right w:val="none" w:sz="0" w:space="0" w:color="auto"/>
          </w:divBdr>
        </w:div>
        <w:div w:id="1066342844">
          <w:marLeft w:val="640"/>
          <w:marRight w:val="0"/>
          <w:marTop w:val="0"/>
          <w:marBottom w:val="0"/>
          <w:divBdr>
            <w:top w:val="none" w:sz="0" w:space="0" w:color="auto"/>
            <w:left w:val="none" w:sz="0" w:space="0" w:color="auto"/>
            <w:bottom w:val="none" w:sz="0" w:space="0" w:color="auto"/>
            <w:right w:val="none" w:sz="0" w:space="0" w:color="auto"/>
          </w:divBdr>
        </w:div>
        <w:div w:id="139134879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068531287">
      <w:bodyDiv w:val="1"/>
      <w:marLeft w:val="0"/>
      <w:marRight w:val="0"/>
      <w:marTop w:val="0"/>
      <w:marBottom w:val="0"/>
      <w:divBdr>
        <w:top w:val="none" w:sz="0" w:space="0" w:color="auto"/>
        <w:left w:val="none" w:sz="0" w:space="0" w:color="auto"/>
        <w:bottom w:val="none" w:sz="0" w:space="0" w:color="auto"/>
        <w:right w:val="none" w:sz="0" w:space="0" w:color="auto"/>
      </w:divBdr>
      <w:divsChild>
        <w:div w:id="1583835936">
          <w:marLeft w:val="640"/>
          <w:marRight w:val="0"/>
          <w:marTop w:val="0"/>
          <w:marBottom w:val="0"/>
          <w:divBdr>
            <w:top w:val="none" w:sz="0" w:space="0" w:color="auto"/>
            <w:left w:val="none" w:sz="0" w:space="0" w:color="auto"/>
            <w:bottom w:val="none" w:sz="0" w:space="0" w:color="auto"/>
            <w:right w:val="none" w:sz="0" w:space="0" w:color="auto"/>
          </w:divBdr>
        </w:div>
        <w:div w:id="1385715426">
          <w:marLeft w:val="640"/>
          <w:marRight w:val="0"/>
          <w:marTop w:val="0"/>
          <w:marBottom w:val="0"/>
          <w:divBdr>
            <w:top w:val="none" w:sz="0" w:space="0" w:color="auto"/>
            <w:left w:val="none" w:sz="0" w:space="0" w:color="auto"/>
            <w:bottom w:val="none" w:sz="0" w:space="0" w:color="auto"/>
            <w:right w:val="none" w:sz="0" w:space="0" w:color="auto"/>
          </w:divBdr>
        </w:div>
        <w:div w:id="1298144390">
          <w:marLeft w:val="640"/>
          <w:marRight w:val="0"/>
          <w:marTop w:val="0"/>
          <w:marBottom w:val="0"/>
          <w:divBdr>
            <w:top w:val="none" w:sz="0" w:space="0" w:color="auto"/>
            <w:left w:val="none" w:sz="0" w:space="0" w:color="auto"/>
            <w:bottom w:val="none" w:sz="0" w:space="0" w:color="auto"/>
            <w:right w:val="none" w:sz="0" w:space="0" w:color="auto"/>
          </w:divBdr>
        </w:div>
        <w:div w:id="1287279447">
          <w:marLeft w:val="640"/>
          <w:marRight w:val="0"/>
          <w:marTop w:val="0"/>
          <w:marBottom w:val="0"/>
          <w:divBdr>
            <w:top w:val="none" w:sz="0" w:space="0" w:color="auto"/>
            <w:left w:val="none" w:sz="0" w:space="0" w:color="auto"/>
            <w:bottom w:val="none" w:sz="0" w:space="0" w:color="auto"/>
            <w:right w:val="none" w:sz="0" w:space="0" w:color="auto"/>
          </w:divBdr>
        </w:div>
        <w:div w:id="1304045892">
          <w:marLeft w:val="640"/>
          <w:marRight w:val="0"/>
          <w:marTop w:val="0"/>
          <w:marBottom w:val="0"/>
          <w:divBdr>
            <w:top w:val="none" w:sz="0" w:space="0" w:color="auto"/>
            <w:left w:val="none" w:sz="0" w:space="0" w:color="auto"/>
            <w:bottom w:val="none" w:sz="0" w:space="0" w:color="auto"/>
            <w:right w:val="none" w:sz="0" w:space="0" w:color="auto"/>
          </w:divBdr>
        </w:div>
        <w:div w:id="687214235">
          <w:marLeft w:val="640"/>
          <w:marRight w:val="0"/>
          <w:marTop w:val="0"/>
          <w:marBottom w:val="0"/>
          <w:divBdr>
            <w:top w:val="none" w:sz="0" w:space="0" w:color="auto"/>
            <w:left w:val="none" w:sz="0" w:space="0" w:color="auto"/>
            <w:bottom w:val="none" w:sz="0" w:space="0" w:color="auto"/>
            <w:right w:val="none" w:sz="0" w:space="0" w:color="auto"/>
          </w:divBdr>
        </w:div>
        <w:div w:id="1453786443">
          <w:marLeft w:val="640"/>
          <w:marRight w:val="0"/>
          <w:marTop w:val="0"/>
          <w:marBottom w:val="0"/>
          <w:divBdr>
            <w:top w:val="none" w:sz="0" w:space="0" w:color="auto"/>
            <w:left w:val="none" w:sz="0" w:space="0" w:color="auto"/>
            <w:bottom w:val="none" w:sz="0" w:space="0" w:color="auto"/>
            <w:right w:val="none" w:sz="0" w:space="0" w:color="auto"/>
          </w:divBdr>
        </w:div>
        <w:div w:id="241450900">
          <w:marLeft w:val="640"/>
          <w:marRight w:val="0"/>
          <w:marTop w:val="0"/>
          <w:marBottom w:val="0"/>
          <w:divBdr>
            <w:top w:val="none" w:sz="0" w:space="0" w:color="auto"/>
            <w:left w:val="none" w:sz="0" w:space="0" w:color="auto"/>
            <w:bottom w:val="none" w:sz="0" w:space="0" w:color="auto"/>
            <w:right w:val="none" w:sz="0" w:space="0" w:color="auto"/>
          </w:divBdr>
        </w:div>
        <w:div w:id="783231525">
          <w:marLeft w:val="640"/>
          <w:marRight w:val="0"/>
          <w:marTop w:val="0"/>
          <w:marBottom w:val="0"/>
          <w:divBdr>
            <w:top w:val="none" w:sz="0" w:space="0" w:color="auto"/>
            <w:left w:val="none" w:sz="0" w:space="0" w:color="auto"/>
            <w:bottom w:val="none" w:sz="0" w:space="0" w:color="auto"/>
            <w:right w:val="none" w:sz="0" w:space="0" w:color="auto"/>
          </w:divBdr>
        </w:div>
        <w:div w:id="1553039062">
          <w:marLeft w:val="640"/>
          <w:marRight w:val="0"/>
          <w:marTop w:val="0"/>
          <w:marBottom w:val="0"/>
          <w:divBdr>
            <w:top w:val="none" w:sz="0" w:space="0" w:color="auto"/>
            <w:left w:val="none" w:sz="0" w:space="0" w:color="auto"/>
            <w:bottom w:val="none" w:sz="0" w:space="0" w:color="auto"/>
            <w:right w:val="none" w:sz="0" w:space="0" w:color="auto"/>
          </w:divBdr>
        </w:div>
        <w:div w:id="69428540">
          <w:marLeft w:val="640"/>
          <w:marRight w:val="0"/>
          <w:marTop w:val="0"/>
          <w:marBottom w:val="0"/>
          <w:divBdr>
            <w:top w:val="none" w:sz="0" w:space="0" w:color="auto"/>
            <w:left w:val="none" w:sz="0" w:space="0" w:color="auto"/>
            <w:bottom w:val="none" w:sz="0" w:space="0" w:color="auto"/>
            <w:right w:val="none" w:sz="0" w:space="0" w:color="auto"/>
          </w:divBdr>
        </w:div>
        <w:div w:id="1247182695">
          <w:marLeft w:val="640"/>
          <w:marRight w:val="0"/>
          <w:marTop w:val="0"/>
          <w:marBottom w:val="0"/>
          <w:divBdr>
            <w:top w:val="none" w:sz="0" w:space="0" w:color="auto"/>
            <w:left w:val="none" w:sz="0" w:space="0" w:color="auto"/>
            <w:bottom w:val="none" w:sz="0" w:space="0" w:color="auto"/>
            <w:right w:val="none" w:sz="0" w:space="0" w:color="auto"/>
          </w:divBdr>
        </w:div>
        <w:div w:id="819997469">
          <w:marLeft w:val="640"/>
          <w:marRight w:val="0"/>
          <w:marTop w:val="0"/>
          <w:marBottom w:val="0"/>
          <w:divBdr>
            <w:top w:val="none" w:sz="0" w:space="0" w:color="auto"/>
            <w:left w:val="none" w:sz="0" w:space="0" w:color="auto"/>
            <w:bottom w:val="none" w:sz="0" w:space="0" w:color="auto"/>
            <w:right w:val="none" w:sz="0" w:space="0" w:color="auto"/>
          </w:divBdr>
        </w:div>
        <w:div w:id="478576422">
          <w:marLeft w:val="640"/>
          <w:marRight w:val="0"/>
          <w:marTop w:val="0"/>
          <w:marBottom w:val="0"/>
          <w:divBdr>
            <w:top w:val="none" w:sz="0" w:space="0" w:color="auto"/>
            <w:left w:val="none" w:sz="0" w:space="0" w:color="auto"/>
            <w:bottom w:val="none" w:sz="0" w:space="0" w:color="auto"/>
            <w:right w:val="none" w:sz="0" w:space="0" w:color="auto"/>
          </w:divBdr>
        </w:div>
        <w:div w:id="2013146905">
          <w:marLeft w:val="640"/>
          <w:marRight w:val="0"/>
          <w:marTop w:val="0"/>
          <w:marBottom w:val="0"/>
          <w:divBdr>
            <w:top w:val="none" w:sz="0" w:space="0" w:color="auto"/>
            <w:left w:val="none" w:sz="0" w:space="0" w:color="auto"/>
            <w:bottom w:val="none" w:sz="0" w:space="0" w:color="auto"/>
            <w:right w:val="none" w:sz="0" w:space="0" w:color="auto"/>
          </w:divBdr>
        </w:div>
        <w:div w:id="1808666068">
          <w:marLeft w:val="640"/>
          <w:marRight w:val="0"/>
          <w:marTop w:val="0"/>
          <w:marBottom w:val="0"/>
          <w:divBdr>
            <w:top w:val="none" w:sz="0" w:space="0" w:color="auto"/>
            <w:left w:val="none" w:sz="0" w:space="0" w:color="auto"/>
            <w:bottom w:val="none" w:sz="0" w:space="0" w:color="auto"/>
            <w:right w:val="none" w:sz="0" w:space="0" w:color="auto"/>
          </w:divBdr>
        </w:div>
        <w:div w:id="143468248">
          <w:marLeft w:val="640"/>
          <w:marRight w:val="0"/>
          <w:marTop w:val="0"/>
          <w:marBottom w:val="0"/>
          <w:divBdr>
            <w:top w:val="none" w:sz="0" w:space="0" w:color="auto"/>
            <w:left w:val="none" w:sz="0" w:space="0" w:color="auto"/>
            <w:bottom w:val="none" w:sz="0" w:space="0" w:color="auto"/>
            <w:right w:val="none" w:sz="0" w:space="0" w:color="auto"/>
          </w:divBdr>
        </w:div>
        <w:div w:id="1203329461">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sChild>
    </w:div>
    <w:div w:id="1100223244">
      <w:bodyDiv w:val="1"/>
      <w:marLeft w:val="0"/>
      <w:marRight w:val="0"/>
      <w:marTop w:val="0"/>
      <w:marBottom w:val="0"/>
      <w:divBdr>
        <w:top w:val="none" w:sz="0" w:space="0" w:color="auto"/>
        <w:left w:val="none" w:sz="0" w:space="0" w:color="auto"/>
        <w:bottom w:val="none" w:sz="0" w:space="0" w:color="auto"/>
        <w:right w:val="none" w:sz="0" w:space="0" w:color="auto"/>
      </w:divBdr>
      <w:divsChild>
        <w:div w:id="223376423">
          <w:marLeft w:val="640"/>
          <w:marRight w:val="0"/>
          <w:marTop w:val="0"/>
          <w:marBottom w:val="0"/>
          <w:divBdr>
            <w:top w:val="none" w:sz="0" w:space="0" w:color="auto"/>
            <w:left w:val="none" w:sz="0" w:space="0" w:color="auto"/>
            <w:bottom w:val="none" w:sz="0" w:space="0" w:color="auto"/>
            <w:right w:val="none" w:sz="0" w:space="0" w:color="auto"/>
          </w:divBdr>
        </w:div>
        <w:div w:id="912356224">
          <w:marLeft w:val="640"/>
          <w:marRight w:val="0"/>
          <w:marTop w:val="0"/>
          <w:marBottom w:val="0"/>
          <w:divBdr>
            <w:top w:val="none" w:sz="0" w:space="0" w:color="auto"/>
            <w:left w:val="none" w:sz="0" w:space="0" w:color="auto"/>
            <w:bottom w:val="none" w:sz="0" w:space="0" w:color="auto"/>
            <w:right w:val="none" w:sz="0" w:space="0" w:color="auto"/>
          </w:divBdr>
        </w:div>
        <w:div w:id="283581557">
          <w:marLeft w:val="640"/>
          <w:marRight w:val="0"/>
          <w:marTop w:val="0"/>
          <w:marBottom w:val="0"/>
          <w:divBdr>
            <w:top w:val="none" w:sz="0" w:space="0" w:color="auto"/>
            <w:left w:val="none" w:sz="0" w:space="0" w:color="auto"/>
            <w:bottom w:val="none" w:sz="0" w:space="0" w:color="auto"/>
            <w:right w:val="none" w:sz="0" w:space="0" w:color="auto"/>
          </w:divBdr>
        </w:div>
        <w:div w:id="1348869554">
          <w:marLeft w:val="640"/>
          <w:marRight w:val="0"/>
          <w:marTop w:val="0"/>
          <w:marBottom w:val="0"/>
          <w:divBdr>
            <w:top w:val="none" w:sz="0" w:space="0" w:color="auto"/>
            <w:left w:val="none" w:sz="0" w:space="0" w:color="auto"/>
            <w:bottom w:val="none" w:sz="0" w:space="0" w:color="auto"/>
            <w:right w:val="none" w:sz="0" w:space="0" w:color="auto"/>
          </w:divBdr>
        </w:div>
        <w:div w:id="1387412473">
          <w:marLeft w:val="640"/>
          <w:marRight w:val="0"/>
          <w:marTop w:val="0"/>
          <w:marBottom w:val="0"/>
          <w:divBdr>
            <w:top w:val="none" w:sz="0" w:space="0" w:color="auto"/>
            <w:left w:val="none" w:sz="0" w:space="0" w:color="auto"/>
            <w:bottom w:val="none" w:sz="0" w:space="0" w:color="auto"/>
            <w:right w:val="none" w:sz="0" w:space="0" w:color="auto"/>
          </w:divBdr>
        </w:div>
        <w:div w:id="1201237100">
          <w:marLeft w:val="640"/>
          <w:marRight w:val="0"/>
          <w:marTop w:val="0"/>
          <w:marBottom w:val="0"/>
          <w:divBdr>
            <w:top w:val="none" w:sz="0" w:space="0" w:color="auto"/>
            <w:left w:val="none" w:sz="0" w:space="0" w:color="auto"/>
            <w:bottom w:val="none" w:sz="0" w:space="0" w:color="auto"/>
            <w:right w:val="none" w:sz="0" w:space="0" w:color="auto"/>
          </w:divBdr>
        </w:div>
        <w:div w:id="533931235">
          <w:marLeft w:val="640"/>
          <w:marRight w:val="0"/>
          <w:marTop w:val="0"/>
          <w:marBottom w:val="0"/>
          <w:divBdr>
            <w:top w:val="none" w:sz="0" w:space="0" w:color="auto"/>
            <w:left w:val="none" w:sz="0" w:space="0" w:color="auto"/>
            <w:bottom w:val="none" w:sz="0" w:space="0" w:color="auto"/>
            <w:right w:val="none" w:sz="0" w:space="0" w:color="auto"/>
          </w:divBdr>
        </w:div>
        <w:div w:id="621419766">
          <w:marLeft w:val="640"/>
          <w:marRight w:val="0"/>
          <w:marTop w:val="0"/>
          <w:marBottom w:val="0"/>
          <w:divBdr>
            <w:top w:val="none" w:sz="0" w:space="0" w:color="auto"/>
            <w:left w:val="none" w:sz="0" w:space="0" w:color="auto"/>
            <w:bottom w:val="none" w:sz="0" w:space="0" w:color="auto"/>
            <w:right w:val="none" w:sz="0" w:space="0" w:color="auto"/>
          </w:divBdr>
        </w:div>
        <w:div w:id="288707132">
          <w:marLeft w:val="640"/>
          <w:marRight w:val="0"/>
          <w:marTop w:val="0"/>
          <w:marBottom w:val="0"/>
          <w:divBdr>
            <w:top w:val="none" w:sz="0" w:space="0" w:color="auto"/>
            <w:left w:val="none" w:sz="0" w:space="0" w:color="auto"/>
            <w:bottom w:val="none" w:sz="0" w:space="0" w:color="auto"/>
            <w:right w:val="none" w:sz="0" w:space="0" w:color="auto"/>
          </w:divBdr>
        </w:div>
        <w:div w:id="1536851143">
          <w:marLeft w:val="640"/>
          <w:marRight w:val="0"/>
          <w:marTop w:val="0"/>
          <w:marBottom w:val="0"/>
          <w:divBdr>
            <w:top w:val="none" w:sz="0" w:space="0" w:color="auto"/>
            <w:left w:val="none" w:sz="0" w:space="0" w:color="auto"/>
            <w:bottom w:val="none" w:sz="0" w:space="0" w:color="auto"/>
            <w:right w:val="none" w:sz="0" w:space="0" w:color="auto"/>
          </w:divBdr>
        </w:div>
        <w:div w:id="2122340797">
          <w:marLeft w:val="640"/>
          <w:marRight w:val="0"/>
          <w:marTop w:val="0"/>
          <w:marBottom w:val="0"/>
          <w:divBdr>
            <w:top w:val="none" w:sz="0" w:space="0" w:color="auto"/>
            <w:left w:val="none" w:sz="0" w:space="0" w:color="auto"/>
            <w:bottom w:val="none" w:sz="0" w:space="0" w:color="auto"/>
            <w:right w:val="none" w:sz="0" w:space="0" w:color="auto"/>
          </w:divBdr>
        </w:div>
        <w:div w:id="1335574326">
          <w:marLeft w:val="640"/>
          <w:marRight w:val="0"/>
          <w:marTop w:val="0"/>
          <w:marBottom w:val="0"/>
          <w:divBdr>
            <w:top w:val="none" w:sz="0" w:space="0" w:color="auto"/>
            <w:left w:val="none" w:sz="0" w:space="0" w:color="auto"/>
            <w:bottom w:val="none" w:sz="0" w:space="0" w:color="auto"/>
            <w:right w:val="none" w:sz="0" w:space="0" w:color="auto"/>
          </w:divBdr>
        </w:div>
        <w:div w:id="128325460">
          <w:marLeft w:val="640"/>
          <w:marRight w:val="0"/>
          <w:marTop w:val="0"/>
          <w:marBottom w:val="0"/>
          <w:divBdr>
            <w:top w:val="none" w:sz="0" w:space="0" w:color="auto"/>
            <w:left w:val="none" w:sz="0" w:space="0" w:color="auto"/>
            <w:bottom w:val="none" w:sz="0" w:space="0" w:color="auto"/>
            <w:right w:val="none" w:sz="0" w:space="0" w:color="auto"/>
          </w:divBdr>
        </w:div>
        <w:div w:id="1841189006">
          <w:marLeft w:val="640"/>
          <w:marRight w:val="0"/>
          <w:marTop w:val="0"/>
          <w:marBottom w:val="0"/>
          <w:divBdr>
            <w:top w:val="none" w:sz="0" w:space="0" w:color="auto"/>
            <w:left w:val="none" w:sz="0" w:space="0" w:color="auto"/>
            <w:bottom w:val="none" w:sz="0" w:space="0" w:color="auto"/>
            <w:right w:val="none" w:sz="0" w:space="0" w:color="auto"/>
          </w:divBdr>
        </w:div>
        <w:div w:id="2145586285">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36215205">
      <w:bodyDiv w:val="1"/>
      <w:marLeft w:val="0"/>
      <w:marRight w:val="0"/>
      <w:marTop w:val="0"/>
      <w:marBottom w:val="0"/>
      <w:divBdr>
        <w:top w:val="none" w:sz="0" w:space="0" w:color="auto"/>
        <w:left w:val="none" w:sz="0" w:space="0" w:color="auto"/>
        <w:bottom w:val="none" w:sz="0" w:space="0" w:color="auto"/>
        <w:right w:val="none" w:sz="0" w:space="0" w:color="auto"/>
      </w:divBdr>
      <w:divsChild>
        <w:div w:id="1597708578">
          <w:marLeft w:val="640"/>
          <w:marRight w:val="0"/>
          <w:marTop w:val="0"/>
          <w:marBottom w:val="0"/>
          <w:divBdr>
            <w:top w:val="none" w:sz="0" w:space="0" w:color="auto"/>
            <w:left w:val="none" w:sz="0" w:space="0" w:color="auto"/>
            <w:bottom w:val="none" w:sz="0" w:space="0" w:color="auto"/>
            <w:right w:val="none" w:sz="0" w:space="0" w:color="auto"/>
          </w:divBdr>
        </w:div>
        <w:div w:id="1271863756">
          <w:marLeft w:val="640"/>
          <w:marRight w:val="0"/>
          <w:marTop w:val="0"/>
          <w:marBottom w:val="0"/>
          <w:divBdr>
            <w:top w:val="none" w:sz="0" w:space="0" w:color="auto"/>
            <w:left w:val="none" w:sz="0" w:space="0" w:color="auto"/>
            <w:bottom w:val="none" w:sz="0" w:space="0" w:color="auto"/>
            <w:right w:val="none" w:sz="0" w:space="0" w:color="auto"/>
          </w:divBdr>
        </w:div>
        <w:div w:id="1133056049">
          <w:marLeft w:val="640"/>
          <w:marRight w:val="0"/>
          <w:marTop w:val="0"/>
          <w:marBottom w:val="0"/>
          <w:divBdr>
            <w:top w:val="none" w:sz="0" w:space="0" w:color="auto"/>
            <w:left w:val="none" w:sz="0" w:space="0" w:color="auto"/>
            <w:bottom w:val="none" w:sz="0" w:space="0" w:color="auto"/>
            <w:right w:val="none" w:sz="0" w:space="0" w:color="auto"/>
          </w:divBdr>
        </w:div>
        <w:div w:id="1077168805">
          <w:marLeft w:val="640"/>
          <w:marRight w:val="0"/>
          <w:marTop w:val="0"/>
          <w:marBottom w:val="0"/>
          <w:divBdr>
            <w:top w:val="none" w:sz="0" w:space="0" w:color="auto"/>
            <w:left w:val="none" w:sz="0" w:space="0" w:color="auto"/>
            <w:bottom w:val="none" w:sz="0" w:space="0" w:color="auto"/>
            <w:right w:val="none" w:sz="0" w:space="0" w:color="auto"/>
          </w:divBdr>
        </w:div>
        <w:div w:id="801196440">
          <w:marLeft w:val="640"/>
          <w:marRight w:val="0"/>
          <w:marTop w:val="0"/>
          <w:marBottom w:val="0"/>
          <w:divBdr>
            <w:top w:val="none" w:sz="0" w:space="0" w:color="auto"/>
            <w:left w:val="none" w:sz="0" w:space="0" w:color="auto"/>
            <w:bottom w:val="none" w:sz="0" w:space="0" w:color="auto"/>
            <w:right w:val="none" w:sz="0" w:space="0" w:color="auto"/>
          </w:divBdr>
        </w:div>
        <w:div w:id="1811894751">
          <w:marLeft w:val="640"/>
          <w:marRight w:val="0"/>
          <w:marTop w:val="0"/>
          <w:marBottom w:val="0"/>
          <w:divBdr>
            <w:top w:val="none" w:sz="0" w:space="0" w:color="auto"/>
            <w:left w:val="none" w:sz="0" w:space="0" w:color="auto"/>
            <w:bottom w:val="none" w:sz="0" w:space="0" w:color="auto"/>
            <w:right w:val="none" w:sz="0" w:space="0" w:color="auto"/>
          </w:divBdr>
        </w:div>
        <w:div w:id="1795631335">
          <w:marLeft w:val="640"/>
          <w:marRight w:val="0"/>
          <w:marTop w:val="0"/>
          <w:marBottom w:val="0"/>
          <w:divBdr>
            <w:top w:val="none" w:sz="0" w:space="0" w:color="auto"/>
            <w:left w:val="none" w:sz="0" w:space="0" w:color="auto"/>
            <w:bottom w:val="none" w:sz="0" w:space="0" w:color="auto"/>
            <w:right w:val="none" w:sz="0" w:space="0" w:color="auto"/>
          </w:divBdr>
        </w:div>
        <w:div w:id="1213273615">
          <w:marLeft w:val="640"/>
          <w:marRight w:val="0"/>
          <w:marTop w:val="0"/>
          <w:marBottom w:val="0"/>
          <w:divBdr>
            <w:top w:val="none" w:sz="0" w:space="0" w:color="auto"/>
            <w:left w:val="none" w:sz="0" w:space="0" w:color="auto"/>
            <w:bottom w:val="none" w:sz="0" w:space="0" w:color="auto"/>
            <w:right w:val="none" w:sz="0" w:space="0" w:color="auto"/>
          </w:divBdr>
        </w:div>
        <w:div w:id="1082458540">
          <w:marLeft w:val="640"/>
          <w:marRight w:val="0"/>
          <w:marTop w:val="0"/>
          <w:marBottom w:val="0"/>
          <w:divBdr>
            <w:top w:val="none" w:sz="0" w:space="0" w:color="auto"/>
            <w:left w:val="none" w:sz="0" w:space="0" w:color="auto"/>
            <w:bottom w:val="none" w:sz="0" w:space="0" w:color="auto"/>
            <w:right w:val="none" w:sz="0" w:space="0" w:color="auto"/>
          </w:divBdr>
        </w:div>
        <w:div w:id="543979408">
          <w:marLeft w:val="640"/>
          <w:marRight w:val="0"/>
          <w:marTop w:val="0"/>
          <w:marBottom w:val="0"/>
          <w:divBdr>
            <w:top w:val="none" w:sz="0" w:space="0" w:color="auto"/>
            <w:left w:val="none" w:sz="0" w:space="0" w:color="auto"/>
            <w:bottom w:val="none" w:sz="0" w:space="0" w:color="auto"/>
            <w:right w:val="none" w:sz="0" w:space="0" w:color="auto"/>
          </w:divBdr>
        </w:div>
        <w:div w:id="96099441">
          <w:marLeft w:val="640"/>
          <w:marRight w:val="0"/>
          <w:marTop w:val="0"/>
          <w:marBottom w:val="0"/>
          <w:divBdr>
            <w:top w:val="none" w:sz="0" w:space="0" w:color="auto"/>
            <w:left w:val="none" w:sz="0" w:space="0" w:color="auto"/>
            <w:bottom w:val="none" w:sz="0" w:space="0" w:color="auto"/>
            <w:right w:val="none" w:sz="0" w:space="0" w:color="auto"/>
          </w:divBdr>
        </w:div>
        <w:div w:id="241841520">
          <w:marLeft w:val="640"/>
          <w:marRight w:val="0"/>
          <w:marTop w:val="0"/>
          <w:marBottom w:val="0"/>
          <w:divBdr>
            <w:top w:val="none" w:sz="0" w:space="0" w:color="auto"/>
            <w:left w:val="none" w:sz="0" w:space="0" w:color="auto"/>
            <w:bottom w:val="none" w:sz="0" w:space="0" w:color="auto"/>
            <w:right w:val="none" w:sz="0" w:space="0" w:color="auto"/>
          </w:divBdr>
        </w:div>
        <w:div w:id="371005067">
          <w:marLeft w:val="640"/>
          <w:marRight w:val="0"/>
          <w:marTop w:val="0"/>
          <w:marBottom w:val="0"/>
          <w:divBdr>
            <w:top w:val="none" w:sz="0" w:space="0" w:color="auto"/>
            <w:left w:val="none" w:sz="0" w:space="0" w:color="auto"/>
            <w:bottom w:val="none" w:sz="0" w:space="0" w:color="auto"/>
            <w:right w:val="none" w:sz="0" w:space="0" w:color="auto"/>
          </w:divBdr>
        </w:div>
        <w:div w:id="1806697075">
          <w:marLeft w:val="640"/>
          <w:marRight w:val="0"/>
          <w:marTop w:val="0"/>
          <w:marBottom w:val="0"/>
          <w:divBdr>
            <w:top w:val="none" w:sz="0" w:space="0" w:color="auto"/>
            <w:left w:val="none" w:sz="0" w:space="0" w:color="auto"/>
            <w:bottom w:val="none" w:sz="0" w:space="0" w:color="auto"/>
            <w:right w:val="none" w:sz="0" w:space="0" w:color="auto"/>
          </w:divBdr>
        </w:div>
        <w:div w:id="276717753">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4366191">
      <w:bodyDiv w:val="1"/>
      <w:marLeft w:val="0"/>
      <w:marRight w:val="0"/>
      <w:marTop w:val="0"/>
      <w:marBottom w:val="0"/>
      <w:divBdr>
        <w:top w:val="none" w:sz="0" w:space="0" w:color="auto"/>
        <w:left w:val="none" w:sz="0" w:space="0" w:color="auto"/>
        <w:bottom w:val="none" w:sz="0" w:space="0" w:color="auto"/>
        <w:right w:val="none" w:sz="0" w:space="0" w:color="auto"/>
      </w:divBdr>
      <w:divsChild>
        <w:div w:id="2023314317">
          <w:marLeft w:val="640"/>
          <w:marRight w:val="0"/>
          <w:marTop w:val="0"/>
          <w:marBottom w:val="0"/>
          <w:divBdr>
            <w:top w:val="none" w:sz="0" w:space="0" w:color="auto"/>
            <w:left w:val="none" w:sz="0" w:space="0" w:color="auto"/>
            <w:bottom w:val="none" w:sz="0" w:space="0" w:color="auto"/>
            <w:right w:val="none" w:sz="0" w:space="0" w:color="auto"/>
          </w:divBdr>
        </w:div>
        <w:div w:id="1985158957">
          <w:marLeft w:val="640"/>
          <w:marRight w:val="0"/>
          <w:marTop w:val="0"/>
          <w:marBottom w:val="0"/>
          <w:divBdr>
            <w:top w:val="none" w:sz="0" w:space="0" w:color="auto"/>
            <w:left w:val="none" w:sz="0" w:space="0" w:color="auto"/>
            <w:bottom w:val="none" w:sz="0" w:space="0" w:color="auto"/>
            <w:right w:val="none" w:sz="0" w:space="0" w:color="auto"/>
          </w:divBdr>
        </w:div>
        <w:div w:id="479926877">
          <w:marLeft w:val="640"/>
          <w:marRight w:val="0"/>
          <w:marTop w:val="0"/>
          <w:marBottom w:val="0"/>
          <w:divBdr>
            <w:top w:val="none" w:sz="0" w:space="0" w:color="auto"/>
            <w:left w:val="none" w:sz="0" w:space="0" w:color="auto"/>
            <w:bottom w:val="none" w:sz="0" w:space="0" w:color="auto"/>
            <w:right w:val="none" w:sz="0" w:space="0" w:color="auto"/>
          </w:divBdr>
        </w:div>
        <w:div w:id="2100902372">
          <w:marLeft w:val="640"/>
          <w:marRight w:val="0"/>
          <w:marTop w:val="0"/>
          <w:marBottom w:val="0"/>
          <w:divBdr>
            <w:top w:val="none" w:sz="0" w:space="0" w:color="auto"/>
            <w:left w:val="none" w:sz="0" w:space="0" w:color="auto"/>
            <w:bottom w:val="none" w:sz="0" w:space="0" w:color="auto"/>
            <w:right w:val="none" w:sz="0" w:space="0" w:color="auto"/>
          </w:divBdr>
        </w:div>
        <w:div w:id="1771122076">
          <w:marLeft w:val="640"/>
          <w:marRight w:val="0"/>
          <w:marTop w:val="0"/>
          <w:marBottom w:val="0"/>
          <w:divBdr>
            <w:top w:val="none" w:sz="0" w:space="0" w:color="auto"/>
            <w:left w:val="none" w:sz="0" w:space="0" w:color="auto"/>
            <w:bottom w:val="none" w:sz="0" w:space="0" w:color="auto"/>
            <w:right w:val="none" w:sz="0" w:space="0" w:color="auto"/>
          </w:divBdr>
        </w:div>
        <w:div w:id="1057703553">
          <w:marLeft w:val="640"/>
          <w:marRight w:val="0"/>
          <w:marTop w:val="0"/>
          <w:marBottom w:val="0"/>
          <w:divBdr>
            <w:top w:val="none" w:sz="0" w:space="0" w:color="auto"/>
            <w:left w:val="none" w:sz="0" w:space="0" w:color="auto"/>
            <w:bottom w:val="none" w:sz="0" w:space="0" w:color="auto"/>
            <w:right w:val="none" w:sz="0" w:space="0" w:color="auto"/>
          </w:divBdr>
        </w:div>
        <w:div w:id="1309554698">
          <w:marLeft w:val="640"/>
          <w:marRight w:val="0"/>
          <w:marTop w:val="0"/>
          <w:marBottom w:val="0"/>
          <w:divBdr>
            <w:top w:val="none" w:sz="0" w:space="0" w:color="auto"/>
            <w:left w:val="none" w:sz="0" w:space="0" w:color="auto"/>
            <w:bottom w:val="none" w:sz="0" w:space="0" w:color="auto"/>
            <w:right w:val="none" w:sz="0" w:space="0" w:color="auto"/>
          </w:divBdr>
        </w:div>
        <w:div w:id="1981039037">
          <w:marLeft w:val="640"/>
          <w:marRight w:val="0"/>
          <w:marTop w:val="0"/>
          <w:marBottom w:val="0"/>
          <w:divBdr>
            <w:top w:val="none" w:sz="0" w:space="0" w:color="auto"/>
            <w:left w:val="none" w:sz="0" w:space="0" w:color="auto"/>
            <w:bottom w:val="none" w:sz="0" w:space="0" w:color="auto"/>
            <w:right w:val="none" w:sz="0" w:space="0" w:color="auto"/>
          </w:divBdr>
        </w:div>
        <w:div w:id="288827409">
          <w:marLeft w:val="640"/>
          <w:marRight w:val="0"/>
          <w:marTop w:val="0"/>
          <w:marBottom w:val="0"/>
          <w:divBdr>
            <w:top w:val="none" w:sz="0" w:space="0" w:color="auto"/>
            <w:left w:val="none" w:sz="0" w:space="0" w:color="auto"/>
            <w:bottom w:val="none" w:sz="0" w:space="0" w:color="auto"/>
            <w:right w:val="none" w:sz="0" w:space="0" w:color="auto"/>
          </w:divBdr>
        </w:div>
        <w:div w:id="663239202">
          <w:marLeft w:val="640"/>
          <w:marRight w:val="0"/>
          <w:marTop w:val="0"/>
          <w:marBottom w:val="0"/>
          <w:divBdr>
            <w:top w:val="none" w:sz="0" w:space="0" w:color="auto"/>
            <w:left w:val="none" w:sz="0" w:space="0" w:color="auto"/>
            <w:bottom w:val="none" w:sz="0" w:space="0" w:color="auto"/>
            <w:right w:val="none" w:sz="0" w:space="0" w:color="auto"/>
          </w:divBdr>
        </w:div>
        <w:div w:id="1314527233">
          <w:marLeft w:val="640"/>
          <w:marRight w:val="0"/>
          <w:marTop w:val="0"/>
          <w:marBottom w:val="0"/>
          <w:divBdr>
            <w:top w:val="none" w:sz="0" w:space="0" w:color="auto"/>
            <w:left w:val="none" w:sz="0" w:space="0" w:color="auto"/>
            <w:bottom w:val="none" w:sz="0" w:space="0" w:color="auto"/>
            <w:right w:val="none" w:sz="0" w:space="0" w:color="auto"/>
          </w:divBdr>
        </w:div>
        <w:div w:id="1687097631">
          <w:marLeft w:val="640"/>
          <w:marRight w:val="0"/>
          <w:marTop w:val="0"/>
          <w:marBottom w:val="0"/>
          <w:divBdr>
            <w:top w:val="none" w:sz="0" w:space="0" w:color="auto"/>
            <w:left w:val="none" w:sz="0" w:space="0" w:color="auto"/>
            <w:bottom w:val="none" w:sz="0" w:space="0" w:color="auto"/>
            <w:right w:val="none" w:sz="0" w:space="0" w:color="auto"/>
          </w:divBdr>
        </w:div>
        <w:div w:id="1902642362">
          <w:marLeft w:val="640"/>
          <w:marRight w:val="0"/>
          <w:marTop w:val="0"/>
          <w:marBottom w:val="0"/>
          <w:divBdr>
            <w:top w:val="none" w:sz="0" w:space="0" w:color="auto"/>
            <w:left w:val="none" w:sz="0" w:space="0" w:color="auto"/>
            <w:bottom w:val="none" w:sz="0" w:space="0" w:color="auto"/>
            <w:right w:val="none" w:sz="0" w:space="0" w:color="auto"/>
          </w:divBdr>
        </w:div>
        <w:div w:id="1263955133">
          <w:marLeft w:val="640"/>
          <w:marRight w:val="0"/>
          <w:marTop w:val="0"/>
          <w:marBottom w:val="0"/>
          <w:divBdr>
            <w:top w:val="none" w:sz="0" w:space="0" w:color="auto"/>
            <w:left w:val="none" w:sz="0" w:space="0" w:color="auto"/>
            <w:bottom w:val="none" w:sz="0" w:space="0" w:color="auto"/>
            <w:right w:val="none" w:sz="0" w:space="0" w:color="auto"/>
          </w:divBdr>
        </w:div>
        <w:div w:id="953287446">
          <w:marLeft w:val="64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36510889">
      <w:bodyDiv w:val="1"/>
      <w:marLeft w:val="0"/>
      <w:marRight w:val="0"/>
      <w:marTop w:val="0"/>
      <w:marBottom w:val="0"/>
      <w:divBdr>
        <w:top w:val="none" w:sz="0" w:space="0" w:color="auto"/>
        <w:left w:val="none" w:sz="0" w:space="0" w:color="auto"/>
        <w:bottom w:val="none" w:sz="0" w:space="0" w:color="auto"/>
        <w:right w:val="none" w:sz="0" w:space="0" w:color="auto"/>
      </w:divBdr>
      <w:divsChild>
        <w:div w:id="284312867">
          <w:marLeft w:val="640"/>
          <w:marRight w:val="0"/>
          <w:marTop w:val="0"/>
          <w:marBottom w:val="0"/>
          <w:divBdr>
            <w:top w:val="none" w:sz="0" w:space="0" w:color="auto"/>
            <w:left w:val="none" w:sz="0" w:space="0" w:color="auto"/>
            <w:bottom w:val="none" w:sz="0" w:space="0" w:color="auto"/>
            <w:right w:val="none" w:sz="0" w:space="0" w:color="auto"/>
          </w:divBdr>
        </w:div>
        <w:div w:id="2111075441">
          <w:marLeft w:val="640"/>
          <w:marRight w:val="0"/>
          <w:marTop w:val="0"/>
          <w:marBottom w:val="0"/>
          <w:divBdr>
            <w:top w:val="none" w:sz="0" w:space="0" w:color="auto"/>
            <w:left w:val="none" w:sz="0" w:space="0" w:color="auto"/>
            <w:bottom w:val="none" w:sz="0" w:space="0" w:color="auto"/>
            <w:right w:val="none" w:sz="0" w:space="0" w:color="auto"/>
          </w:divBdr>
        </w:div>
        <w:div w:id="808326121">
          <w:marLeft w:val="640"/>
          <w:marRight w:val="0"/>
          <w:marTop w:val="0"/>
          <w:marBottom w:val="0"/>
          <w:divBdr>
            <w:top w:val="none" w:sz="0" w:space="0" w:color="auto"/>
            <w:left w:val="none" w:sz="0" w:space="0" w:color="auto"/>
            <w:bottom w:val="none" w:sz="0" w:space="0" w:color="auto"/>
            <w:right w:val="none" w:sz="0" w:space="0" w:color="auto"/>
          </w:divBdr>
        </w:div>
        <w:div w:id="1667395219">
          <w:marLeft w:val="640"/>
          <w:marRight w:val="0"/>
          <w:marTop w:val="0"/>
          <w:marBottom w:val="0"/>
          <w:divBdr>
            <w:top w:val="none" w:sz="0" w:space="0" w:color="auto"/>
            <w:left w:val="none" w:sz="0" w:space="0" w:color="auto"/>
            <w:bottom w:val="none" w:sz="0" w:space="0" w:color="auto"/>
            <w:right w:val="none" w:sz="0" w:space="0" w:color="auto"/>
          </w:divBdr>
        </w:div>
        <w:div w:id="725301914">
          <w:marLeft w:val="640"/>
          <w:marRight w:val="0"/>
          <w:marTop w:val="0"/>
          <w:marBottom w:val="0"/>
          <w:divBdr>
            <w:top w:val="none" w:sz="0" w:space="0" w:color="auto"/>
            <w:left w:val="none" w:sz="0" w:space="0" w:color="auto"/>
            <w:bottom w:val="none" w:sz="0" w:space="0" w:color="auto"/>
            <w:right w:val="none" w:sz="0" w:space="0" w:color="auto"/>
          </w:divBdr>
        </w:div>
        <w:div w:id="947857411">
          <w:marLeft w:val="640"/>
          <w:marRight w:val="0"/>
          <w:marTop w:val="0"/>
          <w:marBottom w:val="0"/>
          <w:divBdr>
            <w:top w:val="none" w:sz="0" w:space="0" w:color="auto"/>
            <w:left w:val="none" w:sz="0" w:space="0" w:color="auto"/>
            <w:bottom w:val="none" w:sz="0" w:space="0" w:color="auto"/>
            <w:right w:val="none" w:sz="0" w:space="0" w:color="auto"/>
          </w:divBdr>
        </w:div>
        <w:div w:id="363095610">
          <w:marLeft w:val="640"/>
          <w:marRight w:val="0"/>
          <w:marTop w:val="0"/>
          <w:marBottom w:val="0"/>
          <w:divBdr>
            <w:top w:val="none" w:sz="0" w:space="0" w:color="auto"/>
            <w:left w:val="none" w:sz="0" w:space="0" w:color="auto"/>
            <w:bottom w:val="none" w:sz="0" w:space="0" w:color="auto"/>
            <w:right w:val="none" w:sz="0" w:space="0" w:color="auto"/>
          </w:divBdr>
        </w:div>
        <w:div w:id="1446658053">
          <w:marLeft w:val="640"/>
          <w:marRight w:val="0"/>
          <w:marTop w:val="0"/>
          <w:marBottom w:val="0"/>
          <w:divBdr>
            <w:top w:val="none" w:sz="0" w:space="0" w:color="auto"/>
            <w:left w:val="none" w:sz="0" w:space="0" w:color="auto"/>
            <w:bottom w:val="none" w:sz="0" w:space="0" w:color="auto"/>
            <w:right w:val="none" w:sz="0" w:space="0" w:color="auto"/>
          </w:divBdr>
        </w:div>
        <w:div w:id="534579698">
          <w:marLeft w:val="640"/>
          <w:marRight w:val="0"/>
          <w:marTop w:val="0"/>
          <w:marBottom w:val="0"/>
          <w:divBdr>
            <w:top w:val="none" w:sz="0" w:space="0" w:color="auto"/>
            <w:left w:val="none" w:sz="0" w:space="0" w:color="auto"/>
            <w:bottom w:val="none" w:sz="0" w:space="0" w:color="auto"/>
            <w:right w:val="none" w:sz="0" w:space="0" w:color="auto"/>
          </w:divBdr>
        </w:div>
        <w:div w:id="170681496">
          <w:marLeft w:val="640"/>
          <w:marRight w:val="0"/>
          <w:marTop w:val="0"/>
          <w:marBottom w:val="0"/>
          <w:divBdr>
            <w:top w:val="none" w:sz="0" w:space="0" w:color="auto"/>
            <w:left w:val="none" w:sz="0" w:space="0" w:color="auto"/>
            <w:bottom w:val="none" w:sz="0" w:space="0" w:color="auto"/>
            <w:right w:val="none" w:sz="0" w:space="0" w:color="auto"/>
          </w:divBdr>
        </w:div>
        <w:div w:id="1093821816">
          <w:marLeft w:val="640"/>
          <w:marRight w:val="0"/>
          <w:marTop w:val="0"/>
          <w:marBottom w:val="0"/>
          <w:divBdr>
            <w:top w:val="none" w:sz="0" w:space="0" w:color="auto"/>
            <w:left w:val="none" w:sz="0" w:space="0" w:color="auto"/>
            <w:bottom w:val="none" w:sz="0" w:space="0" w:color="auto"/>
            <w:right w:val="none" w:sz="0" w:space="0" w:color="auto"/>
          </w:divBdr>
        </w:div>
        <w:div w:id="1364748879">
          <w:marLeft w:val="640"/>
          <w:marRight w:val="0"/>
          <w:marTop w:val="0"/>
          <w:marBottom w:val="0"/>
          <w:divBdr>
            <w:top w:val="none" w:sz="0" w:space="0" w:color="auto"/>
            <w:left w:val="none" w:sz="0" w:space="0" w:color="auto"/>
            <w:bottom w:val="none" w:sz="0" w:space="0" w:color="auto"/>
            <w:right w:val="none" w:sz="0" w:space="0" w:color="auto"/>
          </w:divBdr>
        </w:div>
        <w:div w:id="327908276">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0431854">
      <w:bodyDiv w:val="1"/>
      <w:marLeft w:val="0"/>
      <w:marRight w:val="0"/>
      <w:marTop w:val="0"/>
      <w:marBottom w:val="0"/>
      <w:divBdr>
        <w:top w:val="none" w:sz="0" w:space="0" w:color="auto"/>
        <w:left w:val="none" w:sz="0" w:space="0" w:color="auto"/>
        <w:bottom w:val="none" w:sz="0" w:space="0" w:color="auto"/>
        <w:right w:val="none" w:sz="0" w:space="0" w:color="auto"/>
      </w:divBdr>
      <w:divsChild>
        <w:div w:id="139662601">
          <w:marLeft w:val="640"/>
          <w:marRight w:val="0"/>
          <w:marTop w:val="0"/>
          <w:marBottom w:val="0"/>
          <w:divBdr>
            <w:top w:val="none" w:sz="0" w:space="0" w:color="auto"/>
            <w:left w:val="none" w:sz="0" w:space="0" w:color="auto"/>
            <w:bottom w:val="none" w:sz="0" w:space="0" w:color="auto"/>
            <w:right w:val="none" w:sz="0" w:space="0" w:color="auto"/>
          </w:divBdr>
        </w:div>
        <w:div w:id="209806691">
          <w:marLeft w:val="640"/>
          <w:marRight w:val="0"/>
          <w:marTop w:val="0"/>
          <w:marBottom w:val="0"/>
          <w:divBdr>
            <w:top w:val="none" w:sz="0" w:space="0" w:color="auto"/>
            <w:left w:val="none" w:sz="0" w:space="0" w:color="auto"/>
            <w:bottom w:val="none" w:sz="0" w:space="0" w:color="auto"/>
            <w:right w:val="none" w:sz="0" w:space="0" w:color="auto"/>
          </w:divBdr>
        </w:div>
        <w:div w:id="675763423">
          <w:marLeft w:val="640"/>
          <w:marRight w:val="0"/>
          <w:marTop w:val="0"/>
          <w:marBottom w:val="0"/>
          <w:divBdr>
            <w:top w:val="none" w:sz="0" w:space="0" w:color="auto"/>
            <w:left w:val="none" w:sz="0" w:space="0" w:color="auto"/>
            <w:bottom w:val="none" w:sz="0" w:space="0" w:color="auto"/>
            <w:right w:val="none" w:sz="0" w:space="0" w:color="auto"/>
          </w:divBdr>
        </w:div>
        <w:div w:id="224338042">
          <w:marLeft w:val="640"/>
          <w:marRight w:val="0"/>
          <w:marTop w:val="0"/>
          <w:marBottom w:val="0"/>
          <w:divBdr>
            <w:top w:val="none" w:sz="0" w:space="0" w:color="auto"/>
            <w:left w:val="none" w:sz="0" w:space="0" w:color="auto"/>
            <w:bottom w:val="none" w:sz="0" w:space="0" w:color="auto"/>
            <w:right w:val="none" w:sz="0" w:space="0" w:color="auto"/>
          </w:divBdr>
        </w:div>
        <w:div w:id="1949043329">
          <w:marLeft w:val="640"/>
          <w:marRight w:val="0"/>
          <w:marTop w:val="0"/>
          <w:marBottom w:val="0"/>
          <w:divBdr>
            <w:top w:val="none" w:sz="0" w:space="0" w:color="auto"/>
            <w:left w:val="none" w:sz="0" w:space="0" w:color="auto"/>
            <w:bottom w:val="none" w:sz="0" w:space="0" w:color="auto"/>
            <w:right w:val="none" w:sz="0" w:space="0" w:color="auto"/>
          </w:divBdr>
        </w:div>
        <w:div w:id="2139102113">
          <w:marLeft w:val="640"/>
          <w:marRight w:val="0"/>
          <w:marTop w:val="0"/>
          <w:marBottom w:val="0"/>
          <w:divBdr>
            <w:top w:val="none" w:sz="0" w:space="0" w:color="auto"/>
            <w:left w:val="none" w:sz="0" w:space="0" w:color="auto"/>
            <w:bottom w:val="none" w:sz="0" w:space="0" w:color="auto"/>
            <w:right w:val="none" w:sz="0" w:space="0" w:color="auto"/>
          </w:divBdr>
        </w:div>
        <w:div w:id="71707678">
          <w:marLeft w:val="640"/>
          <w:marRight w:val="0"/>
          <w:marTop w:val="0"/>
          <w:marBottom w:val="0"/>
          <w:divBdr>
            <w:top w:val="none" w:sz="0" w:space="0" w:color="auto"/>
            <w:left w:val="none" w:sz="0" w:space="0" w:color="auto"/>
            <w:bottom w:val="none" w:sz="0" w:space="0" w:color="auto"/>
            <w:right w:val="none" w:sz="0" w:space="0" w:color="auto"/>
          </w:divBdr>
        </w:div>
        <w:div w:id="487940086">
          <w:marLeft w:val="640"/>
          <w:marRight w:val="0"/>
          <w:marTop w:val="0"/>
          <w:marBottom w:val="0"/>
          <w:divBdr>
            <w:top w:val="none" w:sz="0" w:space="0" w:color="auto"/>
            <w:left w:val="none" w:sz="0" w:space="0" w:color="auto"/>
            <w:bottom w:val="none" w:sz="0" w:space="0" w:color="auto"/>
            <w:right w:val="none" w:sz="0" w:space="0" w:color="auto"/>
          </w:divBdr>
        </w:div>
        <w:div w:id="47337553">
          <w:marLeft w:val="640"/>
          <w:marRight w:val="0"/>
          <w:marTop w:val="0"/>
          <w:marBottom w:val="0"/>
          <w:divBdr>
            <w:top w:val="none" w:sz="0" w:space="0" w:color="auto"/>
            <w:left w:val="none" w:sz="0" w:space="0" w:color="auto"/>
            <w:bottom w:val="none" w:sz="0" w:space="0" w:color="auto"/>
            <w:right w:val="none" w:sz="0" w:space="0" w:color="auto"/>
          </w:divBdr>
        </w:div>
        <w:div w:id="1134955656">
          <w:marLeft w:val="640"/>
          <w:marRight w:val="0"/>
          <w:marTop w:val="0"/>
          <w:marBottom w:val="0"/>
          <w:divBdr>
            <w:top w:val="none" w:sz="0" w:space="0" w:color="auto"/>
            <w:left w:val="none" w:sz="0" w:space="0" w:color="auto"/>
            <w:bottom w:val="none" w:sz="0" w:space="0" w:color="auto"/>
            <w:right w:val="none" w:sz="0" w:space="0" w:color="auto"/>
          </w:divBdr>
        </w:div>
        <w:div w:id="1029985975">
          <w:marLeft w:val="640"/>
          <w:marRight w:val="0"/>
          <w:marTop w:val="0"/>
          <w:marBottom w:val="0"/>
          <w:divBdr>
            <w:top w:val="none" w:sz="0" w:space="0" w:color="auto"/>
            <w:left w:val="none" w:sz="0" w:space="0" w:color="auto"/>
            <w:bottom w:val="none" w:sz="0" w:space="0" w:color="auto"/>
            <w:right w:val="none" w:sz="0" w:space="0" w:color="auto"/>
          </w:divBdr>
        </w:div>
        <w:div w:id="1587686903">
          <w:marLeft w:val="640"/>
          <w:marRight w:val="0"/>
          <w:marTop w:val="0"/>
          <w:marBottom w:val="0"/>
          <w:divBdr>
            <w:top w:val="none" w:sz="0" w:space="0" w:color="auto"/>
            <w:left w:val="none" w:sz="0" w:space="0" w:color="auto"/>
            <w:bottom w:val="none" w:sz="0" w:space="0" w:color="auto"/>
            <w:right w:val="none" w:sz="0" w:space="0" w:color="auto"/>
          </w:divBdr>
        </w:div>
        <w:div w:id="2028552873">
          <w:marLeft w:val="640"/>
          <w:marRight w:val="0"/>
          <w:marTop w:val="0"/>
          <w:marBottom w:val="0"/>
          <w:divBdr>
            <w:top w:val="none" w:sz="0" w:space="0" w:color="auto"/>
            <w:left w:val="none" w:sz="0" w:space="0" w:color="auto"/>
            <w:bottom w:val="none" w:sz="0" w:space="0" w:color="auto"/>
            <w:right w:val="none" w:sz="0" w:space="0" w:color="auto"/>
          </w:divBdr>
        </w:div>
        <w:div w:id="1920942007">
          <w:marLeft w:val="640"/>
          <w:marRight w:val="0"/>
          <w:marTop w:val="0"/>
          <w:marBottom w:val="0"/>
          <w:divBdr>
            <w:top w:val="none" w:sz="0" w:space="0" w:color="auto"/>
            <w:left w:val="none" w:sz="0" w:space="0" w:color="auto"/>
            <w:bottom w:val="none" w:sz="0" w:space="0" w:color="auto"/>
            <w:right w:val="none" w:sz="0" w:space="0" w:color="auto"/>
          </w:divBdr>
        </w:div>
        <w:div w:id="1853951632">
          <w:marLeft w:val="640"/>
          <w:marRight w:val="0"/>
          <w:marTop w:val="0"/>
          <w:marBottom w:val="0"/>
          <w:divBdr>
            <w:top w:val="none" w:sz="0" w:space="0" w:color="auto"/>
            <w:left w:val="none" w:sz="0" w:space="0" w:color="auto"/>
            <w:bottom w:val="none" w:sz="0" w:space="0" w:color="auto"/>
            <w:right w:val="none" w:sz="0" w:space="0" w:color="auto"/>
          </w:divBdr>
        </w:div>
        <w:div w:id="1129473771">
          <w:marLeft w:val="640"/>
          <w:marRight w:val="0"/>
          <w:marTop w:val="0"/>
          <w:marBottom w:val="0"/>
          <w:divBdr>
            <w:top w:val="none" w:sz="0" w:space="0" w:color="auto"/>
            <w:left w:val="none" w:sz="0" w:space="0" w:color="auto"/>
            <w:bottom w:val="none" w:sz="0" w:space="0" w:color="auto"/>
            <w:right w:val="none" w:sz="0" w:space="0" w:color="auto"/>
          </w:divBdr>
        </w:div>
        <w:div w:id="1855920012">
          <w:marLeft w:val="640"/>
          <w:marRight w:val="0"/>
          <w:marTop w:val="0"/>
          <w:marBottom w:val="0"/>
          <w:divBdr>
            <w:top w:val="none" w:sz="0" w:space="0" w:color="auto"/>
            <w:left w:val="none" w:sz="0" w:space="0" w:color="auto"/>
            <w:bottom w:val="none" w:sz="0" w:space="0" w:color="auto"/>
            <w:right w:val="none" w:sz="0" w:space="0" w:color="auto"/>
          </w:divBdr>
        </w:div>
      </w:divsChild>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chenyu.zhang@uconn.edu" TargetMode="External"/><Relationship Id="rId22" Type="http://schemas.openxmlformats.org/officeDocument/2006/relationships/header" Target="header4.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455CE299D9914FDCBDF63EFB3CEB1EB7"/>
        <w:category>
          <w:name w:val="General"/>
          <w:gallery w:val="placeholder"/>
        </w:category>
        <w:types>
          <w:type w:val="bbPlcHdr"/>
        </w:types>
        <w:behaviors>
          <w:behavior w:val="content"/>
        </w:behaviors>
        <w:guid w:val="{C5FFCBD9-B068-4F77-B65E-CC60C0EB2504}"/>
      </w:docPartPr>
      <w:docPartBody>
        <w:p w:rsidR="00C51521" w:rsidRDefault="00C97BF1" w:rsidP="00C97BF1">
          <w:pPr>
            <w:pStyle w:val="455CE299D9914FDCBDF63EFB3CEB1EB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1C4D1E"/>
    <w:rsid w:val="0022764B"/>
    <w:rsid w:val="002F2413"/>
    <w:rsid w:val="003C1349"/>
    <w:rsid w:val="003D240D"/>
    <w:rsid w:val="00402F42"/>
    <w:rsid w:val="0041053F"/>
    <w:rsid w:val="004D6367"/>
    <w:rsid w:val="004F06D2"/>
    <w:rsid w:val="004F60C7"/>
    <w:rsid w:val="005D32EE"/>
    <w:rsid w:val="00660383"/>
    <w:rsid w:val="00680D2B"/>
    <w:rsid w:val="00736022"/>
    <w:rsid w:val="00785A33"/>
    <w:rsid w:val="007E5EA9"/>
    <w:rsid w:val="007F00F7"/>
    <w:rsid w:val="00814743"/>
    <w:rsid w:val="00835A80"/>
    <w:rsid w:val="0085474C"/>
    <w:rsid w:val="008771B8"/>
    <w:rsid w:val="00886467"/>
    <w:rsid w:val="00886EDC"/>
    <w:rsid w:val="008A55B0"/>
    <w:rsid w:val="00A779F4"/>
    <w:rsid w:val="00A86294"/>
    <w:rsid w:val="00AA5699"/>
    <w:rsid w:val="00B30114"/>
    <w:rsid w:val="00B9322C"/>
    <w:rsid w:val="00C24427"/>
    <w:rsid w:val="00C272DD"/>
    <w:rsid w:val="00C51521"/>
    <w:rsid w:val="00C97BF1"/>
    <w:rsid w:val="00CC276E"/>
    <w:rsid w:val="00CD3B5D"/>
    <w:rsid w:val="00E441F6"/>
    <w:rsid w:val="00F12179"/>
    <w:rsid w:val="00F67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7BF1"/>
    <w:rPr>
      <w:color w:val="808080"/>
    </w:rPr>
  </w:style>
  <w:style w:type="paragraph" w:customStyle="1" w:styleId="65DC5A012AB24384890CC909599F8757">
    <w:name w:val="65DC5A012AB24384890CC909599F8757"/>
    <w:rsid w:val="00B30114"/>
  </w:style>
  <w:style w:type="paragraph" w:customStyle="1" w:styleId="EBBB52FBE1354582A48417BCF10A534D">
    <w:name w:val="EBBB52FBE1354582A48417BCF10A534D"/>
    <w:rsid w:val="003C1349"/>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455CE299D9914FDCBDF63EFB3CEB1EB7">
    <w:name w:val="455CE299D9914FDCBDF63EFB3CEB1EB7"/>
    <w:rsid w:val="00C97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7dd52d3f-a6db-41b5-b61c-fcd24698e3fa&quot;,&quot;properties&quot;:{&quot;noteIndex&quot;:0},&quot;isEdited&quot;:false,&quot;manualOverride&quot;:{&quot;citeprocText&quot;:&quot;[3]&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4]&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5]&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0142a1ce-9246-4569-89e4-0c43a67dfeb4&quot;,&quot;properties&quot;:{&quot;noteIndex&quot;:0},&quot;isEdited&quot;:false,&quot;manualOverride&quot;:{&quot;isManuallyOverridden&quot;:false,&quot;citeprocText&quot;:&quot;[6]&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7]&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container-title-short&quot;:&quot;Database (Oxford)&quot;},&quot;isTemporary&quot;:false}]},{&quot;citationID&quot;:&quot;MENDELEY_CITATION_7497d4ab-e09c-49ec-b8e1-c713c5a1c881&quot;,&quot;properties&quot;:{&quot;noteIndex&quot;:0},&quot;isEdited&quot;:false,&quot;manualOverride&quot;:{&quot;isManuallyOverridden&quot;:false,&quot;citeprocText&quot;:&quot;[8]&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9]&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0]&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1]&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container-title-short&quot;:&quot;Semin Cell Dev Biol&quot;},&quot;isTemporary&quot;:false}]},{&quot;citationID&quot;:&quot;MENDELEY_CITATION_3a9e68ff-26bd-471c-ad0c-db10db39ffc8&quot;,&quot;properties&quot;:{&quot;noteIndex&quot;:0},&quot;isEdited&quot;:false,&quot;manualOverride&quot;:{&quot;citeprocText&quot;:&quot;[12]&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3]&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4]&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5]&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TotalTime>
  <Pages>4</Pages>
  <Words>2749</Words>
  <Characters>15673</Characters>
  <Application>Microsoft Office Word</Application>
  <DocSecurity>0</DocSecurity>
  <Lines>130</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18386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3</cp:revision>
  <cp:lastPrinted>2022-07-01T02:26:00Z</cp:lastPrinted>
  <dcterms:created xsi:type="dcterms:W3CDTF">2022-07-01T02:26:00Z</dcterms:created>
  <dcterms:modified xsi:type="dcterms:W3CDTF">2022-07-01T02:27:00Z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