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111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陈灵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计算机学院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软件工程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2024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2024级1班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该生思想端正，积极学习党的理论，参与思政活动，政治立场坚定，表现突出。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该生品行端正，诚实守信，关心集体，积极参加志愿服务，道德修养表现突出。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该生学习态度端正，课堂专注且勤于思考，作业按时保质完成，作风扎实，获评此项。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严格遵守校纪校规，出勤全勤，集体活动按时参加，无违纪记录，组织纪律观念强。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该生体测成绩优异，心态积极乐观，坚持规律锻炼与心理调适，展现良好身心健康素质。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高等数学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4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