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61" w:rsidRPr="00136F13" w:rsidRDefault="00136F13" w:rsidP="00136F13">
      <w:pPr>
        <w:jc w:val="center"/>
        <w:rPr>
          <w:b/>
          <w:sz w:val="24"/>
        </w:rPr>
      </w:pPr>
      <w:r w:rsidRPr="00136F13">
        <w:rPr>
          <w:rFonts w:hint="eastAsia"/>
          <w:b/>
          <w:sz w:val="28"/>
        </w:rPr>
        <w:t>装运管理</w:t>
      </w:r>
      <w:r w:rsidRPr="00136F13">
        <w:rPr>
          <w:b/>
          <w:sz w:val="28"/>
        </w:rPr>
        <w:t>用例描述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3554"/>
      </w:tblGrid>
      <w:tr w:rsidR="00136F13" w:rsidTr="00B36264">
        <w:trPr>
          <w:trHeight w:val="105"/>
        </w:trPr>
        <w:tc>
          <w:tcPr>
            <w:tcW w:w="1696" w:type="dxa"/>
          </w:tcPr>
          <w:p w:rsidR="00136F13" w:rsidRPr="00136F13" w:rsidRDefault="00136F13" w:rsidP="00136F13">
            <w:pPr>
              <w:jc w:val="center"/>
              <w:rPr>
                <w:b/>
              </w:rPr>
            </w:pPr>
            <w:r w:rsidRPr="00136F13"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136F13" w:rsidRPr="00136F13" w:rsidRDefault="00136F13" w:rsidP="00136F1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74" w:type="dxa"/>
          </w:tcPr>
          <w:p w:rsidR="00136F13" w:rsidRPr="00136F13" w:rsidRDefault="00136F13" w:rsidP="00136F13">
            <w:pPr>
              <w:jc w:val="center"/>
              <w:rPr>
                <w:b/>
              </w:rPr>
            </w:pPr>
            <w:r w:rsidRPr="00136F13">
              <w:rPr>
                <w:rFonts w:hint="eastAsia"/>
                <w:b/>
              </w:rPr>
              <w:t>名称</w:t>
            </w:r>
          </w:p>
        </w:tc>
        <w:tc>
          <w:tcPr>
            <w:tcW w:w="3554" w:type="dxa"/>
          </w:tcPr>
          <w:p w:rsidR="00136F13" w:rsidRPr="00136F13" w:rsidRDefault="00136F13" w:rsidP="00136F13">
            <w:pPr>
              <w:jc w:val="center"/>
            </w:pPr>
            <w:r>
              <w:rPr>
                <w:rFonts w:hint="eastAsia"/>
              </w:rPr>
              <w:t>装运管理</w:t>
            </w:r>
          </w:p>
        </w:tc>
      </w:tr>
      <w:tr w:rsidR="00136F13" w:rsidTr="00B36264">
        <w:trPr>
          <w:trHeight w:val="105"/>
        </w:trPr>
        <w:tc>
          <w:tcPr>
            <w:tcW w:w="1696" w:type="dxa"/>
          </w:tcPr>
          <w:p w:rsidR="00136F13" w:rsidRPr="00136F13" w:rsidRDefault="00136F13" w:rsidP="00136F13">
            <w:pPr>
              <w:jc w:val="center"/>
              <w:rPr>
                <w:b/>
              </w:rPr>
            </w:pPr>
            <w:r w:rsidRPr="00136F13"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136F13" w:rsidRPr="00136F13" w:rsidRDefault="00136F13" w:rsidP="00136F13">
            <w:pPr>
              <w:jc w:val="center"/>
            </w:pPr>
            <w:r>
              <w:rPr>
                <w:rFonts w:hint="eastAsia"/>
              </w:rPr>
              <w:t>董本超</w:t>
            </w:r>
          </w:p>
        </w:tc>
        <w:tc>
          <w:tcPr>
            <w:tcW w:w="1974" w:type="dxa"/>
          </w:tcPr>
          <w:p w:rsidR="00136F13" w:rsidRPr="00136F13" w:rsidRDefault="00136F13" w:rsidP="00136F13">
            <w:pPr>
              <w:jc w:val="center"/>
              <w:rPr>
                <w:b/>
              </w:rPr>
            </w:pPr>
            <w:r w:rsidRPr="00136F13">
              <w:rPr>
                <w:rFonts w:hint="eastAsia"/>
                <w:b/>
              </w:rPr>
              <w:t>最后一次</w:t>
            </w:r>
            <w:r w:rsidRPr="00136F13">
              <w:rPr>
                <w:b/>
              </w:rPr>
              <w:t>更新者</w:t>
            </w:r>
          </w:p>
        </w:tc>
        <w:tc>
          <w:tcPr>
            <w:tcW w:w="3554" w:type="dxa"/>
          </w:tcPr>
          <w:p w:rsidR="00136F13" w:rsidRPr="00136F13" w:rsidRDefault="00136F13" w:rsidP="00136F13">
            <w:pPr>
              <w:jc w:val="center"/>
            </w:pPr>
            <w:r>
              <w:rPr>
                <w:rFonts w:hint="eastAsia"/>
              </w:rPr>
              <w:t>董本超</w:t>
            </w:r>
          </w:p>
        </w:tc>
      </w:tr>
      <w:tr w:rsidR="00136F13" w:rsidTr="00B36264">
        <w:trPr>
          <w:trHeight w:val="105"/>
        </w:trPr>
        <w:tc>
          <w:tcPr>
            <w:tcW w:w="1696" w:type="dxa"/>
          </w:tcPr>
          <w:p w:rsidR="00136F13" w:rsidRPr="00136F13" w:rsidRDefault="00136F13" w:rsidP="00136F13">
            <w:pPr>
              <w:jc w:val="center"/>
              <w:rPr>
                <w:b/>
              </w:rPr>
            </w:pPr>
            <w:r w:rsidRPr="00136F13"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136F13" w:rsidRPr="00136F13" w:rsidRDefault="00136F13" w:rsidP="00136F13">
            <w:pPr>
              <w:jc w:val="center"/>
            </w:pPr>
            <w:r>
              <w:t>2015/9/24</w:t>
            </w:r>
          </w:p>
        </w:tc>
        <w:tc>
          <w:tcPr>
            <w:tcW w:w="1974" w:type="dxa"/>
          </w:tcPr>
          <w:p w:rsidR="00136F13" w:rsidRPr="00136F13" w:rsidRDefault="00136F13" w:rsidP="00136F13">
            <w:pPr>
              <w:jc w:val="center"/>
              <w:rPr>
                <w:b/>
              </w:rPr>
            </w:pPr>
            <w:r w:rsidRPr="00136F13">
              <w:rPr>
                <w:rFonts w:hint="eastAsia"/>
                <w:b/>
              </w:rPr>
              <w:t>最后</w:t>
            </w:r>
            <w:r w:rsidRPr="00136F13">
              <w:rPr>
                <w:b/>
              </w:rPr>
              <w:t>更新日期</w:t>
            </w:r>
          </w:p>
        </w:tc>
        <w:tc>
          <w:tcPr>
            <w:tcW w:w="3554" w:type="dxa"/>
          </w:tcPr>
          <w:p w:rsidR="00136F13" w:rsidRPr="00136F13" w:rsidRDefault="00136F13" w:rsidP="00136F13">
            <w:pPr>
              <w:jc w:val="center"/>
            </w:pPr>
            <w:r>
              <w:t>2015/9/24</w:t>
            </w:r>
          </w:p>
        </w:tc>
      </w:tr>
      <w:tr w:rsidR="00136F13" w:rsidRPr="00B36264" w:rsidTr="00B36264">
        <w:tc>
          <w:tcPr>
            <w:tcW w:w="1696" w:type="dxa"/>
          </w:tcPr>
          <w:p w:rsidR="00136F13" w:rsidRPr="00136F13" w:rsidRDefault="00136F13" w:rsidP="00136F13">
            <w:pPr>
              <w:jc w:val="center"/>
              <w:rPr>
                <w:b/>
              </w:rPr>
            </w:pPr>
            <w:r w:rsidRPr="00136F13">
              <w:rPr>
                <w:rFonts w:hint="eastAsia"/>
                <w:b/>
              </w:rPr>
              <w:t>参与者</w:t>
            </w:r>
          </w:p>
        </w:tc>
        <w:tc>
          <w:tcPr>
            <w:tcW w:w="8080" w:type="dxa"/>
            <w:gridSpan w:val="3"/>
          </w:tcPr>
          <w:p w:rsidR="00136F13" w:rsidRDefault="00136F13" w:rsidP="00136F13">
            <w:r>
              <w:rPr>
                <w:rFonts w:hint="eastAsia"/>
              </w:rPr>
              <w:t>营业厅</w:t>
            </w:r>
            <w:r>
              <w:t>业务员，</w:t>
            </w:r>
            <w:r>
              <w:rPr>
                <w:rFonts w:hint="eastAsia"/>
              </w:rPr>
              <w:t>目的</w:t>
            </w:r>
            <w:r>
              <w:t>是</w:t>
            </w:r>
            <w:r>
              <w:rPr>
                <w:rFonts w:hint="eastAsia"/>
              </w:rPr>
              <w:t>将</w:t>
            </w:r>
            <w:r>
              <w:t>快递员</w:t>
            </w:r>
            <w:r>
              <w:rPr>
                <w:rFonts w:hint="eastAsia"/>
              </w:rPr>
              <w:t>揽收的</w:t>
            </w:r>
            <w:r>
              <w:t>快件准确</w:t>
            </w:r>
            <w:r>
              <w:rPr>
                <w:rFonts w:hint="eastAsia"/>
              </w:rPr>
              <w:t>、</w:t>
            </w:r>
            <w:r>
              <w:t>快速</w:t>
            </w:r>
            <w:r>
              <w:rPr>
                <w:rFonts w:hint="eastAsia"/>
              </w:rPr>
              <w:t>装车</w:t>
            </w:r>
            <w:r w:rsidR="00B36264">
              <w:t>发往</w:t>
            </w:r>
            <w:r w:rsidR="00B36264">
              <w:rPr>
                <w:rFonts w:hint="eastAsia"/>
              </w:rPr>
              <w:t>目的</w:t>
            </w:r>
            <w:r w:rsidR="00B36264">
              <w:t>营业厅和中转</w:t>
            </w:r>
            <w:r w:rsidR="00B36264">
              <w:rPr>
                <w:rFonts w:hint="eastAsia"/>
              </w:rPr>
              <w:t>中心</w:t>
            </w:r>
          </w:p>
          <w:p w:rsidR="00136F13" w:rsidRPr="00136F13" w:rsidRDefault="00136F13" w:rsidP="00136F13">
            <w:r>
              <w:rPr>
                <w:rFonts w:hint="eastAsia"/>
              </w:rPr>
              <w:t>中转中心</w:t>
            </w:r>
            <w:r>
              <w:t>业务</w:t>
            </w:r>
            <w:r>
              <w:rPr>
                <w:rFonts w:hint="eastAsia"/>
              </w:rPr>
              <w:t>员</w:t>
            </w:r>
            <w:r>
              <w:t>，目的是</w:t>
            </w:r>
            <w:r w:rsidR="00B36264">
              <w:rPr>
                <w:rFonts w:hint="eastAsia"/>
              </w:rPr>
              <w:t>将</w:t>
            </w:r>
            <w:r w:rsidR="00B36264">
              <w:t>仓库中的快件准确、快速发往</w:t>
            </w:r>
            <w:r w:rsidR="00B36264">
              <w:rPr>
                <w:rFonts w:hint="eastAsia"/>
              </w:rPr>
              <w:t>目的</w:t>
            </w:r>
            <w:r w:rsidR="00B36264">
              <w:t>营业厅和中转中心</w:t>
            </w:r>
          </w:p>
        </w:tc>
      </w:tr>
      <w:tr w:rsidR="00136F13" w:rsidTr="00B36264">
        <w:tc>
          <w:tcPr>
            <w:tcW w:w="1696" w:type="dxa"/>
          </w:tcPr>
          <w:p w:rsidR="00136F13" w:rsidRPr="00136F13" w:rsidRDefault="00136F13" w:rsidP="00136F13">
            <w:pPr>
              <w:jc w:val="center"/>
              <w:rPr>
                <w:b/>
              </w:rPr>
            </w:pPr>
            <w:r w:rsidRPr="00136F13">
              <w:rPr>
                <w:rFonts w:hint="eastAsia"/>
                <w:b/>
              </w:rPr>
              <w:t>触发条件</w:t>
            </w:r>
          </w:p>
        </w:tc>
        <w:tc>
          <w:tcPr>
            <w:tcW w:w="8080" w:type="dxa"/>
            <w:gridSpan w:val="3"/>
          </w:tcPr>
          <w:p w:rsidR="00136F13" w:rsidRDefault="00460B3C" w:rsidP="00460B3C">
            <w:r>
              <w:rPr>
                <w:rFonts w:hint="eastAsia"/>
              </w:rPr>
              <w:t>营业厅业务员：</w:t>
            </w:r>
            <w:r>
              <w:t>收到快件后</w:t>
            </w:r>
          </w:p>
          <w:p w:rsidR="00460B3C" w:rsidRDefault="00460B3C" w:rsidP="00460B3C">
            <w:r>
              <w:rPr>
                <w:rFonts w:hint="eastAsia"/>
              </w:rPr>
              <w:t>中转中心</w:t>
            </w:r>
            <w:r>
              <w:t>业务员：快件出库后</w:t>
            </w:r>
          </w:p>
        </w:tc>
      </w:tr>
      <w:tr w:rsidR="00136F13" w:rsidTr="00B36264">
        <w:tc>
          <w:tcPr>
            <w:tcW w:w="1696" w:type="dxa"/>
          </w:tcPr>
          <w:p w:rsidR="00136F13" w:rsidRPr="00136F13" w:rsidRDefault="00136F13" w:rsidP="00136F13">
            <w:pPr>
              <w:jc w:val="center"/>
              <w:rPr>
                <w:b/>
              </w:rPr>
            </w:pPr>
            <w:r w:rsidRPr="00136F13">
              <w:rPr>
                <w:rFonts w:hint="eastAsia"/>
                <w:b/>
              </w:rPr>
              <w:t>前置条件</w:t>
            </w:r>
          </w:p>
        </w:tc>
        <w:tc>
          <w:tcPr>
            <w:tcW w:w="8080" w:type="dxa"/>
            <w:gridSpan w:val="3"/>
          </w:tcPr>
          <w:p w:rsidR="00136F13" w:rsidRDefault="00460B3C">
            <w:r>
              <w:rPr>
                <w:rFonts w:hint="eastAsia"/>
              </w:rPr>
              <w:t>营业厅和</w:t>
            </w:r>
            <w:r>
              <w:t>中转中心业务员</w:t>
            </w:r>
            <w:r>
              <w:rPr>
                <w:rFonts w:hint="eastAsia"/>
              </w:rPr>
              <w:t>需要</w:t>
            </w:r>
            <w:r>
              <w:t>了解当前快件的库存情况</w:t>
            </w:r>
          </w:p>
        </w:tc>
      </w:tr>
      <w:tr w:rsidR="00136F13" w:rsidTr="00B36264">
        <w:tc>
          <w:tcPr>
            <w:tcW w:w="1696" w:type="dxa"/>
          </w:tcPr>
          <w:p w:rsidR="00136F13" w:rsidRPr="00136F13" w:rsidRDefault="00136F13" w:rsidP="00136F13">
            <w:pPr>
              <w:jc w:val="center"/>
              <w:rPr>
                <w:b/>
              </w:rPr>
            </w:pPr>
            <w:r w:rsidRPr="00136F13">
              <w:rPr>
                <w:rFonts w:hint="eastAsia"/>
                <w:b/>
              </w:rPr>
              <w:t>后置条件</w:t>
            </w:r>
          </w:p>
        </w:tc>
        <w:tc>
          <w:tcPr>
            <w:tcW w:w="8080" w:type="dxa"/>
            <w:gridSpan w:val="3"/>
          </w:tcPr>
          <w:p w:rsidR="00136F13" w:rsidRDefault="00460B3C">
            <w:r>
              <w:rPr>
                <w:rFonts w:hint="eastAsia"/>
              </w:rPr>
              <w:t>系统记录</w:t>
            </w:r>
            <w:r>
              <w:t>下每一笔装</w:t>
            </w:r>
            <w:r>
              <w:rPr>
                <w:rFonts w:hint="eastAsia"/>
              </w:rPr>
              <w:t>车</w:t>
            </w:r>
            <w:r>
              <w:t>单</w:t>
            </w:r>
            <w:r w:rsidR="003E70CB">
              <w:rPr>
                <w:rFonts w:hint="eastAsia"/>
              </w:rPr>
              <w:t>和</w:t>
            </w:r>
            <w:r w:rsidR="003E70CB">
              <w:t>相应</w:t>
            </w:r>
            <w:r w:rsidR="003E70CB">
              <w:rPr>
                <w:rFonts w:hint="eastAsia"/>
              </w:rPr>
              <w:t>运费</w:t>
            </w:r>
          </w:p>
        </w:tc>
      </w:tr>
      <w:tr w:rsidR="00460B3C" w:rsidTr="00B36264">
        <w:tc>
          <w:tcPr>
            <w:tcW w:w="1696" w:type="dxa"/>
          </w:tcPr>
          <w:p w:rsidR="00460B3C" w:rsidRPr="00136F13" w:rsidRDefault="00460B3C" w:rsidP="00136F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080" w:type="dxa"/>
            <w:gridSpan w:val="3"/>
          </w:tcPr>
          <w:p w:rsidR="00460B3C" w:rsidRDefault="00460B3C">
            <w:r>
              <w:rPr>
                <w:rFonts w:hint="eastAsia"/>
              </w:rPr>
              <w:t>高</w:t>
            </w:r>
          </w:p>
        </w:tc>
      </w:tr>
      <w:tr w:rsidR="00136F13" w:rsidTr="00B36264">
        <w:tc>
          <w:tcPr>
            <w:tcW w:w="1696" w:type="dxa"/>
          </w:tcPr>
          <w:p w:rsidR="00136F13" w:rsidRPr="00136F13" w:rsidRDefault="00136F13" w:rsidP="00136F13">
            <w:pPr>
              <w:jc w:val="center"/>
              <w:rPr>
                <w:b/>
              </w:rPr>
            </w:pPr>
            <w:r w:rsidRPr="00136F13">
              <w:rPr>
                <w:rFonts w:hint="eastAsia"/>
                <w:b/>
              </w:rPr>
              <w:t>正常流程</w:t>
            </w:r>
          </w:p>
        </w:tc>
        <w:tc>
          <w:tcPr>
            <w:tcW w:w="8080" w:type="dxa"/>
            <w:gridSpan w:val="3"/>
          </w:tcPr>
          <w:p w:rsidR="00136F13" w:rsidRDefault="00460B3C" w:rsidP="00460B3C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业务员按照</w:t>
            </w:r>
            <w:r>
              <w:t>目的地将快件</w:t>
            </w:r>
            <w:r>
              <w:rPr>
                <w:rFonts w:hint="eastAsia"/>
              </w:rPr>
              <w:t>分拣</w:t>
            </w:r>
          </w:p>
          <w:p w:rsidR="00460B3C" w:rsidRDefault="00460B3C" w:rsidP="00460B3C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</w:t>
            </w:r>
            <w:r>
              <w:t>将快件进行装车</w:t>
            </w:r>
          </w:p>
          <w:p w:rsidR="00460B3C" w:rsidRDefault="00460B3C" w:rsidP="003E70C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</w:t>
            </w:r>
            <w:r>
              <w:t>在系统中输入</w:t>
            </w:r>
            <w:r>
              <w:rPr>
                <w:rFonts w:hint="eastAsia"/>
              </w:rPr>
              <w:t>装车单，</w:t>
            </w:r>
            <w:r w:rsidR="003E70CB">
              <w:rPr>
                <w:rFonts w:hint="eastAsia"/>
              </w:rPr>
              <w:t>装车单</w:t>
            </w:r>
            <w:r w:rsidR="003E70CB">
              <w:t>包括装车日期、本营业厅编号</w:t>
            </w:r>
            <w:r w:rsidR="003E70CB">
              <w:rPr>
                <w:rFonts w:hint="eastAsia"/>
              </w:rPr>
              <w:t>（</w:t>
            </w:r>
            <w:r w:rsidR="003E70CB">
              <w:t>或中转中心</w:t>
            </w:r>
            <w:r w:rsidR="003E70CB">
              <w:rPr>
                <w:rFonts w:hint="eastAsia"/>
              </w:rPr>
              <w:t>编号</w:t>
            </w:r>
            <w:r w:rsidR="003E70CB">
              <w:t>）、</w:t>
            </w:r>
            <w:r w:rsidR="003E70CB">
              <w:rPr>
                <w:rFonts w:hint="eastAsia"/>
              </w:rPr>
              <w:t>汽运编号</w:t>
            </w:r>
            <w:r w:rsidR="003E70CB">
              <w:t>、</w:t>
            </w:r>
            <w:r w:rsidR="003E70CB">
              <w:rPr>
                <w:rFonts w:hint="eastAsia"/>
              </w:rPr>
              <w:t>到达地</w:t>
            </w:r>
            <w:r w:rsidR="003E70CB">
              <w:t>、车辆代号</w:t>
            </w:r>
            <w:r w:rsidR="003E70CB">
              <w:rPr>
                <w:rFonts w:hint="eastAsia"/>
              </w:rPr>
              <w:t>、</w:t>
            </w:r>
            <w:r w:rsidR="003E70CB">
              <w:t>监装员、押运员、</w:t>
            </w:r>
            <w:r w:rsidR="003E70CB" w:rsidRPr="003B4F1E">
              <w:rPr>
                <w:rFonts w:hint="eastAsia"/>
              </w:rPr>
              <w:t>本次装箱所有订单条形码号</w:t>
            </w:r>
          </w:p>
          <w:p w:rsidR="00EA1394" w:rsidRDefault="003E70CB" w:rsidP="00EA139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根据出发地和目的地</w:t>
            </w:r>
            <w:r>
              <w:rPr>
                <w:rFonts w:hint="eastAsia"/>
              </w:rPr>
              <w:t>自动</w:t>
            </w:r>
            <w:r>
              <w:t>生成运费</w:t>
            </w:r>
          </w:p>
        </w:tc>
      </w:tr>
      <w:tr w:rsidR="00136F13" w:rsidTr="00B36264">
        <w:tc>
          <w:tcPr>
            <w:tcW w:w="1696" w:type="dxa"/>
          </w:tcPr>
          <w:p w:rsidR="00136F13" w:rsidRPr="00136F13" w:rsidRDefault="00136F13" w:rsidP="00136F13">
            <w:pPr>
              <w:jc w:val="center"/>
              <w:rPr>
                <w:b/>
              </w:rPr>
            </w:pPr>
            <w:r w:rsidRPr="00136F13">
              <w:rPr>
                <w:rFonts w:hint="eastAsia"/>
                <w:b/>
              </w:rPr>
              <w:t>扩展流程</w:t>
            </w:r>
          </w:p>
        </w:tc>
        <w:tc>
          <w:tcPr>
            <w:tcW w:w="8080" w:type="dxa"/>
            <w:gridSpan w:val="3"/>
          </w:tcPr>
          <w:p w:rsidR="00F874FF" w:rsidRDefault="00CB065A" w:rsidP="00F874FF">
            <w:r>
              <w:t>2</w:t>
            </w:r>
            <w:r w:rsidR="00F874FF">
              <w:rPr>
                <w:rFonts w:hint="eastAsia"/>
              </w:rPr>
              <w:t>.</w:t>
            </w:r>
            <w:r w:rsidR="00AD2BC4">
              <w:t xml:space="preserve">1 </w:t>
            </w:r>
            <w:r w:rsidR="00F874FF">
              <w:rPr>
                <w:rFonts w:hint="eastAsia"/>
              </w:rPr>
              <w:t xml:space="preserve"> </w:t>
            </w:r>
            <w:bookmarkStart w:id="0" w:name="_GoBack"/>
            <w:bookmarkEnd w:id="0"/>
            <w:r w:rsidR="00F874FF">
              <w:rPr>
                <w:rFonts w:hint="eastAsia"/>
              </w:rPr>
              <w:t>中转中心</w:t>
            </w:r>
            <w:r w:rsidR="00DF778F">
              <w:rPr>
                <w:rFonts w:hint="eastAsia"/>
              </w:rPr>
              <w:t>之间</w:t>
            </w:r>
            <w:r w:rsidR="00DF778F">
              <w:t>快递运输</w:t>
            </w:r>
            <w:r w:rsidR="00F874FF">
              <w:t>装车时有多种交通工具可选</w:t>
            </w:r>
          </w:p>
          <w:p w:rsidR="00F874FF" w:rsidRDefault="00DF778F" w:rsidP="00F874FF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查看</w:t>
            </w:r>
            <w:r>
              <w:t>快件</w:t>
            </w:r>
            <w:r w:rsidR="00F874FF">
              <w:t>目的地的距离以及</w:t>
            </w:r>
            <w:r w:rsidR="00F874FF">
              <w:rPr>
                <w:rFonts w:hint="eastAsia"/>
              </w:rPr>
              <w:t>快递</w:t>
            </w:r>
            <w:r w:rsidR="00F874FF">
              <w:t>类型（经济</w:t>
            </w:r>
            <w:r>
              <w:t>快递、标准快递、特快快递）</w:t>
            </w:r>
          </w:p>
          <w:p w:rsidR="00DF778F" w:rsidRDefault="00DF778F" w:rsidP="00F874FF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特快快递直接用</w:t>
            </w:r>
            <w:r>
              <w:t>飞机航运</w:t>
            </w:r>
          </w:p>
          <w:p w:rsidR="00DF778F" w:rsidRDefault="007D536C" w:rsidP="00F874FF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对于</w:t>
            </w:r>
            <w:r>
              <w:t>非特快快递</w:t>
            </w:r>
          </w:p>
          <w:p w:rsidR="007D536C" w:rsidRDefault="007D536C" w:rsidP="007D536C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市</w:t>
            </w:r>
            <w:r>
              <w:t>间距离不大于</w:t>
            </w:r>
            <w:r>
              <w:rPr>
                <w:rFonts w:hint="eastAsia"/>
              </w:rPr>
              <w:t>300</w:t>
            </w:r>
            <w:r>
              <w:t>km</w:t>
            </w:r>
            <w:r>
              <w:t>时</w:t>
            </w:r>
            <w:r>
              <w:rPr>
                <w:rFonts w:hint="eastAsia"/>
              </w:rPr>
              <w:t>优先</w:t>
            </w:r>
            <w:r>
              <w:t>采用</w:t>
            </w:r>
            <w:r>
              <w:rPr>
                <w:rFonts w:hint="eastAsia"/>
              </w:rPr>
              <w:t>汽车</w:t>
            </w:r>
            <w:r>
              <w:t>运输</w:t>
            </w:r>
          </w:p>
          <w:p w:rsidR="007D536C" w:rsidRDefault="007D536C" w:rsidP="007D536C">
            <w:pPr>
              <w:pStyle w:val="a6"/>
              <w:ind w:left="1035" w:firstLineChars="0" w:firstLine="0"/>
            </w:pPr>
            <w:r>
              <w:rPr>
                <w:rFonts w:hint="eastAsia"/>
              </w:rPr>
              <w:t>1</w:t>
            </w:r>
            <w:r>
              <w:t xml:space="preserve">a. </w:t>
            </w:r>
            <w:r>
              <w:rPr>
                <w:rFonts w:hint="eastAsia"/>
              </w:rPr>
              <w:t>快件过多</w:t>
            </w:r>
            <w:r>
              <w:t>汽车来不及处理</w:t>
            </w:r>
          </w:p>
          <w:p w:rsidR="007D536C" w:rsidRPr="007D536C" w:rsidRDefault="007D536C" w:rsidP="007D536C">
            <w:pPr>
              <w:pStyle w:val="a6"/>
              <w:ind w:left="1035" w:firstLineChars="0" w:firstLine="0"/>
            </w:pPr>
            <w:r>
              <w:t xml:space="preserve">   1. </w:t>
            </w:r>
            <w:r>
              <w:rPr>
                <w:rFonts w:hint="eastAsia"/>
              </w:rPr>
              <w:t>调用</w:t>
            </w:r>
            <w:r>
              <w:t>火车辅助运输</w:t>
            </w:r>
          </w:p>
          <w:p w:rsidR="007D536C" w:rsidRDefault="007D536C" w:rsidP="007D536C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市间距离</w:t>
            </w:r>
            <w:r>
              <w:t>大于</w:t>
            </w:r>
            <w:r>
              <w:rPr>
                <w:rFonts w:hint="eastAsia"/>
              </w:rPr>
              <w:t>300</w:t>
            </w:r>
            <w:r>
              <w:t>km</w:t>
            </w:r>
            <w:r>
              <w:t>时优先采用</w:t>
            </w:r>
            <w:r>
              <w:rPr>
                <w:rFonts w:hint="eastAsia"/>
              </w:rPr>
              <w:t>火车</w:t>
            </w:r>
            <w:r>
              <w:t>运输</w:t>
            </w:r>
          </w:p>
          <w:p w:rsidR="007D536C" w:rsidRDefault="007D536C" w:rsidP="007D536C">
            <w:pPr>
              <w:pStyle w:val="a6"/>
              <w:ind w:left="1035" w:firstLineChars="0" w:firstLine="0"/>
            </w:pPr>
            <w:r>
              <w:t xml:space="preserve">2a. </w:t>
            </w:r>
            <w:r>
              <w:rPr>
                <w:rFonts w:hint="eastAsia"/>
              </w:rPr>
              <w:t>快件</w:t>
            </w:r>
            <w:r>
              <w:t>过多火车来不及处理</w:t>
            </w:r>
          </w:p>
          <w:p w:rsidR="007D536C" w:rsidRDefault="007D536C" w:rsidP="007D536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调用</w:t>
            </w:r>
            <w:r>
              <w:t>汽车和飞机辅助运输</w:t>
            </w:r>
          </w:p>
          <w:p w:rsidR="007D536C" w:rsidRPr="007D536C" w:rsidRDefault="007D536C" w:rsidP="007D536C"/>
        </w:tc>
      </w:tr>
      <w:tr w:rsidR="00136F13" w:rsidTr="00B36264">
        <w:tc>
          <w:tcPr>
            <w:tcW w:w="1696" w:type="dxa"/>
          </w:tcPr>
          <w:p w:rsidR="00136F13" w:rsidRPr="00136F13" w:rsidRDefault="00136F13" w:rsidP="00136F13">
            <w:pPr>
              <w:jc w:val="center"/>
              <w:rPr>
                <w:b/>
              </w:rPr>
            </w:pPr>
            <w:r w:rsidRPr="00136F13">
              <w:rPr>
                <w:rFonts w:hint="eastAsia"/>
                <w:b/>
              </w:rPr>
              <w:t>特殊需求</w:t>
            </w:r>
          </w:p>
        </w:tc>
        <w:tc>
          <w:tcPr>
            <w:tcW w:w="8080" w:type="dxa"/>
            <w:gridSpan w:val="3"/>
          </w:tcPr>
          <w:p w:rsidR="00136F13" w:rsidRDefault="00D63DCF">
            <w:r>
              <w:rPr>
                <w:rFonts w:hint="eastAsia"/>
              </w:rPr>
              <w:t>无</w:t>
            </w:r>
          </w:p>
        </w:tc>
      </w:tr>
    </w:tbl>
    <w:p w:rsidR="00136F13" w:rsidRDefault="00136F13"/>
    <w:sectPr w:rsidR="00136F13" w:rsidSect="00B3626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463" w:rsidRDefault="002B3463" w:rsidP="00136F13">
      <w:r>
        <w:separator/>
      </w:r>
    </w:p>
  </w:endnote>
  <w:endnote w:type="continuationSeparator" w:id="0">
    <w:p w:rsidR="002B3463" w:rsidRDefault="002B3463" w:rsidP="00136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463" w:rsidRDefault="002B3463" w:rsidP="00136F13">
      <w:r>
        <w:separator/>
      </w:r>
    </w:p>
  </w:footnote>
  <w:footnote w:type="continuationSeparator" w:id="0">
    <w:p w:rsidR="002B3463" w:rsidRDefault="002B3463" w:rsidP="00136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D5047"/>
    <w:multiLevelType w:val="hybridMultilevel"/>
    <w:tmpl w:val="7AD24C68"/>
    <w:lvl w:ilvl="0" w:tplc="81A64B0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12D76877"/>
    <w:multiLevelType w:val="hybridMultilevel"/>
    <w:tmpl w:val="F35CBBC0"/>
    <w:lvl w:ilvl="0" w:tplc="B0F2D5AE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2">
    <w:nsid w:val="1D847594"/>
    <w:multiLevelType w:val="hybridMultilevel"/>
    <w:tmpl w:val="02803314"/>
    <w:lvl w:ilvl="0" w:tplc="67B29BFE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0" w:hanging="420"/>
      </w:pPr>
    </w:lvl>
    <w:lvl w:ilvl="2" w:tplc="0409001B" w:tentative="1">
      <w:start w:val="1"/>
      <w:numFmt w:val="lowerRoman"/>
      <w:lvlText w:val="%3."/>
      <w:lvlJc w:val="right"/>
      <w:pPr>
        <w:ind w:left="2610" w:hanging="420"/>
      </w:pPr>
    </w:lvl>
    <w:lvl w:ilvl="3" w:tplc="0409000F" w:tentative="1">
      <w:start w:val="1"/>
      <w:numFmt w:val="decimal"/>
      <w:lvlText w:val="%4."/>
      <w:lvlJc w:val="left"/>
      <w:pPr>
        <w:ind w:left="3030" w:hanging="420"/>
      </w:pPr>
    </w:lvl>
    <w:lvl w:ilvl="4" w:tplc="04090019" w:tentative="1">
      <w:start w:val="1"/>
      <w:numFmt w:val="lowerLetter"/>
      <w:lvlText w:val="%5)"/>
      <w:lvlJc w:val="left"/>
      <w:pPr>
        <w:ind w:left="3450" w:hanging="420"/>
      </w:pPr>
    </w:lvl>
    <w:lvl w:ilvl="5" w:tplc="0409001B" w:tentative="1">
      <w:start w:val="1"/>
      <w:numFmt w:val="lowerRoman"/>
      <w:lvlText w:val="%6."/>
      <w:lvlJc w:val="right"/>
      <w:pPr>
        <w:ind w:left="3870" w:hanging="420"/>
      </w:pPr>
    </w:lvl>
    <w:lvl w:ilvl="6" w:tplc="0409000F" w:tentative="1">
      <w:start w:val="1"/>
      <w:numFmt w:val="decimal"/>
      <w:lvlText w:val="%7."/>
      <w:lvlJc w:val="left"/>
      <w:pPr>
        <w:ind w:left="4290" w:hanging="420"/>
      </w:pPr>
    </w:lvl>
    <w:lvl w:ilvl="7" w:tplc="04090019" w:tentative="1">
      <w:start w:val="1"/>
      <w:numFmt w:val="lowerLetter"/>
      <w:lvlText w:val="%8)"/>
      <w:lvlJc w:val="left"/>
      <w:pPr>
        <w:ind w:left="4710" w:hanging="420"/>
      </w:pPr>
    </w:lvl>
    <w:lvl w:ilvl="8" w:tplc="0409001B" w:tentative="1">
      <w:start w:val="1"/>
      <w:numFmt w:val="lowerRoman"/>
      <w:lvlText w:val="%9."/>
      <w:lvlJc w:val="right"/>
      <w:pPr>
        <w:ind w:left="5130" w:hanging="420"/>
      </w:pPr>
    </w:lvl>
  </w:abstractNum>
  <w:abstractNum w:abstractNumId="3">
    <w:nsid w:val="33A91028"/>
    <w:multiLevelType w:val="hybridMultilevel"/>
    <w:tmpl w:val="74CC18D6"/>
    <w:lvl w:ilvl="0" w:tplc="156C5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3A4075"/>
    <w:multiLevelType w:val="hybridMultilevel"/>
    <w:tmpl w:val="0EE4B382"/>
    <w:lvl w:ilvl="0" w:tplc="5486194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36F81171"/>
    <w:multiLevelType w:val="hybridMultilevel"/>
    <w:tmpl w:val="9FDE710E"/>
    <w:lvl w:ilvl="0" w:tplc="48729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01179A"/>
    <w:multiLevelType w:val="hybridMultilevel"/>
    <w:tmpl w:val="5BB48AF4"/>
    <w:lvl w:ilvl="0" w:tplc="2932C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7D16E2"/>
    <w:multiLevelType w:val="hybridMultilevel"/>
    <w:tmpl w:val="06600010"/>
    <w:lvl w:ilvl="0" w:tplc="33386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5F"/>
    <w:rsid w:val="00136F13"/>
    <w:rsid w:val="002B3463"/>
    <w:rsid w:val="003E70CB"/>
    <w:rsid w:val="00460B3C"/>
    <w:rsid w:val="007D536C"/>
    <w:rsid w:val="00AD2BC4"/>
    <w:rsid w:val="00AE14F8"/>
    <w:rsid w:val="00B36264"/>
    <w:rsid w:val="00CB065A"/>
    <w:rsid w:val="00D63DCF"/>
    <w:rsid w:val="00DF778F"/>
    <w:rsid w:val="00EA1394"/>
    <w:rsid w:val="00EC4361"/>
    <w:rsid w:val="00F874FF"/>
    <w:rsid w:val="00F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33D18B-44EB-4B90-85D2-761A66ED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6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6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6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6F13"/>
    <w:rPr>
      <w:sz w:val="18"/>
      <w:szCs w:val="18"/>
    </w:rPr>
  </w:style>
  <w:style w:type="table" w:styleId="a5">
    <w:name w:val="Table Grid"/>
    <w:basedOn w:val="a1"/>
    <w:uiPriority w:val="39"/>
    <w:rsid w:val="00136F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60B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7</cp:revision>
  <dcterms:created xsi:type="dcterms:W3CDTF">2015-09-24T06:00:00Z</dcterms:created>
  <dcterms:modified xsi:type="dcterms:W3CDTF">2015-09-24T07:29:00Z</dcterms:modified>
</cp:coreProperties>
</file>