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240"/>
        <w:jc w:val="center"/>
      </w:pPr>
      <w:r>
        <w:rPr>
          <w:rFonts w:ascii="黑体" w:hAnsi="黑体" w:eastAsia="黑体"/>
          <w:b/>
          <w:sz w:val="40"/>
        </w:rPr>
        <w:t>发明专利申请文件（草案）</w:t>
      </w:r>
    </w:p>
    <w:p>
      <w:pPr>
        <w:spacing w:before="200" w:after="240"/>
        <w:jc w:val="center"/>
      </w:pPr>
      <w:r>
        <w:rPr>
          <w:rFonts w:ascii="黑体" w:hAnsi="黑体" w:eastAsia="黑体"/>
          <w:b/>
          <w:sz w:val="32"/>
        </w:rPr>
        <w:t>一种边缘端AI人员安全相机的多流区域入侵检测及联动报警方法、系统和设备</w:t>
      </w:r>
    </w:p>
    <w:p>
      <w:pPr>
        <w:spacing w:line="360" w:lineRule="auto" w:after="0"/>
      </w:pPr>
      <w:r>
        <w:rPr>
          <w:rFonts w:ascii="宋体" w:hAnsi="宋体" w:eastAsia="宋体"/>
          <w:b w:val="0"/>
          <w:sz w:val="22"/>
        </w:rPr>
        <w:t>文件性质：内部技术交底与申请文本草案。正式递交前，请由专利代理师结合完整现有技术检索、产品实测数据和申请策略进行修改。</w:t>
      </w:r>
    </w:p>
    <w:tbl>
      <w:tblPr>
        <w:tblStyle w:val="TableGrid"/>
        <w:tblW w:type="auto" w:w="0"/>
        <w:jc w:val="center"/>
        <w:tblLook w:firstColumn="1" w:firstRow="1" w:lastColumn="0" w:lastRow="0" w:noHBand="0" w:noVBand="1" w:val="04A0"/>
      </w:tblPr>
      <w:tblGrid>
        <w:gridCol w:w="4589"/>
        <w:gridCol w:w="4589"/>
      </w:tblGrid>
      <w:tr>
        <w:tc>
          <w:tcPr>
            <w:tcW w:type="dxa" w:w="4589"/>
            <w:shd w:fill="F2F2F2"/>
            <w:vAlign w:val="center"/>
          </w:tcPr>
          <w:p>
            <w:pPr>
              <w:spacing w:line="288" w:lineRule="auto"/>
            </w:pPr>
            <w:r>
              <w:rPr>
                <w:rFonts w:ascii="宋体" w:hAnsi="宋体" w:eastAsia="宋体"/>
                <w:b w:val="0"/>
                <w:sz w:val="21"/>
              </w:rPr>
              <w:t>申请主题</w:t>
            </w:r>
          </w:p>
        </w:tc>
        <w:tc>
          <w:tcPr>
            <w:tcW w:type="dxa" w:w="4589"/>
            <w:vAlign w:val="center"/>
          </w:tcPr>
          <w:p>
            <w:pPr>
              <w:spacing w:line="288" w:lineRule="auto"/>
            </w:pPr>
            <w:r>
              <w:rPr>
                <w:rFonts w:ascii="宋体" w:hAnsi="宋体" w:eastAsia="宋体"/>
                <w:b w:val="0"/>
                <w:sz w:val="21"/>
              </w:rPr>
              <w:t>边缘端AI人员安全相机、多流视频处理、区域入侵检测、GPIO联动报警</w:t>
            </w:r>
          </w:p>
        </w:tc>
      </w:tr>
      <w:tr>
        <w:tc>
          <w:tcPr>
            <w:tcW w:type="dxa" w:w="4589"/>
            <w:shd w:fill="F2F2F2"/>
            <w:vAlign w:val="center"/>
          </w:tcPr>
          <w:p>
            <w:pPr>
              <w:spacing w:line="288" w:lineRule="auto"/>
            </w:pPr>
            <w:r>
              <w:rPr>
                <w:rFonts w:ascii="宋体" w:hAnsi="宋体" w:eastAsia="宋体"/>
                <w:b w:val="0"/>
                <w:sz w:val="21"/>
              </w:rPr>
              <w:t>建议申请类型</w:t>
            </w:r>
          </w:p>
        </w:tc>
        <w:tc>
          <w:tcPr>
            <w:tcW w:type="dxa" w:w="4589"/>
            <w:vAlign w:val="center"/>
          </w:tcPr>
          <w:p>
            <w:pPr>
              <w:spacing w:line="288" w:lineRule="auto"/>
            </w:pPr>
            <w:r>
              <w:rPr>
                <w:rFonts w:ascii="宋体" w:hAnsi="宋体" w:eastAsia="宋体"/>
                <w:b w:val="0"/>
                <w:sz w:val="21"/>
              </w:rPr>
              <w:t>发明专利；可同时保留系统、设备、介质类权利要求</w:t>
            </w:r>
          </w:p>
        </w:tc>
      </w:tr>
      <w:tr>
        <w:tc>
          <w:tcPr>
            <w:tcW w:type="dxa" w:w="4589"/>
            <w:shd w:fill="F2F2F2"/>
            <w:vAlign w:val="center"/>
          </w:tcPr>
          <w:p>
            <w:pPr>
              <w:spacing w:line="288" w:lineRule="auto"/>
            </w:pPr>
            <w:r>
              <w:rPr>
                <w:rFonts w:ascii="宋体" w:hAnsi="宋体" w:eastAsia="宋体"/>
                <w:b w:val="0"/>
                <w:sz w:val="21"/>
              </w:rPr>
              <w:t>核心发明构思</w:t>
            </w:r>
          </w:p>
        </w:tc>
        <w:tc>
          <w:tcPr>
            <w:tcW w:type="dxa" w:w="4589"/>
            <w:vAlign w:val="center"/>
          </w:tcPr>
          <w:p>
            <w:pPr>
              <w:spacing w:line="288" w:lineRule="auto"/>
            </w:pPr>
            <w:r>
              <w:rPr>
                <w:rFonts w:ascii="宋体" w:hAnsi="宋体" w:eastAsia="宋体"/>
                <w:b w:val="0"/>
                <w:sz w:val="21"/>
              </w:rPr>
              <w:t>统一采集线程与多流处理分支解耦，在不重启采集线程的情况下完成检测流路热切换；结合归一化ROI、人员脚点/重叠率判断、连续帧报警状态机和GPIO硬件联动形成工业安全闭环。</w:t>
            </w:r>
          </w:p>
        </w:tc>
      </w:tr>
      <w:tr>
        <w:tc>
          <w:tcPr>
            <w:tcW w:type="dxa" w:w="4589"/>
            <w:shd w:fill="F2F2F2"/>
            <w:vAlign w:val="center"/>
          </w:tcPr>
          <w:p>
            <w:pPr>
              <w:spacing w:line="288" w:lineRule="auto"/>
            </w:pPr>
            <w:r>
              <w:rPr>
                <w:rFonts w:ascii="宋体" w:hAnsi="宋体" w:eastAsia="宋体"/>
                <w:b w:val="0"/>
                <w:sz w:val="21"/>
              </w:rPr>
              <w:t>建议摘要附图</w:t>
            </w:r>
          </w:p>
        </w:tc>
        <w:tc>
          <w:tcPr>
            <w:tcW w:type="dxa" w:w="4589"/>
            <w:vAlign w:val="center"/>
          </w:tcPr>
          <w:p>
            <w:pPr>
              <w:spacing w:line="288" w:lineRule="auto"/>
            </w:pPr>
            <w:r>
              <w:rPr>
                <w:rFonts w:ascii="宋体" w:hAnsi="宋体" w:eastAsia="宋体"/>
                <w:b w:val="0"/>
                <w:sz w:val="21"/>
              </w:rPr>
              <w:t>多流区域入侵检测及联动报警流程图</w:t>
            </w:r>
          </w:p>
        </w:tc>
      </w:tr>
      <w:tr>
        <w:tc>
          <w:tcPr>
            <w:tcW w:type="dxa" w:w="4589"/>
            <w:shd w:fill="F2F2F2"/>
            <w:vAlign w:val="center"/>
          </w:tcPr>
          <w:p>
            <w:pPr>
              <w:spacing w:line="288" w:lineRule="auto"/>
            </w:pPr>
            <w:r>
              <w:rPr>
                <w:rFonts w:ascii="宋体" w:hAnsi="宋体" w:eastAsia="宋体"/>
                <w:b w:val="0"/>
                <w:sz w:val="21"/>
              </w:rPr>
              <w:t>重点保护对象</w:t>
            </w:r>
          </w:p>
        </w:tc>
        <w:tc>
          <w:tcPr>
            <w:tcW w:type="dxa" w:w="4589"/>
            <w:vAlign w:val="center"/>
          </w:tcPr>
          <w:p>
            <w:pPr>
              <w:spacing w:line="288" w:lineRule="auto"/>
            </w:pPr>
            <w:r>
              <w:rPr>
                <w:rFonts w:ascii="宋体" w:hAnsi="宋体" w:eastAsia="宋体"/>
                <w:b w:val="0"/>
                <w:sz w:val="21"/>
              </w:rPr>
              <w:t>方法流程、系统模块、边缘设备、AI安全相机、计算机可读存储介质</w:t>
            </w:r>
          </w:p>
        </w:tc>
      </w:tr>
    </w:tbl>
    <w:p>
      <w:r>
        <w:br w:type="page"/>
      </w:r>
    </w:p>
    <w:p>
      <w:pPr>
        <w:spacing w:before="200" w:after="240"/>
        <w:jc w:val="center"/>
      </w:pPr>
      <w:r>
        <w:rPr>
          <w:rFonts w:ascii="黑体" w:hAnsi="黑体" w:eastAsia="黑体"/>
          <w:b/>
          <w:sz w:val="36"/>
        </w:rPr>
        <w:t>权利要求书</w:t>
      </w:r>
    </w:p>
    <w:p>
      <w:pPr>
        <w:spacing w:line="360" w:lineRule="auto" w:after="60"/>
        <w:ind w:firstLine="0"/>
      </w:pPr>
      <w:r>
        <w:rPr>
          <w:rFonts w:ascii="宋体" w:hAnsi="宋体" w:eastAsia="宋体"/>
          <w:b w:val="0"/>
          <w:sz w:val="24"/>
        </w:rPr>
        <w:t>1. 一种边缘端AI人员安全相机的多流区域入侵检测及联动报警方法，其特征在于，应用于包括摄像头、边缘计算单元、视频流处理单元、AI推理单元、区域规则单元、报警状态单元和GPIO输出单元的边缘端人员安全相机，所述方法包括：</w:t>
      </w:r>
    </w:p>
    <w:p>
      <w:pPr>
        <w:spacing w:line="360" w:lineRule="auto" w:after="0"/>
        <w:ind w:left="480"/>
      </w:pPr>
      <w:r>
        <w:rPr>
          <w:rFonts w:ascii="宋体" w:hAnsi="宋体" w:eastAsia="宋体"/>
          <w:b w:val="0"/>
          <w:sz w:val="24"/>
        </w:rPr>
        <w:t>S1、由所述摄像头采集工业现场视频画面，所述边缘计算单元通过一个采集线程按照预设采集分辨率和预设采集帧率获取原始视频帧；</w:t>
      </w:r>
    </w:p>
    <w:p>
      <w:pPr>
        <w:spacing w:line="360" w:lineRule="auto" w:after="0"/>
        <w:ind w:left="480"/>
      </w:pPr>
      <w:r>
        <w:rPr>
          <w:rFonts w:ascii="宋体" w:hAnsi="宋体" w:eastAsia="宋体"/>
          <w:b w:val="0"/>
          <w:sz w:val="24"/>
        </w:rPr>
        <w:t>S2、将所述原始视频帧按照视频流配置分发至至少一个视频流处理分支，所述视频流处理分支包括高分辨率分支和低分辨率分支中的至少一种，且每一视频流处理分支分别具有独立的输出分辨率、输出帧率、推流地址、录像配置和AI推理启用状态；</w:t>
      </w:r>
    </w:p>
    <w:p>
      <w:pPr>
        <w:spacing w:line="360" w:lineRule="auto" w:after="0"/>
        <w:ind w:left="480"/>
      </w:pPr>
      <w:r>
        <w:rPr>
          <w:rFonts w:ascii="宋体" w:hAnsi="宋体" w:eastAsia="宋体"/>
          <w:b w:val="0"/>
          <w:sz w:val="24"/>
        </w:rPr>
        <w:t>S3、接收用户端发送的检测配置，所述检测配置包括检测启用状态、检测模型、检测作用目标、检测置信度阈值、区域重叠阈值和检测区域配置；其中，所述检测作用目标用于指定所述检测配置作用于高分辨率分支、低分辨率分支或全部分支；</w:t>
      </w:r>
    </w:p>
    <w:p>
      <w:pPr>
        <w:spacing w:line="360" w:lineRule="auto" w:after="0"/>
        <w:ind w:left="480"/>
      </w:pPr>
      <w:r>
        <w:rPr>
          <w:rFonts w:ascii="宋体" w:hAnsi="宋体" w:eastAsia="宋体"/>
          <w:b w:val="0"/>
          <w:sz w:val="24"/>
        </w:rPr>
        <w:t>S4、当所述检测配置发生变化时，在不重启所述采集线程的情况下，根据所述检测作用目标启用、关闭或重载对应视频流处理分支的AI推理单元，以保持未被切换的视频流处理分支继续输出；</w:t>
      </w:r>
    </w:p>
    <w:p>
      <w:pPr>
        <w:spacing w:line="360" w:lineRule="auto" w:after="0"/>
        <w:ind w:left="480"/>
      </w:pPr>
      <w:r>
        <w:rPr>
          <w:rFonts w:ascii="宋体" w:hAnsi="宋体" w:eastAsia="宋体"/>
          <w:b w:val="0"/>
          <w:sz w:val="24"/>
        </w:rPr>
        <w:t>S5、将用户端基于实时视频画面绘制的检测区域转换为归一化多边形区域，并将所述归一化多边形区域与区域标识、区域类型、区域重叠阈值和检测作用目标绑定保存；</w:t>
      </w:r>
    </w:p>
    <w:p>
      <w:pPr>
        <w:spacing w:line="360" w:lineRule="auto" w:after="0"/>
        <w:ind w:left="480"/>
      </w:pPr>
      <w:r>
        <w:rPr>
          <w:rFonts w:ascii="宋体" w:hAnsi="宋体" w:eastAsia="宋体"/>
          <w:b w:val="0"/>
          <w:sz w:val="24"/>
        </w:rPr>
        <w:t>S6、对启用AI推理的视频流处理分支中的视频帧执行人员目标检测，获得人员目标的检测框、类别和置信度，并根据所述视频帧的当前尺寸将所述归一化多边形区域还原为当前帧坐标系下的检测区域；</w:t>
      </w:r>
    </w:p>
    <w:p>
      <w:pPr>
        <w:spacing w:line="360" w:lineRule="auto" w:after="0"/>
        <w:ind w:left="480"/>
      </w:pPr>
      <w:r>
        <w:rPr>
          <w:rFonts w:ascii="宋体" w:hAnsi="宋体" w:eastAsia="宋体"/>
          <w:b w:val="0"/>
          <w:sz w:val="24"/>
        </w:rPr>
        <w:t>S7、基于所述人员目标的检测框与所述检测区域之间的空间关系确定所述人员目标是否满足区域入侵条件，所述空间关系包括人员脚点位于检测区域内和/或检测框与检测区域的重叠比例达到区域重叠阈值；</w:t>
      </w:r>
    </w:p>
    <w:p>
      <w:pPr>
        <w:spacing w:line="360" w:lineRule="auto" w:after="0"/>
        <w:ind w:left="480"/>
      </w:pPr>
      <w:r>
        <w:rPr>
          <w:rFonts w:ascii="宋体" w:hAnsi="宋体" w:eastAsia="宋体"/>
          <w:b w:val="0"/>
          <w:sz w:val="24"/>
        </w:rPr>
        <w:t>S8、基于连续帧状态机对所述区域入侵条件进行去抖处理，在连续进入帧数达到预设进入帧阈值时生成报警状态，在连续退出帧数达到预设退出帧阈值时解除报警状态；</w:t>
      </w:r>
    </w:p>
    <w:p>
      <w:pPr>
        <w:spacing w:line="360" w:lineRule="auto" w:after="0"/>
        <w:ind w:left="480"/>
      </w:pPr>
      <w:r>
        <w:rPr>
          <w:rFonts w:ascii="宋体" w:hAnsi="宋体" w:eastAsia="宋体"/>
          <w:b w:val="0"/>
          <w:sz w:val="24"/>
        </w:rPr>
        <w:t>S9、当生成报警状态时，由GPIO输出单元按照预设GPIO引脚集合、预设输出电平和预设持续时间输出联动报警信号，并在所述预设持续时间结束或报警状态解除后恢复空闲电平；</w:t>
      </w:r>
    </w:p>
    <w:p>
      <w:pPr>
        <w:spacing w:line="360" w:lineRule="auto" w:after="0"/>
        <w:ind w:left="480"/>
      </w:pPr>
      <w:r>
        <w:rPr>
          <w:rFonts w:ascii="宋体" w:hAnsi="宋体" w:eastAsia="宋体"/>
          <w:b w:val="0"/>
          <w:sz w:val="24"/>
        </w:rPr>
        <w:t>S10、将所述报警状态、检测作用目标、检测区域标识、检测模型、GPIO输出状态、报警时间以及对应视频流处理分支的录像片段建立关联，以供用户端进行报警追溯。</w:t>
      </w:r>
    </w:p>
    <w:p>
      <w:pPr>
        <w:spacing w:line="360" w:lineRule="auto" w:after="60"/>
        <w:ind w:firstLine="0"/>
      </w:pPr>
      <w:r>
        <w:rPr>
          <w:rFonts w:ascii="宋体" w:hAnsi="宋体" w:eastAsia="宋体"/>
          <w:b w:val="0"/>
          <w:sz w:val="24"/>
        </w:rPr>
        <w:t>2. 根据权利要求1所述的方法，其特征在于，所述采集线程以不低于任一视频流处理分支需求的分辨率和帧率采集原始视频帧，所述高分辨率分支用于主视频预览、AI推理和录像保存中的至少一种，所述低分辨率分支用于低带宽预览、低算力推理或辅助视频输出中的至少一种。</w:t>
      </w:r>
    </w:p>
    <w:p>
      <w:pPr>
        <w:spacing w:line="360" w:lineRule="auto" w:after="60"/>
        <w:ind w:firstLine="0"/>
      </w:pPr>
      <w:r>
        <w:rPr>
          <w:rFonts w:ascii="宋体" w:hAnsi="宋体" w:eastAsia="宋体"/>
          <w:b w:val="0"/>
          <w:sz w:val="24"/>
        </w:rPr>
        <w:t>3. 根据权利要求1所述的方法，其特征在于，所述视频流处理分支采用最新帧缓存或丢弃过期帧的队列策略，使编码推流和AI推理在处理速度不一致时仍保持视频输出的连续性。</w:t>
      </w:r>
    </w:p>
    <w:p>
      <w:pPr>
        <w:spacing w:line="360" w:lineRule="auto" w:after="60"/>
        <w:ind w:firstLine="0"/>
      </w:pPr>
      <w:r>
        <w:rPr>
          <w:rFonts w:ascii="宋体" w:hAnsi="宋体" w:eastAsia="宋体"/>
          <w:b w:val="0"/>
          <w:sz w:val="24"/>
        </w:rPr>
        <w:t>4. 根据权利要求1所述的方法，其特征在于，所述AI推理单元与编码推流处理相互解耦，所述AI推理单元在独立线程或独立工作对象中加载检测模型并处理视频帧，编码推流处理在AI推理耗时增加时继续输出上一帧、原始帧或最近可用推理结果帧。</w:t>
      </w:r>
    </w:p>
    <w:p>
      <w:pPr>
        <w:spacing w:line="360" w:lineRule="auto" w:after="60"/>
        <w:ind w:firstLine="0"/>
      </w:pPr>
      <w:r>
        <w:rPr>
          <w:rFonts w:ascii="宋体" w:hAnsi="宋体" w:eastAsia="宋体"/>
          <w:b w:val="0"/>
          <w:sz w:val="24"/>
        </w:rPr>
        <w:t>5. 根据权利要求1所述的方法，其特征在于，所述归一化多边形区域包括多个归一化顶点，任一归一化顶点表示为(x_i, y_i)，其中x_i和y_i均位于0至1的范围内；当当前视频帧宽度为W、高度为H时，将所述归一化顶点还原为当前帧坐标(x_i×W, y_i×H)。</w:t>
      </w:r>
    </w:p>
    <w:p>
      <w:pPr>
        <w:spacing w:line="360" w:lineRule="auto" w:after="60"/>
        <w:ind w:firstLine="0"/>
      </w:pPr>
      <w:r>
        <w:rPr>
          <w:rFonts w:ascii="宋体" w:hAnsi="宋体" w:eastAsia="宋体"/>
          <w:b w:val="0"/>
          <w:sz w:val="24"/>
        </w:rPr>
        <w:t>6. 根据权利要求1所述的方法，其特征在于，所述人员脚点为人员检测框底边中点；当所述人员脚点位于当前帧坐标系下的检测区域内时，判定所述人员目标满足区域入侵条件。</w:t>
      </w:r>
    </w:p>
    <w:p>
      <w:pPr>
        <w:spacing w:line="360" w:lineRule="auto" w:after="60"/>
        <w:ind w:firstLine="0"/>
      </w:pPr>
      <w:r>
        <w:rPr>
          <w:rFonts w:ascii="宋体" w:hAnsi="宋体" w:eastAsia="宋体"/>
          <w:b w:val="0"/>
          <w:sz w:val="24"/>
        </w:rPr>
        <w:t>7. 根据权利要求1所述的方法，其特征在于，所述检测框与检测区域的重叠比例为检测框与检测区域交叠面积相对于检测框面积、检测区域面积或二者并集面积的比例；当所述重叠比例达到所述区域重叠阈值时，判定所述人员目标满足区域入侵条件。</w:t>
      </w:r>
    </w:p>
    <w:p>
      <w:pPr>
        <w:spacing w:line="360" w:lineRule="auto" w:after="60"/>
        <w:ind w:firstLine="0"/>
      </w:pPr>
      <w:r>
        <w:rPr>
          <w:rFonts w:ascii="宋体" w:hAnsi="宋体" w:eastAsia="宋体"/>
          <w:b w:val="0"/>
          <w:sz w:val="24"/>
        </w:rPr>
        <w:t>8. 根据权利要求1所述的方法，其特征在于，所述连续帧状态机包括正常状态、候选进入状态、报警状态和候选退出状态；在正常状态下，当连续检测到满足区域入侵条件的帧数达到进入帧阈值时进入报警状态；在报警状态下，当连续检测到不满足区域入侵条件的帧数达到退出帧阈值时退出报警状态。</w:t>
      </w:r>
    </w:p>
    <w:p>
      <w:pPr>
        <w:spacing w:line="360" w:lineRule="auto" w:after="60"/>
        <w:ind w:firstLine="0"/>
      </w:pPr>
      <w:r>
        <w:rPr>
          <w:rFonts w:ascii="宋体" w:hAnsi="宋体" w:eastAsia="宋体"/>
          <w:b w:val="0"/>
          <w:sz w:val="24"/>
        </w:rPr>
        <w:t>9. 根据权利要求1所述的方法，其特征在于，所述检测配置和所述归一化多边形区域保存在边缘计算单元的配置文件中；当用户端更新所述检测配置或所述归一化多边形区域时，仅对与所述检测作用目标对应的视频流处理分支执行配置重载。</w:t>
      </w:r>
    </w:p>
    <w:p>
      <w:pPr>
        <w:spacing w:line="360" w:lineRule="auto" w:after="60"/>
        <w:ind w:firstLine="0"/>
      </w:pPr>
      <w:r>
        <w:rPr>
          <w:rFonts w:ascii="宋体" w:hAnsi="宋体" w:eastAsia="宋体"/>
          <w:b w:val="0"/>
          <w:sz w:val="24"/>
        </w:rPr>
        <w:t>10. 根据权利要求1所述的方法，其特征在于，所述GPIO输出单元支持配置一个或多个GPIO引脚、报警输出电平、空闲电平和持续时间，所述联动报警信号用于连接声光报警器、继电器、PLC控制器或安全联锁设备中的至少一种。</w:t>
      </w:r>
    </w:p>
    <w:p>
      <w:pPr>
        <w:spacing w:line="360" w:lineRule="auto" w:after="60"/>
        <w:ind w:firstLine="0"/>
      </w:pPr>
      <w:r>
        <w:rPr>
          <w:rFonts w:ascii="宋体" w:hAnsi="宋体" w:eastAsia="宋体"/>
          <w:b w:val="0"/>
          <w:sz w:val="24"/>
        </w:rPr>
        <w:t>11. 根据权利要求1所述的方法，其特征在于，所述录像片段包括文件名、开始时间、结束时间、视频流处理分支、分辨率、帧率和报警事件标识中的至少一种元数据；所述用户端根据日期、检测区域、报警事件或视频流处理分支查询并下载所述录像片段。</w:t>
      </w:r>
    </w:p>
    <w:p>
      <w:pPr>
        <w:spacing w:line="360" w:lineRule="auto" w:after="60"/>
        <w:ind w:firstLine="0"/>
      </w:pPr>
      <w:r>
        <w:rPr>
          <w:rFonts w:ascii="宋体" w:hAnsi="宋体" w:eastAsia="宋体"/>
          <w:b w:val="0"/>
          <w:sz w:val="24"/>
        </w:rPr>
        <w:t>12. 根据权利要求1所述的方法，其特征在于，所述AI推理单元使用TensorRT模型在边缘计算单元本地完成人员目标检测，且所述联动报警信号由边缘计算单元本地输出，不依赖云端服务器返回控制指令。</w:t>
      </w:r>
    </w:p>
    <w:p>
      <w:pPr>
        <w:spacing w:line="360" w:lineRule="auto" w:after="60"/>
        <w:ind w:firstLine="0"/>
      </w:pPr>
      <w:r>
        <w:rPr>
          <w:rFonts w:ascii="宋体" w:hAnsi="宋体" w:eastAsia="宋体"/>
          <w:b w:val="0"/>
          <w:sz w:val="24"/>
        </w:rPr>
        <w:t>13. 一种边缘端AI人员安全相机的多流区域入侵检测及联动报警系统，其特征在于，包括：</w:t>
      </w:r>
    </w:p>
    <w:p>
      <w:pPr>
        <w:spacing w:line="360" w:lineRule="auto" w:after="0"/>
        <w:ind w:left="480"/>
      </w:pPr>
      <w:r>
        <w:rPr>
          <w:rFonts w:ascii="宋体" w:hAnsi="宋体" w:eastAsia="宋体"/>
          <w:b w:val="0"/>
          <w:sz w:val="24"/>
        </w:rPr>
        <w:t>采集模块，用于通过一个采集线程从摄像头获取原始视频帧；</w:t>
      </w:r>
    </w:p>
    <w:p>
      <w:pPr>
        <w:spacing w:line="360" w:lineRule="auto" w:after="0"/>
        <w:ind w:left="480"/>
      </w:pPr>
      <w:r>
        <w:rPr>
          <w:rFonts w:ascii="宋体" w:hAnsi="宋体" w:eastAsia="宋体"/>
          <w:b w:val="0"/>
          <w:sz w:val="24"/>
        </w:rPr>
        <w:t>多流处理模块，用于根据视频流配置将所述原始视频帧分发至高分辨率分支和/或低分辨率分支；</w:t>
      </w:r>
    </w:p>
    <w:p>
      <w:pPr>
        <w:spacing w:line="360" w:lineRule="auto" w:after="0"/>
        <w:ind w:left="480"/>
      </w:pPr>
      <w:r>
        <w:rPr>
          <w:rFonts w:ascii="宋体" w:hAnsi="宋体" w:eastAsia="宋体"/>
          <w:b w:val="0"/>
          <w:sz w:val="24"/>
        </w:rPr>
        <w:t>配置管理模块，用于接收并保存检测配置、检测作用目标、检测模型、检测阈值、区域重叠阈值和归一化检测区域；</w:t>
      </w:r>
    </w:p>
    <w:p>
      <w:pPr>
        <w:spacing w:line="360" w:lineRule="auto" w:after="0"/>
        <w:ind w:left="480"/>
      </w:pPr>
      <w:r>
        <w:rPr>
          <w:rFonts w:ascii="宋体" w:hAnsi="宋体" w:eastAsia="宋体"/>
          <w:b w:val="0"/>
          <w:sz w:val="24"/>
        </w:rPr>
        <w:t>推理管理模块，用于在不重启采集线程的情况下，根据检测作用目标启用、关闭或重载对应视频流处理分支的AI推理单元；</w:t>
      </w:r>
    </w:p>
    <w:p>
      <w:pPr>
        <w:spacing w:line="360" w:lineRule="auto" w:after="0"/>
        <w:ind w:left="480"/>
      </w:pPr>
      <w:r>
        <w:rPr>
          <w:rFonts w:ascii="宋体" w:hAnsi="宋体" w:eastAsia="宋体"/>
          <w:b w:val="0"/>
          <w:sz w:val="24"/>
        </w:rPr>
        <w:t>区域判断模块，用于根据AI人员检测结果、当前帧坐标系下的检测区域、人员脚点和/或检测框重叠比例判断区域入侵条件；</w:t>
      </w:r>
    </w:p>
    <w:p>
      <w:pPr>
        <w:spacing w:line="360" w:lineRule="auto" w:after="0"/>
        <w:ind w:left="480"/>
      </w:pPr>
      <w:r>
        <w:rPr>
          <w:rFonts w:ascii="宋体" w:hAnsi="宋体" w:eastAsia="宋体"/>
          <w:b w:val="0"/>
          <w:sz w:val="24"/>
        </w:rPr>
        <w:t>报警状态模块，用于基于连续帧状态机生成或解除报警状态；</w:t>
      </w:r>
    </w:p>
    <w:p>
      <w:pPr>
        <w:spacing w:line="360" w:lineRule="auto" w:after="0"/>
        <w:ind w:left="480"/>
      </w:pPr>
      <w:r>
        <w:rPr>
          <w:rFonts w:ascii="宋体" w:hAnsi="宋体" w:eastAsia="宋体"/>
          <w:b w:val="0"/>
          <w:sz w:val="24"/>
        </w:rPr>
        <w:t>硬件联动模块，用于在生成报警状态时按照预设GPIO引脚集合、输出电平和持续时间输出联动报警信号；</w:t>
      </w:r>
    </w:p>
    <w:p>
      <w:pPr>
        <w:spacing w:line="360" w:lineRule="auto" w:after="0"/>
        <w:ind w:left="480"/>
      </w:pPr>
      <w:r>
        <w:rPr>
          <w:rFonts w:ascii="宋体" w:hAnsi="宋体" w:eastAsia="宋体"/>
          <w:b w:val="0"/>
          <w:sz w:val="24"/>
        </w:rPr>
        <w:t>追溯模块，用于将报警状态、检测区域标识、检测作用目标、GPIO输出状态和录像片段建立关联。</w:t>
      </w:r>
    </w:p>
    <w:p>
      <w:pPr>
        <w:spacing w:line="360" w:lineRule="auto" w:after="60"/>
        <w:ind w:firstLine="0"/>
      </w:pPr>
      <w:r>
        <w:rPr>
          <w:rFonts w:ascii="宋体" w:hAnsi="宋体" w:eastAsia="宋体"/>
          <w:b w:val="0"/>
          <w:sz w:val="24"/>
        </w:rPr>
        <w:t>14. 一种电子设备，其特征在于，包括处理器、存储器、摄像头接口、视频输出接口和GPIO输出接口；所述存储器中存储有计算机程序，所述计算机程序被所述处理器执行时实现权利要求1至12任一项所述的方法。</w:t>
      </w:r>
    </w:p>
    <w:p>
      <w:pPr>
        <w:spacing w:line="360" w:lineRule="auto" w:after="60"/>
        <w:ind w:firstLine="0"/>
      </w:pPr>
      <w:r>
        <w:rPr>
          <w:rFonts w:ascii="宋体" w:hAnsi="宋体" w:eastAsia="宋体"/>
          <w:b w:val="0"/>
          <w:sz w:val="24"/>
        </w:rPr>
        <w:t>15. 一种计算机可读存储介质，其上存储有计算机程序，其特征在于，所述计算机程序被处理器执行时实现权利要求1至12任一项所述的方法。</w:t>
      </w:r>
    </w:p>
    <w:p>
      <w:pPr>
        <w:spacing w:line="360" w:lineRule="auto" w:after="60"/>
        <w:ind w:firstLine="0"/>
      </w:pPr>
      <w:r>
        <w:rPr>
          <w:rFonts w:ascii="宋体" w:hAnsi="宋体" w:eastAsia="宋体"/>
          <w:b w:val="0"/>
          <w:sz w:val="24"/>
        </w:rPr>
        <w:t>16. 一种边缘端AI人员安全相机，其特征在于，包括摄像头、边缘计算单元、网络通信单元和GPIO输出单元，所述边缘计算单元用于执行权利要求1至12任一项所述的方法。</w:t>
      </w:r>
    </w:p>
    <w:p>
      <w:r>
        <w:br w:type="page"/>
      </w:r>
    </w:p>
    <w:p>
      <w:pPr>
        <w:spacing w:before="200" w:after="240"/>
        <w:jc w:val="center"/>
      </w:pPr>
      <w:r>
        <w:rPr>
          <w:rFonts w:ascii="黑体" w:hAnsi="黑体" w:eastAsia="黑体"/>
          <w:b/>
          <w:sz w:val="36"/>
        </w:rPr>
        <w:t>说明书</w:t>
      </w:r>
    </w:p>
    <w:p>
      <w:pPr>
        <w:spacing w:before="200" w:after="240"/>
        <w:jc w:val="center"/>
      </w:pPr>
      <w:r>
        <w:rPr>
          <w:rFonts w:ascii="黑体" w:hAnsi="黑体" w:eastAsia="黑体"/>
          <w:b/>
          <w:sz w:val="30"/>
        </w:rPr>
        <w:t>一种边缘端AI人员安全相机的多流区域入侵检测及联动报警方法、系统和设备</w:t>
      </w:r>
    </w:p>
    <w:p>
      <w:pPr>
        <w:spacing w:before="200" w:after="120"/>
      </w:pPr>
      <w:r>
        <w:rPr>
          <w:rFonts w:ascii="黑体" w:hAnsi="黑体" w:eastAsia="黑体"/>
          <w:b/>
          <w:sz w:val="30"/>
        </w:rPr>
        <w:t>一、技术领域</w:t>
      </w:r>
    </w:p>
    <w:p>
      <w:pPr>
        <w:spacing w:line="360" w:lineRule="auto" w:after="0"/>
      </w:pPr>
      <w:r>
        <w:rPr>
          <w:rFonts w:ascii="宋体" w:hAnsi="宋体" w:eastAsia="宋体"/>
          <w:b w:val="0"/>
          <w:sz w:val="24"/>
        </w:rPr>
        <w:t>[0001] 本发明涉及工业视觉检测、边缘计算、视频流处理、人工智能推理和安全报警技术领域，尤其涉及一种边缘端AI人员安全相机的多流区域入侵检测及联动报警方法、系统和设备。</w:t>
      </w:r>
    </w:p>
    <w:p>
      <w:pPr>
        <w:spacing w:before="200" w:after="120"/>
      </w:pPr>
      <w:r>
        <w:rPr>
          <w:rFonts w:ascii="黑体" w:hAnsi="黑体" w:eastAsia="黑体"/>
          <w:b/>
          <w:sz w:val="30"/>
        </w:rPr>
        <w:t>二、背景技术</w:t>
      </w:r>
    </w:p>
    <w:p>
      <w:pPr>
        <w:spacing w:line="360" w:lineRule="auto" w:after="0"/>
      </w:pPr>
      <w:r>
        <w:rPr>
          <w:rFonts w:ascii="宋体" w:hAnsi="宋体" w:eastAsia="宋体"/>
          <w:b w:val="0"/>
          <w:sz w:val="24"/>
        </w:rPr>
        <w:t>[0002] 在工厂、仓储、生产线、机器人工作站、危险设备周边、配电区域和叉车通道等工业现场，通常需要对人员进入危险区域的行为进行实时检测和报警。传统视频监控系统主要用于画面查看和事后回放，通常依赖人工值守，不能在人员进入危险区域时自动生成低延迟报警，也难以及时联动现场声光报警器、继电器或PLC控制器。</w:t>
      </w:r>
    </w:p>
    <w:p>
      <w:pPr>
        <w:spacing w:line="360" w:lineRule="auto" w:after="0"/>
      </w:pPr>
      <w:r>
        <w:rPr>
          <w:rFonts w:ascii="宋体" w:hAnsi="宋体" w:eastAsia="宋体"/>
          <w:b w:val="0"/>
          <w:sz w:val="24"/>
        </w:rPr>
        <w:t>[0003] 现有基于深度学习的人员入侵检测方案通常将视频帧输入目标检测模型，获得人员检测框，再判断检测框是否进入预设区域。该类方案可以实现一定程度的智能预警，但在工业边缘相机应用中仍存在明显不足。</w:t>
      </w:r>
    </w:p>
    <w:p>
      <w:pPr>
        <w:spacing w:line="360" w:lineRule="auto" w:after="0"/>
      </w:pPr>
      <w:r>
        <w:rPr>
          <w:rFonts w:ascii="宋体" w:hAnsi="宋体" w:eastAsia="宋体"/>
          <w:b w:val="0"/>
          <w:sz w:val="24"/>
        </w:rPr>
        <w:t>[0004] 第一，现有方案多关注检测算法本身，未充分考虑边缘相机需要同时进行高帧率采集、实时预览、视频推流、AI推理和录像保存。如果采集、推流和AI推理耦合在同一处理链路中，当AI推理耗时增加时，容易导致画面卡顿、推流中断、录像丢帧或报警延迟。</w:t>
      </w:r>
    </w:p>
    <w:p>
      <w:pPr>
        <w:spacing w:line="360" w:lineRule="auto" w:after="0"/>
      </w:pPr>
      <w:r>
        <w:rPr>
          <w:rFonts w:ascii="宋体" w:hAnsi="宋体" w:eastAsia="宋体"/>
          <w:b w:val="0"/>
          <w:sz w:val="24"/>
        </w:rPr>
        <w:t>[0005] 第二，现有方案对多流处理和现场运行时切换考虑不足。工业现场中，用户常需要根据算力、网络带宽和检测精度在高分辨率检测、低分辨率检测或全部流检测之间切换。若每次切换都需要重启摄像头采集线程或重启应用，会影响安全监控的连续性。</w:t>
      </w:r>
    </w:p>
    <w:p>
      <w:pPr>
        <w:spacing w:line="360" w:lineRule="auto" w:after="0"/>
      </w:pPr>
      <w:r>
        <w:rPr>
          <w:rFonts w:ascii="宋体" w:hAnsi="宋体" w:eastAsia="宋体"/>
          <w:b w:val="0"/>
          <w:sz w:val="24"/>
        </w:rPr>
        <w:t>[0006] 第三，现有检测区域通常采用固定像素坐标保存，当摄像头采集分辨率、推流分辨率或前端显示尺寸发生变化时，原检测区域容易发生偏移，导致人员进入危险区域的判断不准确。</w:t>
      </w:r>
    </w:p>
    <w:p>
      <w:pPr>
        <w:spacing w:line="360" w:lineRule="auto" w:after="0"/>
      </w:pPr>
      <w:r>
        <w:rPr>
          <w:rFonts w:ascii="宋体" w:hAnsi="宋体" w:eastAsia="宋体"/>
          <w:b w:val="0"/>
          <w:sz w:val="24"/>
        </w:rPr>
        <w:t>[0007] 第四，AI人员检测存在单帧抖动、遮挡、边界误差和偶发误检。若系统仅根据单帧结果触发报警，容易出现误报警、报警闪断或外部设备频繁动作，不适合工业现场稳定报警。</w:t>
      </w:r>
    </w:p>
    <w:p>
      <w:pPr>
        <w:spacing w:line="360" w:lineRule="auto" w:after="0"/>
      </w:pPr>
      <w:r>
        <w:rPr>
          <w:rFonts w:ascii="宋体" w:hAnsi="宋体" w:eastAsia="宋体"/>
          <w:b w:val="0"/>
          <w:sz w:val="24"/>
        </w:rPr>
        <w:t>[0008] 第五，部分视频分析系统仅输出软件层面的报警信息，不能在边缘端直接输出可接入外部设备的硬件联动信号。对于需要连接声光报警器、继电器、PLC或安全联锁设备的工业场景，需要一种本地、低延迟、可配置的GPIO输出机制。</w:t>
      </w:r>
    </w:p>
    <w:p>
      <w:pPr>
        <w:spacing w:line="360" w:lineRule="auto" w:after="0"/>
      </w:pPr>
      <w:r>
        <w:rPr>
          <w:rFonts w:ascii="宋体" w:hAnsi="宋体" w:eastAsia="宋体"/>
          <w:b w:val="0"/>
          <w:sz w:val="24"/>
        </w:rPr>
        <w:t>[0009] 因此，有必要提供一种边缘端AI人员安全相机的多流区域入侵检测及联动报警方案，在保证视频流连续输出的同时，实现检测流路热切换、跨分辨率检测区域映射、稳定的连续帧报警判断以及GPIO硬件联动。</w:t>
      </w:r>
    </w:p>
    <w:p>
      <w:pPr>
        <w:spacing w:before="200" w:after="120"/>
      </w:pPr>
      <w:r>
        <w:rPr>
          <w:rFonts w:ascii="黑体" w:hAnsi="黑体" w:eastAsia="黑体"/>
          <w:b/>
          <w:sz w:val="30"/>
        </w:rPr>
        <w:t>三、发明内容</w:t>
      </w:r>
    </w:p>
    <w:p>
      <w:pPr>
        <w:spacing w:before="120" w:after="120"/>
      </w:pPr>
      <w:r>
        <w:rPr>
          <w:rFonts w:ascii="黑体" w:hAnsi="黑体" w:eastAsia="黑体"/>
          <w:b/>
          <w:sz w:val="26"/>
        </w:rPr>
        <w:t>（一）要解决的技术问题</w:t>
      </w:r>
    </w:p>
    <w:p>
      <w:pPr>
        <w:spacing w:line="360" w:lineRule="auto" w:after="0"/>
      </w:pPr>
      <w:r>
        <w:rPr>
          <w:rFonts w:ascii="宋体" w:hAnsi="宋体" w:eastAsia="宋体"/>
          <w:b w:val="0"/>
          <w:sz w:val="24"/>
        </w:rPr>
        <w:t>[0010] 本发明要解决的技术问题在于，提供一种边缘端AI人员安全相机的多流区域入侵检测及联动报警方法、系统和设备，以解决现有技术中视频采集与AI推理相互阻塞、检测流路切换需要重启、检测区域难以适配分辨率变化、单帧入侵判断易误报以及AI检测结果难以直接联动工业外部设备的问题。</w:t>
      </w:r>
    </w:p>
    <w:p>
      <w:pPr>
        <w:spacing w:line="360" w:lineRule="auto" w:after="0"/>
      </w:pPr>
      <w:r>
        <w:rPr>
          <w:rFonts w:ascii="宋体" w:hAnsi="宋体" w:eastAsia="宋体"/>
          <w:b w:val="0"/>
          <w:sz w:val="24"/>
        </w:rPr>
        <w:t>[0011] 本发明并不将单一的人员检测算法作为唯一发明点，而是将边缘端多流视频处理、运行时推理配置、归一化区域映射、连续帧报警状态机和GPIO联动报警组合为一套工业安全检测闭环。</w:t>
      </w:r>
    </w:p>
    <w:p>
      <w:pPr>
        <w:spacing w:before="120" w:after="120"/>
      </w:pPr>
      <w:r>
        <w:rPr>
          <w:rFonts w:ascii="黑体" w:hAnsi="黑体" w:eastAsia="黑体"/>
          <w:b/>
          <w:sz w:val="26"/>
        </w:rPr>
        <w:t>（二）技术方案</w:t>
      </w:r>
    </w:p>
    <w:p>
      <w:pPr>
        <w:spacing w:line="360" w:lineRule="auto" w:after="0"/>
      </w:pPr>
      <w:r>
        <w:rPr>
          <w:rFonts w:ascii="宋体" w:hAnsi="宋体" w:eastAsia="宋体"/>
          <w:b w:val="0"/>
          <w:sz w:val="24"/>
        </w:rPr>
        <w:t>[0012] 为解决上述技术问题，本发明提供一种边缘端AI人员安全相机的多流区域入侵检测及联动报警方法。该方法由边缘计算单元创建一个采集线程，所述采集线程从摄像头持续获取原始视频帧，并以不低于任一视频流处理分支需求的分辨率和帧率进行采集。</w:t>
      </w:r>
    </w:p>
    <w:p>
      <w:pPr>
        <w:spacing w:line="360" w:lineRule="auto" w:after="0"/>
      </w:pPr>
      <w:r>
        <w:rPr>
          <w:rFonts w:ascii="宋体" w:hAnsi="宋体" w:eastAsia="宋体"/>
          <w:b w:val="0"/>
          <w:sz w:val="24"/>
        </w:rPr>
        <w:t>[0013] 所述原始视频帧被分发至至少一个视频流处理分支。视频流处理分支可以包括高分辨率分支和低分辨率分支。每一分支具有独立的输出分辨率、输出帧率、推流地址、录像配置和AI推理启用状态。高分辨率分支可用于主预览、录像和高精度检测；低分辨率分支可用于低带宽预览、低算力推理或辅助检测。</w:t>
      </w:r>
    </w:p>
    <w:p>
      <w:pPr>
        <w:spacing w:line="360" w:lineRule="auto" w:after="0"/>
      </w:pPr>
      <w:r>
        <w:rPr>
          <w:rFonts w:ascii="宋体" w:hAnsi="宋体" w:eastAsia="宋体"/>
          <w:b w:val="0"/>
          <w:sz w:val="24"/>
        </w:rPr>
        <w:t>[0014] 用户端发送检测配置，检测配置包括检测启用状态、检测模型、检测作用目标、置信度阈值、区域重叠阈值和检测区域配置。检测作用目标用于指定检测配置作用于高分辨率分支、低分辨率分支或全部分支。当检测配置发生变化时，系统不重启摄像头采集线程，而是仅对与检测作用目标对应的视频流处理分支执行AI推理单元的启用、关闭或配置重载。</w:t>
      </w:r>
    </w:p>
    <w:p>
      <w:pPr>
        <w:spacing w:line="360" w:lineRule="auto" w:after="0"/>
      </w:pPr>
      <w:r>
        <w:rPr>
          <w:rFonts w:ascii="宋体" w:hAnsi="宋体" w:eastAsia="宋体"/>
          <w:b w:val="0"/>
          <w:sz w:val="24"/>
        </w:rPr>
        <w:t>[0015] 用户端基于实时视频画面绘制检测区域，系统将检测区域转换为归一化多边形区域，并将其与区域标识、区域类型、区域重叠阈值和检测作用目标绑定保存。推理时，系统根据当前视频帧尺寸将归一化多边形区域还原为当前帧坐标系下的检测区域。</w:t>
      </w:r>
    </w:p>
    <w:p>
      <w:pPr>
        <w:spacing w:line="360" w:lineRule="auto" w:after="0"/>
      </w:pPr>
      <w:r>
        <w:rPr>
          <w:rFonts w:ascii="宋体" w:hAnsi="宋体" w:eastAsia="宋体"/>
          <w:b w:val="0"/>
          <w:sz w:val="24"/>
        </w:rPr>
        <w:t>[0016] AI推理单元对启用推理的视频流处理分支中的视频帧执行人员目标检测，获得人员检测框、类别和置信度。区域规则单元根据人员检测框计算人员脚点，判断人员脚点是否位于检测区域内；或者计算人员检测框与检测区域的重叠比例，并判断该重叠比例是否达到区域重叠阈值。满足相应条件时，判定人员目标满足区域入侵条件。</w:t>
      </w:r>
    </w:p>
    <w:p>
      <w:pPr>
        <w:spacing w:line="360" w:lineRule="auto" w:after="0"/>
      </w:pPr>
      <w:r>
        <w:rPr>
          <w:rFonts w:ascii="宋体" w:hAnsi="宋体" w:eastAsia="宋体"/>
          <w:b w:val="0"/>
          <w:sz w:val="24"/>
        </w:rPr>
        <w:t>[0017] 报警状态单元基于连续帧状态机对区域入侵条件进行去抖处理。在连续进入帧数达到进入帧阈值时，系统进入报警状态；在连续退出帧数达到退出帧阈值时，系统解除报警状态。该状态机能够降低单帧误检、遮挡和边界抖动带来的误报警。</w:t>
      </w:r>
    </w:p>
    <w:p>
      <w:pPr>
        <w:spacing w:line="360" w:lineRule="auto" w:after="0"/>
      </w:pPr>
      <w:r>
        <w:rPr>
          <w:rFonts w:ascii="宋体" w:hAnsi="宋体" w:eastAsia="宋体"/>
          <w:b w:val="0"/>
          <w:sz w:val="24"/>
        </w:rPr>
        <w:t>[0018] 当系统生成报警状态时，GPIO输出单元根据预设GPIO引脚集合、输出电平、空闲电平和持续时间输出联动报警信号。该信号可用于驱动声光报警器、继电器、PLC控制器或安全联锁设备。系统同时将报警事件、检测区域、检测流路、GPIO输出状态和录像片段建立关联，以便用户端进行追溯。</w:t>
      </w:r>
    </w:p>
    <w:p>
      <w:pPr>
        <w:spacing w:before="120" w:after="120"/>
      </w:pPr>
      <w:r>
        <w:rPr>
          <w:rFonts w:ascii="黑体" w:hAnsi="黑体" w:eastAsia="黑体"/>
          <w:b/>
          <w:sz w:val="26"/>
        </w:rPr>
        <w:t>（三）有益效果</w:t>
      </w:r>
    </w:p>
    <w:p>
      <w:pPr>
        <w:spacing w:line="360" w:lineRule="auto" w:after="0"/>
      </w:pPr>
      <w:r>
        <w:rPr>
          <w:rFonts w:ascii="宋体" w:hAnsi="宋体" w:eastAsia="宋体"/>
          <w:b w:val="0"/>
          <w:sz w:val="24"/>
        </w:rPr>
        <w:t>[0019] 本发明通过统一采集线程和多流处理分支解耦摄像头采集、视频推流、AI推理和录像保存，使AI推理耗时不会直接阻塞摄像头采集和主视频流输出，有利于维持高帧率、低延迟的视频预览和推流。</w:t>
      </w:r>
    </w:p>
    <w:p>
      <w:pPr>
        <w:spacing w:line="360" w:lineRule="auto" w:after="0"/>
      </w:pPr>
      <w:r>
        <w:rPr>
          <w:rFonts w:ascii="宋体" w:hAnsi="宋体" w:eastAsia="宋体"/>
          <w:b w:val="0"/>
          <w:sz w:val="24"/>
        </w:rPr>
        <w:t>[0020] 本发明通过检测作用目标实现高分辨率分支、低分辨率分支和全部分支之间的运行时切换，在不重启采集线程的情况下启用、关闭或重载对应分支的AI推理单元，提高现场调试效率并保持安全监控连续性。</w:t>
      </w:r>
    </w:p>
    <w:p>
      <w:pPr>
        <w:spacing w:line="360" w:lineRule="auto" w:after="0"/>
      </w:pPr>
      <w:r>
        <w:rPr>
          <w:rFonts w:ascii="宋体" w:hAnsi="宋体" w:eastAsia="宋体"/>
          <w:b w:val="0"/>
          <w:sz w:val="24"/>
        </w:rPr>
        <w:t>[0021] 本发明将检测区域保存为归一化多边形区域，使检测区域能够适配不同采集分辨率、推流分辨率和显示尺寸，避免因分辨率变化导致区域偏移。</w:t>
      </w:r>
    </w:p>
    <w:p>
      <w:pPr>
        <w:spacing w:line="360" w:lineRule="auto" w:after="0"/>
      </w:pPr>
      <w:r>
        <w:rPr>
          <w:rFonts w:ascii="宋体" w:hAnsi="宋体" w:eastAsia="宋体"/>
          <w:b w:val="0"/>
          <w:sz w:val="24"/>
        </w:rPr>
        <w:t>[0022] 本发明结合人员脚点判断、检测框重叠比例判断和连续帧状态机，能够减少边界抖动、遮挡和偶发误检引起的误报警或报警闪断。</w:t>
      </w:r>
    </w:p>
    <w:p>
      <w:pPr>
        <w:spacing w:line="360" w:lineRule="auto" w:after="0"/>
      </w:pPr>
      <w:r>
        <w:rPr>
          <w:rFonts w:ascii="宋体" w:hAnsi="宋体" w:eastAsia="宋体"/>
          <w:b w:val="0"/>
          <w:sz w:val="24"/>
        </w:rPr>
        <w:t>[0023] 本发明在边缘端本地通过GPIO输出硬件联动报警信号，不依赖云端返回控制指令，能够降低报警延迟，并适用于网络不稳定或离线运行的工业现场。</w:t>
      </w:r>
    </w:p>
    <w:p>
      <w:pPr>
        <w:spacing w:line="360" w:lineRule="auto" w:after="0"/>
      </w:pPr>
      <w:r>
        <w:rPr>
          <w:rFonts w:ascii="宋体" w:hAnsi="宋体" w:eastAsia="宋体"/>
          <w:b w:val="0"/>
          <w:sz w:val="24"/>
        </w:rPr>
        <w:t>[0024] 本发明将报警事件与检测区域、检测流路、GPIO输出状态和录像片段关联，便于安全管理人员追溯报警发生时的现场画面、检测依据和外部设备联动情况。</w:t>
      </w:r>
    </w:p>
    <w:p>
      <w:pPr>
        <w:spacing w:before="200" w:after="120"/>
      </w:pPr>
      <w:r>
        <w:rPr>
          <w:rFonts w:ascii="黑体" w:hAnsi="黑体" w:eastAsia="黑体"/>
          <w:b/>
          <w:sz w:val="30"/>
        </w:rPr>
        <w:t>四、附图说明</w:t>
      </w:r>
    </w:p>
    <w:p>
      <w:pPr>
        <w:spacing w:line="360" w:lineRule="auto" w:after="0"/>
      </w:pPr>
      <w:r>
        <w:rPr>
          <w:rFonts w:ascii="宋体" w:hAnsi="宋体" w:eastAsia="宋体"/>
          <w:b w:val="0"/>
          <w:sz w:val="24"/>
        </w:rPr>
        <w:t>[0025] 图1为本发明实施例提供的边缘端AI人员安全相机系统结构示意图。</w:t>
      </w:r>
    </w:p>
    <w:p>
      <w:pPr>
        <w:spacing w:line="360" w:lineRule="auto" w:after="0"/>
      </w:pPr>
      <w:r>
        <w:rPr>
          <w:rFonts w:ascii="宋体" w:hAnsi="宋体" w:eastAsia="宋体"/>
          <w:b w:val="0"/>
          <w:sz w:val="24"/>
        </w:rPr>
        <w:t>[0026] 图2为本发明实施例提供的多流区域入侵检测及联动报警方法流程图。</w:t>
      </w:r>
    </w:p>
    <w:p>
      <w:pPr>
        <w:spacing w:line="360" w:lineRule="auto" w:after="0"/>
      </w:pPr>
      <w:r>
        <w:rPr>
          <w:rFonts w:ascii="宋体" w:hAnsi="宋体" w:eastAsia="宋体"/>
          <w:b w:val="0"/>
          <w:sz w:val="24"/>
        </w:rPr>
        <w:t>[0027] 图3为本发明实施例提供的归一化检测区域与当前帧坐标映射示意图。</w:t>
      </w:r>
    </w:p>
    <w:p>
      <w:pPr>
        <w:spacing w:line="360" w:lineRule="auto" w:after="0"/>
      </w:pPr>
      <w:r>
        <w:rPr>
          <w:rFonts w:ascii="宋体" w:hAnsi="宋体" w:eastAsia="宋体"/>
          <w:b w:val="0"/>
          <w:sz w:val="24"/>
        </w:rPr>
        <w:t>[0028] 图4为本发明实施例提供的连续帧报警状态机示意图。</w:t>
      </w:r>
    </w:p>
    <w:p>
      <w:pPr>
        <w:spacing w:line="360" w:lineRule="auto" w:after="0"/>
      </w:pPr>
      <w:r>
        <w:rPr>
          <w:rFonts w:ascii="宋体" w:hAnsi="宋体" w:eastAsia="宋体"/>
          <w:b w:val="0"/>
          <w:sz w:val="24"/>
        </w:rPr>
        <w:t>[0029] 图5为本发明实施例提供的检测配置热重载流程示意图。</w:t>
      </w:r>
    </w:p>
    <w:p>
      <w:pPr>
        <w:spacing w:before="200" w:after="120"/>
      </w:pPr>
      <w:r>
        <w:rPr>
          <w:rFonts w:ascii="黑体" w:hAnsi="黑体" w:eastAsia="黑体"/>
          <w:b/>
          <w:sz w:val="30"/>
        </w:rPr>
        <w:t>五、具体实施方式</w:t>
      </w:r>
    </w:p>
    <w:p>
      <w:pPr>
        <w:spacing w:before="120" w:after="120"/>
      </w:pPr>
      <w:r>
        <w:rPr>
          <w:rFonts w:ascii="黑体" w:hAnsi="黑体" w:eastAsia="黑体"/>
          <w:b/>
          <w:sz w:val="26"/>
        </w:rPr>
        <w:t>实施例一：系统结构</w:t>
      </w:r>
    </w:p>
    <w:p>
      <w:pPr>
        <w:spacing w:line="360" w:lineRule="auto" w:after="0"/>
      </w:pPr>
      <w:r>
        <w:rPr>
          <w:rFonts w:ascii="宋体" w:hAnsi="宋体" w:eastAsia="宋体"/>
          <w:b w:val="0"/>
          <w:sz w:val="24"/>
        </w:rPr>
        <w:t>[0030] 如图1所示，边缘端AI人员安全相机包括摄像头、边缘计算单元、采集模块、多流处理模块、配置管理模块、AI推理单元、区域规则单元、报警状态模块、GPIO输出单元、录像模块、流媒体服务单元和用户端。</w:t>
      </w:r>
    </w:p>
    <w:p>
      <w:pPr>
        <w:spacing w:line="360" w:lineRule="auto" w:after="0"/>
      </w:pPr>
      <w:r>
        <w:rPr>
          <w:rFonts w:ascii="宋体" w:hAnsi="宋体" w:eastAsia="宋体"/>
          <w:b w:val="0"/>
          <w:sz w:val="24"/>
        </w:rPr>
        <w:t>[0031] 摄像头可以为USB摄像头、工业相机、V4L2摄像头或其他视频采集设备。边缘计算单元可以为NVIDIA Jetson、具备GPU或NPU的边缘计算盒子、嵌入式AI设备或其他能够运行目标检测模型的计算设备。</w:t>
      </w:r>
    </w:p>
    <w:p>
      <w:pPr>
        <w:spacing w:line="360" w:lineRule="auto" w:after="0"/>
      </w:pPr>
      <w:r>
        <w:rPr>
          <w:rFonts w:ascii="宋体" w:hAnsi="宋体" w:eastAsia="宋体"/>
          <w:b w:val="0"/>
          <w:sz w:val="24"/>
        </w:rPr>
        <w:t>[0032] 采集模块通过一个采集线程从摄像头获取原始视频帧。采集线程采用满足各视频流处理分支需求的最高采集规格。例如，在高分辨率分支需要1920×1080、60fps输出时，采集模块可以按照1920×1080、60fps采集原始视频帧。</w:t>
      </w:r>
    </w:p>
    <w:p>
      <w:pPr>
        <w:spacing w:line="360" w:lineRule="auto" w:after="0"/>
      </w:pPr>
      <w:r>
        <w:rPr>
          <w:rFonts w:ascii="宋体" w:hAnsi="宋体" w:eastAsia="宋体"/>
          <w:b w:val="0"/>
          <w:sz w:val="24"/>
        </w:rPr>
        <w:t>[0033] 多流处理模块将原始视频帧分发至高分辨率分支和低分辨率分支。高分辨率分支可以用于主画面预览、AI推理和录像保存；低分辨率分支可以用于辅助预览、低算力推理或低带宽传输。不同分支可以具有独立的推流地址和处理参数。</w:t>
      </w:r>
    </w:p>
    <w:p>
      <w:pPr>
        <w:spacing w:line="360" w:lineRule="auto" w:after="0"/>
      </w:pPr>
      <w:r>
        <w:rPr>
          <w:rFonts w:ascii="宋体" w:hAnsi="宋体" w:eastAsia="宋体"/>
          <w:b w:val="0"/>
          <w:sz w:val="24"/>
        </w:rPr>
        <w:t>[0034] 配置管理模块接收用户端配置并保存至边缘端配置文件。配置内容包括检测模型、检测启用状态、检测阈值、检测作用目标、检测区域、GPIO引脚、输出电平、持续时间和录像参数。配置保存后，推理管理逻辑根据检测作用目标对对应分支执行配置重载。</w:t>
      </w:r>
    </w:p>
    <w:p>
      <w:pPr>
        <w:spacing w:before="120" w:after="120"/>
      </w:pPr>
      <w:r>
        <w:rPr>
          <w:rFonts w:ascii="黑体" w:hAnsi="黑体" w:eastAsia="黑体"/>
          <w:b/>
          <w:sz w:val="26"/>
        </w:rPr>
        <w:t>实施例二：多流处理与检测配置热切换</w:t>
      </w:r>
    </w:p>
    <w:p>
      <w:pPr>
        <w:spacing w:line="360" w:lineRule="auto" w:after="0"/>
      </w:pPr>
      <w:r>
        <w:rPr>
          <w:rFonts w:ascii="宋体" w:hAnsi="宋体" w:eastAsia="宋体"/>
          <w:b w:val="0"/>
          <w:sz w:val="24"/>
        </w:rPr>
        <w:t>[0035] 系统启动后，采集模块打开摄像头并持续获取原始视频帧。多流处理模块接收视频帧后，根据视频流配置将其发送至高分辨率分支、低分辨率分支或其他扩展分支。各分支内部可以分别进行尺寸变换、帧率控制、推流编码、AI推理和录像保存。</w:t>
      </w:r>
    </w:p>
    <w:p>
      <w:pPr>
        <w:spacing w:line="360" w:lineRule="auto" w:after="0"/>
      </w:pPr>
      <w:r>
        <w:rPr>
          <w:rFonts w:ascii="宋体" w:hAnsi="宋体" w:eastAsia="宋体"/>
          <w:b w:val="0"/>
          <w:sz w:val="24"/>
        </w:rPr>
        <w:t>[0036] 用户端可以选择检测作用目标。当检测作用目标为high时，系统仅对高分辨率分支启用AI推理；当检测作用目标为low时，系统仅对低分辨率分支启用AI推理；当检测作用目标为all时，系统对多个分支均启用AI推理。</w:t>
      </w:r>
    </w:p>
    <w:p>
      <w:pPr>
        <w:spacing w:line="360" w:lineRule="auto" w:after="0"/>
      </w:pPr>
      <w:r>
        <w:rPr>
          <w:rFonts w:ascii="宋体" w:hAnsi="宋体" w:eastAsia="宋体"/>
          <w:b w:val="0"/>
          <w:sz w:val="24"/>
        </w:rPr>
        <w:t>[0037] 当用户修改检测模型、检测阈值、检测作用目标或检测区域时，配置管理模块写入新配置，并向对应分支发出重载指令。若检测作用目标由high切换为low，系统关闭高分辨率分支的AI推理单元，同时启用低分辨率分支的AI推理单元；采集线程保持运行，未被切换的推流处理继续输出。</w:t>
      </w:r>
    </w:p>
    <w:p>
      <w:pPr>
        <w:spacing w:line="360" w:lineRule="auto" w:after="0"/>
      </w:pPr>
      <w:r>
        <w:rPr>
          <w:rFonts w:ascii="宋体" w:hAnsi="宋体" w:eastAsia="宋体"/>
          <w:b w:val="0"/>
          <w:sz w:val="24"/>
        </w:rPr>
        <w:t>[0038] 通过上述机制，系统能够在工业现场调试过程中快速切换检测策略。用户可根据算力、带宽和检测精度选择合适流路，而不需要停止摄像头采集或重启整个安全相机应用。</w:t>
      </w:r>
    </w:p>
    <w:p>
      <w:pPr>
        <w:spacing w:before="120" w:after="120"/>
      </w:pPr>
      <w:r>
        <w:rPr>
          <w:rFonts w:ascii="黑体" w:hAnsi="黑体" w:eastAsia="黑体"/>
          <w:b/>
          <w:sz w:val="26"/>
        </w:rPr>
        <w:t>实施例三：归一化检测区域映射</w:t>
      </w:r>
    </w:p>
    <w:p>
      <w:pPr>
        <w:spacing w:line="360" w:lineRule="auto" w:after="0"/>
      </w:pPr>
      <w:r>
        <w:rPr>
          <w:rFonts w:ascii="宋体" w:hAnsi="宋体" w:eastAsia="宋体"/>
          <w:b w:val="0"/>
          <w:sz w:val="24"/>
        </w:rPr>
        <w:t>[0039] 用户端在实时视频画面上绘制检测区域。检测区域可以为矩形、多边形或由多个顶点构成的封闭区域。系统将绘制区域转换为归一化多边形区域，任一顶点表示为(x_i, y_i)，其中x_i为顶点横坐标除以绘制画面宽度，y_i为顶点纵坐标除以绘制画面高度。</w:t>
      </w:r>
    </w:p>
    <w:p>
      <w:pPr>
        <w:spacing w:line="360" w:lineRule="auto" w:after="0"/>
      </w:pPr>
      <w:r>
        <w:rPr>
          <w:rFonts w:ascii="宋体" w:hAnsi="宋体" w:eastAsia="宋体"/>
          <w:b w:val="0"/>
          <w:sz w:val="24"/>
        </w:rPr>
        <w:t>[0040] 当当前推理视频帧宽度为W、高度为H时，系统将归一化顶点还原为当前帧坐标(x_i×W, y_i×H)。通过该方式，即使用户调整相机分辨率或视频流分辨率，原检测区域仍可按比例映射到当前帧中。</w:t>
      </w:r>
    </w:p>
    <w:p>
      <w:pPr>
        <w:spacing w:line="360" w:lineRule="auto" w:after="0"/>
      </w:pPr>
      <w:r>
        <w:rPr>
          <w:rFonts w:ascii="宋体" w:hAnsi="宋体" w:eastAsia="宋体"/>
          <w:b w:val="0"/>
          <w:sz w:val="24"/>
        </w:rPr>
        <w:t>[0041] 检测区域可以与检测作用目标绑定。例如，一个区域可以仅作用于高分辨率分支，也可以仅作用于低分辨率分支，或者同时作用于全部分支。这样，不同分支可使用相同或不同的检测区域策略。</w:t>
      </w:r>
    </w:p>
    <w:p>
      <w:pPr>
        <w:spacing w:before="120" w:after="120"/>
      </w:pPr>
      <w:r>
        <w:rPr>
          <w:rFonts w:ascii="黑体" w:hAnsi="黑体" w:eastAsia="黑体"/>
          <w:b/>
          <w:sz w:val="26"/>
        </w:rPr>
        <w:t>实施例四：人员入侵判断</w:t>
      </w:r>
    </w:p>
    <w:p>
      <w:pPr>
        <w:spacing w:line="360" w:lineRule="auto" w:after="0"/>
      </w:pPr>
      <w:r>
        <w:rPr>
          <w:rFonts w:ascii="宋体" w:hAnsi="宋体" w:eastAsia="宋体"/>
          <w:b w:val="0"/>
          <w:sz w:val="24"/>
        </w:rPr>
        <w:t>[0042] AI推理单元对当前视频帧执行人员目标检测，获得人员检测框B=(x_min, y_min, x_max, y_max)、类别和置信度。系统先根据检测置信度阈值过滤低置信度结果，再对保留的人员检测框执行区域判断。</w:t>
      </w:r>
    </w:p>
    <w:p>
      <w:pPr>
        <w:spacing w:line="360" w:lineRule="auto" w:after="0"/>
      </w:pPr>
      <w:r>
        <w:rPr>
          <w:rFonts w:ascii="宋体" w:hAnsi="宋体" w:eastAsia="宋体"/>
          <w:b w:val="0"/>
          <w:sz w:val="24"/>
        </w:rPr>
        <w:t>[0043] 在一种实施方式中，系统采用脚点判断。人员脚点F定义为检测框底边中点，即F=((x_min+x_max)/2, y_max)。当人员脚点F位于当前帧坐标系下的检测区域内时，系统判定人员目标满足区域入侵条件。该方式适合判断人员是否站立或进入地面危险区域。</w:t>
      </w:r>
    </w:p>
    <w:p>
      <w:pPr>
        <w:spacing w:line="360" w:lineRule="auto" w:after="0"/>
      </w:pPr>
      <w:r>
        <w:rPr>
          <w:rFonts w:ascii="宋体" w:hAnsi="宋体" w:eastAsia="宋体"/>
          <w:b w:val="0"/>
          <w:sz w:val="24"/>
        </w:rPr>
        <w:t>[0044] 在另一种实施方式中，系统采用重叠比例判断。系统计算人员检测框与检测区域之间的交叠面积，并将交叠面积与检测框面积、检测区域面积或二者并集面积相比得到重叠比例。当重叠比例达到区域重叠阈值时，系统判定人员目标满足区域入侵条件。</w:t>
      </w:r>
    </w:p>
    <w:p>
      <w:pPr>
        <w:spacing w:line="360" w:lineRule="auto" w:after="0"/>
      </w:pPr>
      <w:r>
        <w:rPr>
          <w:rFonts w:ascii="宋体" w:hAnsi="宋体" w:eastAsia="宋体"/>
          <w:b w:val="0"/>
          <w:sz w:val="24"/>
        </w:rPr>
        <w:t>[0045] 系统可以同时启用脚点判断和重叠比例判断，并根据实际安全策略设置为满足任一条件触发候选入侵，或同时满足多个条件才触发候选入侵。</w:t>
      </w:r>
    </w:p>
    <w:p>
      <w:pPr>
        <w:spacing w:before="120" w:after="120"/>
      </w:pPr>
      <w:r>
        <w:rPr>
          <w:rFonts w:ascii="黑体" w:hAnsi="黑体" w:eastAsia="黑体"/>
          <w:b/>
          <w:sz w:val="26"/>
        </w:rPr>
        <w:t>实施例五：连续帧报警状态机</w:t>
      </w:r>
    </w:p>
    <w:p>
      <w:pPr>
        <w:spacing w:line="360" w:lineRule="auto" w:after="0"/>
      </w:pPr>
      <w:r>
        <w:rPr>
          <w:rFonts w:ascii="宋体" w:hAnsi="宋体" w:eastAsia="宋体"/>
          <w:b w:val="0"/>
          <w:sz w:val="24"/>
        </w:rPr>
        <w:t>[0046] 报警状态模块为每个检测区域维护独立的连续帧状态机。状态机包括正常状态、候选进入状态、报警状态和候选退出状态。</w:t>
      </w:r>
    </w:p>
    <w:p>
      <w:pPr>
        <w:spacing w:line="360" w:lineRule="auto" w:after="0"/>
      </w:pPr>
      <w:r>
        <w:rPr>
          <w:rFonts w:ascii="宋体" w:hAnsi="宋体" w:eastAsia="宋体"/>
          <w:b w:val="0"/>
          <w:sz w:val="24"/>
        </w:rPr>
        <w:t>[0047] 在正常状态下，若某一帧出现满足区域入侵条件的人员目标，状态机进入候选进入状态并累计进入帧数。若连续满足区域入侵条件的帧数达到进入帧阈值N_enter，则系统进入报警状态。</w:t>
      </w:r>
    </w:p>
    <w:p>
      <w:pPr>
        <w:spacing w:line="360" w:lineRule="auto" w:after="0"/>
      </w:pPr>
      <w:r>
        <w:rPr>
          <w:rFonts w:ascii="宋体" w:hAnsi="宋体" w:eastAsia="宋体"/>
          <w:b w:val="0"/>
          <w:sz w:val="24"/>
        </w:rPr>
        <w:t>[0048] 在报警状态下，若连续若干帧仍存在满足区域入侵条件的人员目标，则保持报警状态；若连续不满足区域入侵条件的帧数达到退出帧阈值N_exit，则系统解除报警状态并回到正常状态。</w:t>
      </w:r>
    </w:p>
    <w:p>
      <w:pPr>
        <w:spacing w:line="360" w:lineRule="auto" w:after="0"/>
      </w:pPr>
      <w:r>
        <w:rPr>
          <w:rFonts w:ascii="宋体" w:hAnsi="宋体" w:eastAsia="宋体"/>
          <w:b w:val="0"/>
          <w:sz w:val="24"/>
        </w:rPr>
        <w:t>[0049] 进入帧阈值和退出帧阈值可以根据摄像头帧率、检测模型稳定性和现场安全等级设置。例如，在60fps视频流中，进入帧阈值可以设置为3至10帧，退出帧阈值可以设置为5至30帧。进入帧阈值用于抑制偶发误检，退出帧阈值用于避免人员位于区域边界时报警频繁闪断。</w:t>
      </w:r>
    </w:p>
    <w:p>
      <w:pPr>
        <w:spacing w:before="120" w:after="120"/>
      </w:pPr>
      <w:r>
        <w:rPr>
          <w:rFonts w:ascii="黑体" w:hAnsi="黑体" w:eastAsia="黑体"/>
          <w:b/>
          <w:sz w:val="26"/>
        </w:rPr>
        <w:t>实施例六：GPIO联动报警</w:t>
      </w:r>
    </w:p>
    <w:p>
      <w:pPr>
        <w:spacing w:line="360" w:lineRule="auto" w:after="0"/>
      </w:pPr>
      <w:r>
        <w:rPr>
          <w:rFonts w:ascii="宋体" w:hAnsi="宋体" w:eastAsia="宋体"/>
          <w:b w:val="0"/>
          <w:sz w:val="24"/>
        </w:rPr>
        <w:t>[0050] 当报警状态模块生成报警状态时，GPIO输出单元根据配置确定需要输出的GPIO引脚集合。用户可以配置一个或多个边缘设备GPIO引脚作为报警输出口。</w:t>
      </w:r>
    </w:p>
    <w:p>
      <w:pPr>
        <w:spacing w:line="360" w:lineRule="auto" w:after="0"/>
      </w:pPr>
      <w:r>
        <w:rPr>
          <w:rFonts w:ascii="宋体" w:hAnsi="宋体" w:eastAsia="宋体"/>
          <w:b w:val="0"/>
          <w:sz w:val="24"/>
        </w:rPr>
        <w:t>[0051] GPIO输出单元根据预设报警输出电平将对应引脚设置为高电平或低电平，并保持预设持续时间。若报警状态持续存在，系统可以维持报警输出；若报警解除或持续时间结束，系统将对应引脚恢复为空闲电平。</w:t>
      </w:r>
    </w:p>
    <w:p>
      <w:pPr>
        <w:spacing w:line="360" w:lineRule="auto" w:after="0"/>
      </w:pPr>
      <w:r>
        <w:rPr>
          <w:rFonts w:ascii="宋体" w:hAnsi="宋体" w:eastAsia="宋体"/>
          <w:b w:val="0"/>
          <w:sz w:val="24"/>
        </w:rPr>
        <w:t>[0052] GPIO输出信号可以连接声光报警器、继电器、PLC控制器或其他安全联锁设备。例如，当人员进入机器人工作区时，边缘端AI人员安全相机输出高电平至继电器，继电器触发声光报警或通知PLC执行降速、停机或提示动作。</w:t>
      </w:r>
    </w:p>
    <w:p>
      <w:pPr>
        <w:spacing w:line="360" w:lineRule="auto" w:after="0"/>
      </w:pPr>
      <w:r>
        <w:rPr>
          <w:rFonts w:ascii="宋体" w:hAnsi="宋体" w:eastAsia="宋体"/>
          <w:b w:val="0"/>
          <w:sz w:val="24"/>
        </w:rPr>
        <w:t>[0053] 由于GPIO输出由边缘端本地执行，系统无需等待云端服务器返回控制指令即可完成安全联动，从而降低报警延迟，并在网络异常时仍保留本地安全报警能力。</w:t>
      </w:r>
    </w:p>
    <w:p>
      <w:pPr>
        <w:spacing w:before="120" w:after="120"/>
      </w:pPr>
      <w:r>
        <w:rPr>
          <w:rFonts w:ascii="黑体" w:hAnsi="黑体" w:eastAsia="黑体"/>
          <w:b/>
          <w:sz w:val="26"/>
        </w:rPr>
        <w:t>实施例七：录像追溯</w:t>
      </w:r>
    </w:p>
    <w:p>
      <w:pPr>
        <w:spacing w:line="360" w:lineRule="auto" w:after="0"/>
      </w:pPr>
      <w:r>
        <w:rPr>
          <w:rFonts w:ascii="宋体" w:hAnsi="宋体" w:eastAsia="宋体"/>
          <w:b w:val="0"/>
          <w:sz w:val="24"/>
        </w:rPr>
        <w:t>[0054] 录像模块可对高分辨率分支或低分辨率分支保存视频片段。每个录像片段可包含文件名、开始时间、结束时间、视频流分支、分辨率、帧率和报警事件标识等元数据。</w:t>
      </w:r>
    </w:p>
    <w:p>
      <w:pPr>
        <w:spacing w:line="360" w:lineRule="auto" w:after="0"/>
      </w:pPr>
      <w:r>
        <w:rPr>
          <w:rFonts w:ascii="宋体" w:hAnsi="宋体" w:eastAsia="宋体"/>
          <w:b w:val="0"/>
          <w:sz w:val="24"/>
        </w:rPr>
        <w:t>[0055] 当报警发生时，追溯模块记录报警事件，包括报警开始时间、报警结束时间、触发区域标识、检测模型、检测作用目标、GPIO引脚集合和输出电平。系统将报警事件与对应时间段内的录像片段建立关联。</w:t>
      </w:r>
    </w:p>
    <w:p>
      <w:pPr>
        <w:spacing w:line="360" w:lineRule="auto" w:after="0"/>
      </w:pPr>
      <w:r>
        <w:rPr>
          <w:rFonts w:ascii="宋体" w:hAnsi="宋体" w:eastAsia="宋体"/>
          <w:b w:val="0"/>
          <w:sz w:val="24"/>
        </w:rPr>
        <w:t>[0056] 用户端可以按日期、检测区域、报警事件或视频流分支查询录像，并下载对应片段。该方式使安全管理人员能够快速定位人员进入危险区域的时间、画面、检测依据和外部设备联动状态。</w:t>
      </w:r>
    </w:p>
    <w:p>
      <w:pPr>
        <w:spacing w:before="200" w:after="120"/>
      </w:pPr>
      <w:r>
        <w:rPr>
          <w:rFonts w:ascii="黑体" w:hAnsi="黑体" w:eastAsia="黑体"/>
          <w:b/>
          <w:sz w:val="30"/>
        </w:rPr>
        <w:t>六、工业实用性</w:t>
      </w:r>
    </w:p>
    <w:p>
      <w:pPr>
        <w:spacing w:line="360" w:lineRule="auto" w:after="0"/>
      </w:pPr>
      <w:r>
        <w:rPr>
          <w:rFonts w:ascii="宋体" w:hAnsi="宋体" w:eastAsia="宋体"/>
          <w:b w:val="0"/>
          <w:sz w:val="24"/>
        </w:rPr>
        <w:t>[0057] 本发明可应用于工厂生产线、机器人工作站、仓储通道、叉车通道、配电设备区域、危险设备周边和其他需要人员安全检测的工业现场。系统可部署在边缘端本地运行，在网络不稳定或无云端服务器的情况下仍能执行人员区域入侵检测和硬件联动报警，具有明确的工业实用性。</w:t>
      </w:r>
    </w:p>
    <w:p>
      <w:r>
        <w:br w:type="page"/>
      </w:r>
    </w:p>
    <w:p>
      <w:pPr>
        <w:spacing w:before="200" w:after="240"/>
        <w:jc w:val="center"/>
      </w:pPr>
      <w:r>
        <w:rPr>
          <w:rFonts w:ascii="黑体" w:hAnsi="黑体" w:eastAsia="黑体"/>
          <w:b/>
          <w:sz w:val="36"/>
        </w:rPr>
        <w:t>说明书摘要</w:t>
      </w:r>
    </w:p>
    <w:p>
      <w:pPr>
        <w:spacing w:line="360" w:lineRule="auto" w:after="0"/>
        <w:ind w:firstLine="480"/>
      </w:pPr>
      <w:r>
        <w:rPr>
          <w:rFonts w:ascii="宋体" w:hAnsi="宋体" w:eastAsia="宋体"/>
          <w:b w:val="0"/>
          <w:sz w:val="24"/>
        </w:rPr>
        <w:t>本发明公开了一种边缘端AI人员安全相机的多流区域入侵检测及联动报警方法、系统和设备。该方法通过统一采集线程获取摄像头视频帧，并将视频帧分发至高分辨率分支和/或低分辨率分支；接收检测配置并在不重启采集线程的情况下对指定分支启用、关闭或重载AI推理；将用户绘制的检测区域保存为归一化多边形区域，并在推理时映射到当前帧坐标；基于人员检测框的脚点和/或检测框与检测区域的重叠比例判断区域入侵条件；通过连续帧状态机生成稳定报警状态；在报警状态下通过GPIO引脚输出联动报警信号，并将报警事件与录像片段关联。本发明能够在边缘端实现多流视频稳定输出、区域入侵检测、报警去抖、硬件联动和录像追溯。</w:t>
      </w:r>
    </w:p>
    <w:p>
      <w:r>
        <w:br w:type="page"/>
      </w:r>
    </w:p>
    <w:p>
      <w:pPr>
        <w:spacing w:before="200" w:after="240"/>
        <w:jc w:val="center"/>
      </w:pPr>
      <w:r>
        <w:rPr>
          <w:rFonts w:ascii="黑体" w:hAnsi="黑体" w:eastAsia="黑体"/>
          <w:b/>
          <w:sz w:val="36"/>
        </w:rPr>
        <w:t>摘要附图及附图绘制建议</w:t>
      </w:r>
    </w:p>
    <w:p>
      <w:pPr>
        <w:spacing w:line="360" w:lineRule="auto" w:after="0"/>
        <w:ind w:firstLine="480"/>
      </w:pPr>
      <w:r>
        <w:rPr>
          <w:rFonts w:ascii="宋体" w:hAnsi="宋体" w:eastAsia="宋体"/>
          <w:b w:val="0"/>
          <w:sz w:val="24"/>
        </w:rPr>
        <w:t>建议以“多流区域入侵检测及联动报警方法流程图”作为摘要附图。该图应包括摄像头采集、原始帧分发、多流处理、检测配置热重载、AI人员检测、归一化ROI映射、连续帧状态机、GPIO输出和录像追溯。</w:t>
      </w:r>
    </w:p>
    <w:p>
      <w:pPr>
        <w:spacing w:line="360" w:lineRule="auto" w:after="0"/>
        <w:ind w:firstLine="480"/>
      </w:pPr>
      <w:r>
        <w:rPr>
          <w:rFonts w:ascii="宋体" w:hAnsi="宋体" w:eastAsia="宋体"/>
          <w:b w:val="0"/>
          <w:sz w:val="24"/>
        </w:rPr>
        <w:t>图1：系统结构示意图。摄像头连接采集模块，采集模块连接多流处理模块，多流处理模块分出高分辨率分支和低分辨率分支；分支连接AI推理单元、流媒体服务单元和录像模块；AI推理单元连接区域规则单元，区域规则单元连接报警状态模块，报警状态模块连接GPIO输出单元。</w:t>
      </w:r>
    </w:p>
    <w:p>
      <w:pPr>
        <w:spacing w:line="360" w:lineRule="auto" w:after="0"/>
        <w:ind w:firstLine="480"/>
      </w:pPr>
      <w:r>
        <w:rPr>
          <w:rFonts w:ascii="宋体" w:hAnsi="宋体" w:eastAsia="宋体"/>
          <w:b w:val="0"/>
          <w:sz w:val="24"/>
        </w:rPr>
        <w:t>图2：方法流程图。依次表示采集视频帧、分发至多流分支、接收检测配置、按检测作用目标热重载推理、保存归一化ROI、AI人员检测、脚点/重叠率判断、连续帧状态机去抖、GPIO联动报警、录像追溯。</w:t>
      </w:r>
    </w:p>
    <w:p>
      <w:pPr>
        <w:spacing w:line="360" w:lineRule="auto" w:after="0"/>
        <w:ind w:firstLine="480"/>
      </w:pPr>
      <w:r>
        <w:rPr>
          <w:rFonts w:ascii="宋体" w:hAnsi="宋体" w:eastAsia="宋体"/>
          <w:b w:val="0"/>
          <w:sz w:val="24"/>
        </w:rPr>
        <w:t>图3：归一化ROI映射示意图。左侧为用户绘制画面，中间为归一化多边形坐标，右侧为当前推理帧中的还原区域。</w:t>
      </w:r>
    </w:p>
    <w:p>
      <w:pPr>
        <w:spacing w:line="360" w:lineRule="auto" w:after="0"/>
        <w:ind w:firstLine="480"/>
      </w:pPr>
      <w:r>
        <w:rPr>
          <w:rFonts w:ascii="宋体" w:hAnsi="宋体" w:eastAsia="宋体"/>
          <w:b w:val="0"/>
          <w:sz w:val="24"/>
        </w:rPr>
        <w:t>图4：连续帧报警状态机示意图。正常状态、候选进入状态、报警状态、候选退出状态之间通过进入帧阈值和退出帧阈值转换。</w:t>
      </w:r>
    </w:p>
    <w:p>
      <w:pPr>
        <w:spacing w:line="360" w:lineRule="auto" w:after="0"/>
        <w:ind w:firstLine="480"/>
      </w:pPr>
      <w:r>
        <w:rPr>
          <w:rFonts w:ascii="宋体" w:hAnsi="宋体" w:eastAsia="宋体"/>
          <w:b w:val="0"/>
          <w:sz w:val="24"/>
        </w:rPr>
        <w:t>图5：检测配置热重载流程图。用户修改配置后，配置管理模块写入配置，判断检测作用目标，对high、low或all对应分支执行推理启用、关闭或重载，而采集线程保持运行。</w:t>
      </w:r>
    </w:p>
    <w:p>
      <w:r>
        <w:br w:type="page"/>
      </w:r>
    </w:p>
    <w:p>
      <w:pPr>
        <w:spacing w:before="200" w:after="240"/>
        <w:jc w:val="center"/>
      </w:pPr>
      <w:r>
        <w:rPr>
          <w:rFonts w:ascii="黑体" w:hAnsi="黑体" w:eastAsia="黑体"/>
          <w:b/>
          <w:sz w:val="32"/>
        </w:rPr>
        <w:t>代理撰写与审查答复提示（内部参考，不建议作为提交正文）</w:t>
      </w:r>
    </w:p>
    <w:p>
      <w:pPr>
        <w:spacing w:line="360" w:lineRule="auto" w:after="0"/>
        <w:ind w:firstLine="480"/>
      </w:pPr>
      <w:r>
        <w:rPr>
          <w:rFonts w:ascii="宋体" w:hAnsi="宋体" w:eastAsia="宋体"/>
          <w:b w:val="0"/>
          <w:sz w:val="24"/>
        </w:rPr>
        <w:t>本申请不宜将“人员入侵检测”“ROI区域判断”“高帧率多路目标检测”或“GPIO报警”单独作为唯一创造性来源，因为这些单点方向均可能存在较多现有技术。建议将创造性重点放在边缘端安全相机的组合闭环：统一采集线程、多流处理分支、检测作用目标热切换、归一化ROI、脚点/重叠率双判定、连续帧状态机和GPIO联动报警。</w:t>
      </w:r>
    </w:p>
    <w:p>
      <w:pPr>
        <w:spacing w:line="360" w:lineRule="auto" w:after="0"/>
        <w:ind w:firstLine="480"/>
      </w:pPr>
      <w:r>
        <w:rPr>
          <w:rFonts w:ascii="宋体" w:hAnsi="宋体" w:eastAsia="宋体"/>
          <w:b w:val="0"/>
          <w:sz w:val="24"/>
        </w:rPr>
        <w:t>审查中若引用人员区域入侵检测现有技术，可强调本申请不仅判断人员进入区域，还解决边缘端相机在高帧率视频连续输出时的推理配置切换和外部硬件联动问题。</w:t>
      </w:r>
    </w:p>
    <w:p>
      <w:pPr>
        <w:spacing w:line="360" w:lineRule="auto" w:after="0"/>
        <w:ind w:firstLine="480"/>
      </w:pPr>
      <w:r>
        <w:rPr>
          <w:rFonts w:ascii="宋体" w:hAnsi="宋体" w:eastAsia="宋体"/>
          <w:b w:val="0"/>
          <w:sz w:val="24"/>
        </w:rPr>
        <w:t>审查中若引用多路视频流或高帧率目标检测现有技术，可强调本申请的多流并非单纯多路视频加速，而是服务于安全相机的检测作用目标运行时切换，并与归一化ROI、状态机报警、GPIO联动和录像追溯构成统一技术方案。</w:t>
      </w:r>
    </w:p>
    <w:p>
      <w:pPr>
        <w:spacing w:line="360" w:lineRule="auto" w:after="0"/>
        <w:ind w:firstLine="480"/>
      </w:pPr>
      <w:r>
        <w:rPr>
          <w:rFonts w:ascii="宋体" w:hAnsi="宋体" w:eastAsia="宋体"/>
          <w:b w:val="0"/>
          <w:sz w:val="24"/>
        </w:rPr>
        <w:t>建议补充实测数据：1920×1080、60fps采集/推流条件下，AI推理启用与关闭时的推流帧率、检测流路切换耗时、报警输出延迟、模型重载耗时、误报警降低比例等。该类数据有助于支撑技术效果和创造性。</w:t>
      </w:r>
    </w:p>
    <w:sectPr w:rsidR="00FC693F" w:rsidRPr="0006063C" w:rsidSect="00034616">
      <w:pgSz w:w="12240" w:h="15840"/>
      <w:pgMar w:top="1474" w:right="1474" w:bottom="1361"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