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37F3" w14:textId="77777777" w:rsidR="005E7954" w:rsidRDefault="00000000">
      <w:pPr>
        <w:pStyle w:val="Title"/>
        <w:jc w:val="center"/>
      </w:pPr>
      <w:r>
        <w:t>YOTTO ASSIGNMENT</w:t>
      </w:r>
    </w:p>
    <w:p w14:paraId="64302185" w14:textId="77777777" w:rsidR="005E7954" w:rsidRDefault="00000000">
      <w:pPr>
        <w:pStyle w:val="Heading1"/>
        <w:jc w:val="center"/>
      </w:pPr>
      <w:r>
        <w:t>Multi-Tenant Website Hosting Platform on Kubernetes</w:t>
      </w:r>
    </w:p>
    <w:p w14:paraId="2582C6A8" w14:textId="7259F52B" w:rsidR="005E7954" w:rsidRDefault="00000000">
      <w:pPr>
        <w:jc w:val="center"/>
      </w:pPr>
      <w:r>
        <w:rPr>
          <w:b/>
        </w:rPr>
        <w:br/>
        <w:t xml:space="preserve">Status: </w:t>
      </w:r>
      <w:r>
        <w:t>COMPLETE &amp; VERIFIED</w:t>
      </w:r>
      <w:r>
        <w:rPr>
          <w:b/>
        </w:rPr>
        <w:br/>
        <w:t xml:space="preserve">Date: </w:t>
      </w:r>
      <w:r>
        <w:t>2026-03-16</w:t>
      </w:r>
      <w:r>
        <w:rPr>
          <w:b/>
        </w:rPr>
        <w:br/>
        <w:t xml:space="preserve">Repository: </w:t>
      </w:r>
      <w:hyperlink r:id="rId6" w:history="1">
        <w:r w:rsidR="000140D2" w:rsidRPr="00382EB5">
          <w:rPr>
            <w:rStyle w:val="Hyperlink"/>
          </w:rPr>
          <w:t>https://github.com/Harry737/Yotto-Assignment</w:t>
        </w:r>
      </w:hyperlink>
    </w:p>
    <w:p w14:paraId="7E40A6DD" w14:textId="77777777" w:rsidR="000140D2" w:rsidRDefault="000140D2">
      <w:pPr>
        <w:jc w:val="center"/>
      </w:pPr>
    </w:p>
    <w:p w14:paraId="2B3374D4" w14:textId="77777777" w:rsidR="000140D2" w:rsidRDefault="000140D2" w:rsidP="000140D2">
      <w:pPr>
        <w:pStyle w:val="Heading1"/>
      </w:pPr>
      <w:r>
        <w:t>Executive Summary</w:t>
      </w:r>
    </w:p>
    <w:p w14:paraId="7015AC39" w14:textId="77777777" w:rsidR="000140D2" w:rsidRDefault="000140D2" w:rsidP="000140D2">
      <w:r>
        <w:t>This assignment demonstrates a production-ready multi-tenant DevOps platform built on cloud-native principles. Five isolated tenants are deployed dynamically without cluster redeploy. CI/CD automation includes automatic rollback and event notifications. Auto-scaling based on real demand is visualized in Grafana dashboards. Complete observability with metrics, dashboards, and audit trails ensures operational excellence.</w:t>
      </w:r>
    </w:p>
    <w:p w14:paraId="0A7D044A" w14:textId="77777777" w:rsidR="000140D2" w:rsidRDefault="000140D2" w:rsidP="000140D2">
      <w:pPr>
        <w:pStyle w:val="Heading1"/>
      </w:pPr>
      <w:r>
        <w:t>What Was Delivered</w:t>
      </w:r>
    </w:p>
    <w:p w14:paraId="791A4ED7" w14:textId="77777777" w:rsidR="000140D2" w:rsidRDefault="000140D2" w:rsidP="000140D2">
      <w:pPr>
        <w:pStyle w:val="Heading2"/>
      </w:pPr>
      <w:r>
        <w:t>1. Git Repository with Complete Codebase</w:t>
      </w:r>
    </w:p>
    <w:p w14:paraId="014F84A5" w14:textId="77777777" w:rsidR="000140D2" w:rsidRDefault="000140D2" w:rsidP="000140D2">
      <w:pPr>
        <w:pStyle w:val="ListBullet"/>
      </w:pPr>
      <w:r>
        <w:t>Repository: https://github.com/Harry737/Yotto-Assignment</w:t>
      </w:r>
    </w:p>
    <w:p w14:paraId="62A06F34" w14:textId="77777777" w:rsidR="000140D2" w:rsidRDefault="000140D2" w:rsidP="000140D2">
      <w:pPr>
        <w:pStyle w:val="ListBullet"/>
      </w:pPr>
      <w:r>
        <w:t>Node.js Express application with Kafka producer integration</w:t>
      </w:r>
    </w:p>
    <w:p w14:paraId="3FD6FFC0" w14:textId="77777777" w:rsidR="000140D2" w:rsidRDefault="000140D2" w:rsidP="000140D2">
      <w:pPr>
        <w:pStyle w:val="ListBullet"/>
      </w:pPr>
      <w:r>
        <w:t>Reusable Helm chart for multi-tenant deployments (5 tenants)</w:t>
      </w:r>
    </w:p>
    <w:p w14:paraId="361E303C" w14:textId="77777777" w:rsidR="000140D2" w:rsidRDefault="000140D2" w:rsidP="000140D2">
      <w:pPr>
        <w:pStyle w:val="ListBullet"/>
      </w:pPr>
      <w:r>
        <w:t>Kubernetes manifests and ArgoCD configuration</w:t>
      </w:r>
    </w:p>
    <w:p w14:paraId="3F2D2C36" w14:textId="77777777" w:rsidR="000140D2" w:rsidRDefault="000140D2" w:rsidP="000140D2">
      <w:pPr>
        <w:pStyle w:val="ListBullet"/>
      </w:pPr>
      <w:r>
        <w:t>GitHub Actions CI/CD pipeline with automatic rollback</w:t>
      </w:r>
    </w:p>
    <w:p w14:paraId="4305F938" w14:textId="77777777" w:rsidR="000140D2" w:rsidRDefault="000140D2" w:rsidP="000140D2">
      <w:pPr>
        <w:pStyle w:val="ListBullet"/>
      </w:pPr>
      <w:r>
        <w:t>Kafka setup with Docker Compose and event consumer</w:t>
      </w:r>
    </w:p>
    <w:p w14:paraId="5736BEDF" w14:textId="77777777" w:rsidR="000140D2" w:rsidRDefault="000140D2" w:rsidP="000140D2">
      <w:pPr>
        <w:pStyle w:val="ListBullet"/>
      </w:pPr>
      <w:r>
        <w:t>Automation scripts: bootstrap (10 min), create-tenant (2 min), load-test, verify</w:t>
      </w:r>
    </w:p>
    <w:p w14:paraId="6A454F92" w14:textId="77777777" w:rsidR="000140D2" w:rsidRDefault="000140D2" w:rsidP="000140D2">
      <w:pPr>
        <w:pStyle w:val="Heading2"/>
      </w:pPr>
      <w:r>
        <w:t>2. README - Deployment &amp; Operations Guide</w:t>
      </w:r>
    </w:p>
    <w:p w14:paraId="000A76B9" w14:textId="77777777" w:rsidR="000140D2" w:rsidRDefault="000140D2" w:rsidP="000140D2">
      <w:pPr>
        <w:pStyle w:val="ListBullet"/>
      </w:pPr>
      <w:r>
        <w:t>Quick start guide (one command: bash scripts/bootstrap.sh)</w:t>
      </w:r>
    </w:p>
    <w:p w14:paraId="2C795327" w14:textId="77777777" w:rsidR="000140D2" w:rsidRDefault="000140D2" w:rsidP="000140D2">
      <w:pPr>
        <w:pStyle w:val="ListBullet"/>
      </w:pPr>
      <w:r>
        <w:t>Architecture overview and technology stack</w:t>
      </w:r>
    </w:p>
    <w:p w14:paraId="4577BEA2" w14:textId="77777777" w:rsidR="000140D2" w:rsidRDefault="000140D2" w:rsidP="000140D2">
      <w:pPr>
        <w:pStyle w:val="ListBullet"/>
      </w:pPr>
      <w:r>
        <w:t>Scaling, rollback, and troubleshooting procedures</w:t>
      </w:r>
    </w:p>
    <w:p w14:paraId="1DD92E8F" w14:textId="0E19900A" w:rsidR="000140D2" w:rsidRDefault="000140D2" w:rsidP="000140D2">
      <w:pPr>
        <w:pStyle w:val="Heading2"/>
      </w:pPr>
      <w:r>
        <w:t>3. Proof of Work - Screenshots &amp; Documentation</w:t>
      </w:r>
    </w:p>
    <w:p w14:paraId="1BD52A5A" w14:textId="77777777" w:rsidR="000140D2" w:rsidRDefault="000140D2" w:rsidP="000140D2">
      <w:pPr>
        <w:pStyle w:val="ListBullet"/>
      </w:pPr>
      <w:r>
        <w:t>ASSIGNMENT_COMPLETE.md with detailed technical explanations</w:t>
      </w:r>
    </w:p>
    <w:p w14:paraId="5BC671F2" w14:textId="77777777" w:rsidR="000140D2" w:rsidRDefault="000140D2" w:rsidP="000140D2">
      <w:r>
        <w:br w:type="page"/>
      </w:r>
    </w:p>
    <w:p w14:paraId="670E340B" w14:textId="77777777" w:rsidR="000140D2" w:rsidRDefault="000140D2" w:rsidP="000140D2">
      <w:pPr>
        <w:pStyle w:val="Heading1"/>
      </w:pPr>
      <w:r>
        <w:lastRenderedPageBreak/>
        <w:t>Architecture Overview</w:t>
      </w:r>
    </w:p>
    <w:p w14:paraId="26EF6FC0" w14:textId="77777777" w:rsidR="000140D2" w:rsidRDefault="000140D2" w:rsidP="000140D2">
      <w:pPr>
        <w:pStyle w:val="Heading2"/>
      </w:pPr>
      <w:r>
        <w:t>Core Design Principle</w:t>
      </w:r>
    </w:p>
    <w:p w14:paraId="4A9EE5DA" w14:textId="77777777" w:rsidR="000140D2" w:rsidRDefault="000140D2" w:rsidP="000140D2">
      <w:pPr>
        <w:pStyle w:val="ListBullet"/>
      </w:pPr>
      <w:r>
        <w:t>Single Reusable Helm Chart + Tenant-Specific Values Override</w:t>
      </w:r>
    </w:p>
    <w:p w14:paraId="4CE4B283" w14:textId="77777777" w:rsidR="000140D2" w:rsidRDefault="000140D2" w:rsidP="000140D2">
      <w:pPr>
        <w:pStyle w:val="ListBullet"/>
      </w:pPr>
      <w:r>
        <w:t>Result: Scalability, maintainability, unlimited tenant support</w:t>
      </w:r>
    </w:p>
    <w:p w14:paraId="7CA12F04" w14:textId="77777777" w:rsidR="000140D2" w:rsidRDefault="000140D2" w:rsidP="000140D2">
      <w:pPr>
        <w:pStyle w:val="Heading2"/>
      </w:pPr>
      <w:r>
        <w:t>Deployment Flow</w:t>
      </w:r>
    </w:p>
    <w:p w14:paraId="4E95AE14" w14:textId="77777777" w:rsidR="000140D2" w:rsidRDefault="000140D2" w:rsidP="000140D2">
      <w:r>
        <w:t>Developer Push → GitHub Actions → Docker Build → Helm Values Update → Git Push → ArgoCD Auto-Sync → Helm Render → kubectl Apply → Pods Start → Kafka Event → Prometheus Metrics → Grafana Dashboard &amp; HPA Scaling</w:t>
      </w:r>
    </w:p>
    <w:p w14:paraId="5F441865" w14:textId="77777777" w:rsidR="000140D2" w:rsidRDefault="000140D2" w:rsidP="000140D2">
      <w:pPr>
        <w:pStyle w:val="Heading2"/>
      </w:pPr>
      <w:r>
        <w:t>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40D2" w14:paraId="77C0D27E" w14:textId="77777777" w:rsidTr="003A0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68C071" w14:textId="77777777" w:rsidR="000140D2" w:rsidRDefault="000140D2" w:rsidP="003A031A">
            <w:r>
              <w:t>Layer</w:t>
            </w:r>
          </w:p>
        </w:tc>
        <w:tc>
          <w:tcPr>
            <w:tcW w:w="2880" w:type="dxa"/>
          </w:tcPr>
          <w:p w14:paraId="17ABA285" w14:textId="77777777" w:rsidR="000140D2" w:rsidRDefault="000140D2" w:rsidP="003A03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14:paraId="2E867846" w14:textId="77777777" w:rsidR="000140D2" w:rsidRDefault="000140D2" w:rsidP="003A03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0140D2" w14:paraId="73862F1D" w14:textId="77777777" w:rsidTr="003A0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582D66" w14:textId="77777777" w:rsidR="000140D2" w:rsidRDefault="000140D2" w:rsidP="003A031A">
            <w:r>
              <w:t>Container Runtime</w:t>
            </w:r>
          </w:p>
        </w:tc>
        <w:tc>
          <w:tcPr>
            <w:tcW w:w="2880" w:type="dxa"/>
          </w:tcPr>
          <w:p w14:paraId="40D2852F" w14:textId="77777777" w:rsidR="000140D2" w:rsidRDefault="000140D2" w:rsidP="003A0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</w:t>
            </w:r>
          </w:p>
        </w:tc>
        <w:tc>
          <w:tcPr>
            <w:tcW w:w="2880" w:type="dxa"/>
          </w:tcPr>
          <w:p w14:paraId="674C41D3" w14:textId="77777777" w:rsidR="000140D2" w:rsidRDefault="000140D2" w:rsidP="003A0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Multi-stage builds, Docker Hub registry</w:t>
            </w:r>
          </w:p>
        </w:tc>
      </w:tr>
      <w:tr w:rsidR="000140D2" w14:paraId="7D1424A1" w14:textId="77777777" w:rsidTr="003A03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CA6836" w14:textId="77777777" w:rsidR="000140D2" w:rsidRDefault="000140D2" w:rsidP="003A031A">
            <w:r>
              <w:t>Orchestration</w:t>
            </w:r>
          </w:p>
        </w:tc>
        <w:tc>
          <w:tcPr>
            <w:tcW w:w="2880" w:type="dxa"/>
          </w:tcPr>
          <w:p w14:paraId="590CE969" w14:textId="77777777" w:rsidR="000140D2" w:rsidRDefault="000140D2" w:rsidP="003A03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Kubernetes Kind</w:t>
            </w:r>
          </w:p>
        </w:tc>
        <w:tc>
          <w:tcPr>
            <w:tcW w:w="2880" w:type="dxa"/>
          </w:tcPr>
          <w:p w14:paraId="5F633C7B" w14:textId="77777777" w:rsidR="000140D2" w:rsidRDefault="000140D2" w:rsidP="003A03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nodes: 1 control-plane, 2 workers</w:t>
            </w:r>
          </w:p>
        </w:tc>
      </w:tr>
      <w:tr w:rsidR="000140D2" w14:paraId="35164452" w14:textId="77777777" w:rsidTr="003A0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CE2E8D" w14:textId="77777777" w:rsidR="000140D2" w:rsidRDefault="000140D2" w:rsidP="003A031A">
            <w:r>
              <w:t>IaC</w:t>
            </w:r>
          </w:p>
        </w:tc>
        <w:tc>
          <w:tcPr>
            <w:tcW w:w="2880" w:type="dxa"/>
          </w:tcPr>
          <w:p w14:paraId="68DC86A6" w14:textId="77777777" w:rsidR="000140D2" w:rsidRDefault="000140D2" w:rsidP="003A0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Helm</w:t>
            </w:r>
          </w:p>
        </w:tc>
        <w:tc>
          <w:tcPr>
            <w:tcW w:w="2880" w:type="dxa"/>
          </w:tcPr>
          <w:p w14:paraId="6F268DAE" w14:textId="77777777" w:rsidR="000140D2" w:rsidRDefault="000140D2" w:rsidP="003A0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Reusable chart, 5 tenant overrides</w:t>
            </w:r>
          </w:p>
        </w:tc>
      </w:tr>
      <w:tr w:rsidR="000140D2" w14:paraId="59F8CB96" w14:textId="77777777" w:rsidTr="003A03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47DE39" w14:textId="77777777" w:rsidR="000140D2" w:rsidRDefault="000140D2" w:rsidP="003A031A">
            <w:r>
              <w:t>GitOps</w:t>
            </w:r>
          </w:p>
        </w:tc>
        <w:tc>
          <w:tcPr>
            <w:tcW w:w="2880" w:type="dxa"/>
          </w:tcPr>
          <w:p w14:paraId="0A2501C8" w14:textId="77777777" w:rsidR="000140D2" w:rsidRDefault="000140D2" w:rsidP="003A03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ArgoCD + ApplicationSet</w:t>
            </w:r>
          </w:p>
        </w:tc>
        <w:tc>
          <w:tcPr>
            <w:tcW w:w="2880" w:type="dxa"/>
          </w:tcPr>
          <w:p w14:paraId="48C21DAA" w14:textId="77777777" w:rsidR="000140D2" w:rsidRDefault="000140D2" w:rsidP="003A03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Declarative deployments, dynamic generation</w:t>
            </w:r>
          </w:p>
        </w:tc>
      </w:tr>
      <w:tr w:rsidR="000140D2" w14:paraId="0C42FDED" w14:textId="77777777" w:rsidTr="003A0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A7289D" w14:textId="77777777" w:rsidR="000140D2" w:rsidRDefault="000140D2" w:rsidP="003A031A">
            <w:r>
              <w:t>CI/CD</w:t>
            </w:r>
          </w:p>
        </w:tc>
        <w:tc>
          <w:tcPr>
            <w:tcW w:w="2880" w:type="dxa"/>
          </w:tcPr>
          <w:p w14:paraId="7FCDD0D2" w14:textId="77777777" w:rsidR="000140D2" w:rsidRDefault="000140D2" w:rsidP="003A0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 Actions</w:t>
            </w:r>
          </w:p>
        </w:tc>
        <w:tc>
          <w:tcPr>
            <w:tcW w:w="2880" w:type="dxa"/>
          </w:tcPr>
          <w:p w14:paraId="15D0F490" w14:textId="77777777" w:rsidR="000140D2" w:rsidRDefault="000140D2" w:rsidP="003A0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Build, deploy, verify, rollback</w:t>
            </w:r>
          </w:p>
        </w:tc>
      </w:tr>
      <w:tr w:rsidR="000140D2" w14:paraId="2220B773" w14:textId="77777777" w:rsidTr="003A03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1416C3" w14:textId="77777777" w:rsidR="000140D2" w:rsidRDefault="000140D2" w:rsidP="003A031A">
            <w:r>
              <w:t>Networking</w:t>
            </w:r>
          </w:p>
        </w:tc>
        <w:tc>
          <w:tcPr>
            <w:tcW w:w="2880" w:type="dxa"/>
          </w:tcPr>
          <w:p w14:paraId="7AB9EA03" w14:textId="77777777" w:rsidR="000140D2" w:rsidRDefault="000140D2" w:rsidP="003A03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ingress-nginx + cert-manager</w:t>
            </w:r>
          </w:p>
        </w:tc>
        <w:tc>
          <w:tcPr>
            <w:tcW w:w="2880" w:type="dxa"/>
          </w:tcPr>
          <w:p w14:paraId="4953779E" w14:textId="77777777" w:rsidR="000140D2" w:rsidRDefault="000140D2" w:rsidP="003A03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 routing, auto TLS</w:t>
            </w:r>
          </w:p>
        </w:tc>
      </w:tr>
      <w:tr w:rsidR="000140D2" w14:paraId="0EE0485E" w14:textId="77777777" w:rsidTr="003A0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2A8274" w14:textId="77777777" w:rsidR="000140D2" w:rsidRDefault="000140D2" w:rsidP="003A031A">
            <w:r>
              <w:t>Monitoring</w:t>
            </w:r>
          </w:p>
        </w:tc>
        <w:tc>
          <w:tcPr>
            <w:tcW w:w="2880" w:type="dxa"/>
          </w:tcPr>
          <w:p w14:paraId="65DB8783" w14:textId="77777777" w:rsidR="000140D2" w:rsidRDefault="000140D2" w:rsidP="003A0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Prometheus + Grafana</w:t>
            </w:r>
          </w:p>
        </w:tc>
        <w:tc>
          <w:tcPr>
            <w:tcW w:w="2880" w:type="dxa"/>
          </w:tcPr>
          <w:p w14:paraId="31EA9198" w14:textId="77777777" w:rsidR="000140D2" w:rsidRDefault="000140D2" w:rsidP="003A0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Real-time metrics, 4-panel dashboard</w:t>
            </w:r>
          </w:p>
        </w:tc>
      </w:tr>
      <w:tr w:rsidR="000140D2" w14:paraId="3E7C21E7" w14:textId="77777777" w:rsidTr="003A03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44F0F3" w14:textId="77777777" w:rsidR="000140D2" w:rsidRDefault="000140D2" w:rsidP="003A031A">
            <w:r>
              <w:t>Auto-Scaling</w:t>
            </w:r>
          </w:p>
        </w:tc>
        <w:tc>
          <w:tcPr>
            <w:tcW w:w="2880" w:type="dxa"/>
          </w:tcPr>
          <w:p w14:paraId="68DC79F5" w14:textId="77777777" w:rsidR="000140D2" w:rsidRDefault="000140D2" w:rsidP="003A03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HPA</w:t>
            </w:r>
          </w:p>
        </w:tc>
        <w:tc>
          <w:tcPr>
            <w:tcW w:w="2880" w:type="dxa"/>
          </w:tcPr>
          <w:p w14:paraId="6D3FAA7B" w14:textId="77777777" w:rsidR="000140D2" w:rsidRDefault="000140D2" w:rsidP="003A03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CPU/memory-based, 2-10 replicas</w:t>
            </w:r>
          </w:p>
        </w:tc>
      </w:tr>
      <w:tr w:rsidR="000140D2" w14:paraId="46E79B6D" w14:textId="77777777" w:rsidTr="003A0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2D6014" w14:textId="77777777" w:rsidR="000140D2" w:rsidRDefault="000140D2" w:rsidP="003A031A">
            <w:r>
              <w:t>Events</w:t>
            </w:r>
          </w:p>
        </w:tc>
        <w:tc>
          <w:tcPr>
            <w:tcW w:w="2880" w:type="dxa"/>
          </w:tcPr>
          <w:p w14:paraId="56CBABD7" w14:textId="77777777" w:rsidR="000140D2" w:rsidRDefault="000140D2" w:rsidP="003A0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Kafka Docker Compose</w:t>
            </w:r>
          </w:p>
        </w:tc>
        <w:tc>
          <w:tcPr>
            <w:tcW w:w="2880" w:type="dxa"/>
          </w:tcPr>
          <w:p w14:paraId="5E8C495F" w14:textId="77777777" w:rsidR="000140D2" w:rsidRDefault="000140D2" w:rsidP="003A0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Deployment notifications</w:t>
            </w:r>
          </w:p>
        </w:tc>
      </w:tr>
      <w:tr w:rsidR="000140D2" w14:paraId="41CC308B" w14:textId="77777777" w:rsidTr="003A03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427D3D" w14:textId="77777777" w:rsidR="000140D2" w:rsidRDefault="000140D2" w:rsidP="003A031A">
            <w:r>
              <w:t>Isolation</w:t>
            </w:r>
          </w:p>
        </w:tc>
        <w:tc>
          <w:tcPr>
            <w:tcW w:w="2880" w:type="dxa"/>
          </w:tcPr>
          <w:p w14:paraId="17CB626E" w14:textId="77777777" w:rsidR="000140D2" w:rsidRDefault="000140D2" w:rsidP="003A03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Network Policies + Quotas</w:t>
            </w:r>
          </w:p>
        </w:tc>
        <w:tc>
          <w:tcPr>
            <w:tcW w:w="2880" w:type="dxa"/>
          </w:tcPr>
          <w:p w14:paraId="708BE48F" w14:textId="77777777" w:rsidR="000140D2" w:rsidRDefault="000140D2" w:rsidP="003A03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Multi-tenant security</w:t>
            </w:r>
          </w:p>
        </w:tc>
      </w:tr>
    </w:tbl>
    <w:p w14:paraId="057D18F7" w14:textId="77777777" w:rsidR="000140D2" w:rsidRDefault="000140D2">
      <w:pPr>
        <w:jc w:val="center"/>
      </w:pPr>
    </w:p>
    <w:p w14:paraId="250BDE9E" w14:textId="29A3AD9E" w:rsidR="005E7954" w:rsidRDefault="005E7954">
      <w:pPr>
        <w:jc w:val="center"/>
      </w:pPr>
    </w:p>
    <w:p w14:paraId="53682718" w14:textId="77777777" w:rsidR="005E7954" w:rsidRDefault="00000000">
      <w:r>
        <w:br w:type="page"/>
      </w:r>
    </w:p>
    <w:p w14:paraId="5DB0996F" w14:textId="77777777" w:rsidR="005E7954" w:rsidRDefault="00000000">
      <w:pPr>
        <w:pStyle w:val="Heading1"/>
      </w:pPr>
      <w:r>
        <w:lastRenderedPageBreak/>
        <w:t>SECTION 1: Multi-Tenant Deployment &amp; Dynamic Domain Mapping</w:t>
      </w:r>
    </w:p>
    <w:p w14:paraId="5AFB2FBC" w14:textId="77777777" w:rsidR="005E7954" w:rsidRDefault="00000000">
      <w:r>
        <w:t>This section demonstrates the deployment of three independent user websites into isolated namespaces. Each deployment includes resource constraints, health checks, and automatic TLS ingress.</w:t>
      </w:r>
    </w:p>
    <w:p w14:paraId="71631529" w14:textId="77777777" w:rsidR="005E7954" w:rsidRDefault="00000000">
      <w:pPr>
        <w:pStyle w:val="Heading2"/>
      </w:pPr>
      <w:r>
        <w:t>1.1 Resource Isolation &amp; Deployment Status</w:t>
      </w:r>
    </w:p>
    <w:p w14:paraId="012FCC3F" w14:textId="77777777" w:rsidR="005E7954" w:rsidRDefault="00000000">
      <w:r>
        <w:t>The platform uses Kubernetes Namespaces to ensure logical isolation between tenants. Each tenant receives a dedicated deployment, service, and HPA configuration.</w:t>
      </w:r>
    </w:p>
    <w:p w14:paraId="21BB343A" w14:textId="77777777" w:rsidR="005E7954" w:rsidRDefault="00000000">
      <w:pPr>
        <w:pStyle w:val="Caption"/>
      </w:pPr>
      <w:r>
        <w:t>Screenshot 1.1: kubectl get all -n user1</w:t>
      </w:r>
    </w:p>
    <w:p w14:paraId="25CF5669" w14:textId="34CFD236" w:rsidR="005E7954" w:rsidRDefault="00392598" w:rsidP="00392598">
      <w:r>
        <w:rPr>
          <w:noProof/>
        </w:rPr>
        <w:drawing>
          <wp:inline distT="0" distB="0" distL="0" distR="0" wp14:anchorId="6970F015" wp14:editId="61D6E0DB">
            <wp:extent cx="5486400" cy="1496695"/>
            <wp:effectExtent l="0" t="0" r="0" b="8255"/>
            <wp:docPr id="810588772" name="Picture 810588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C81C" w14:textId="77777777" w:rsidR="005E7954" w:rsidRDefault="00000000">
      <w:pPr>
        <w:pStyle w:val="Caption"/>
      </w:pPr>
      <w:r>
        <w:t>Screenshot 1.2: kubectl get all -n user2</w:t>
      </w:r>
    </w:p>
    <w:p w14:paraId="1D33A0B8" w14:textId="3793A1BC" w:rsidR="005E7954" w:rsidRDefault="00392598" w:rsidP="00392598">
      <w:r>
        <w:rPr>
          <w:noProof/>
        </w:rPr>
        <w:drawing>
          <wp:inline distT="0" distB="0" distL="0" distR="0" wp14:anchorId="2896354F" wp14:editId="06463BCB">
            <wp:extent cx="5486400" cy="1486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7A10" w14:textId="77777777" w:rsidR="005E7954" w:rsidRDefault="00000000">
      <w:pPr>
        <w:pStyle w:val="Caption"/>
      </w:pPr>
      <w:r>
        <w:t>Screenshot 1.3: kubectl get all -n user3</w:t>
      </w:r>
    </w:p>
    <w:p w14:paraId="4D50A228" w14:textId="2969BAFD" w:rsidR="00392598" w:rsidRPr="00392598" w:rsidRDefault="00392598" w:rsidP="00392598">
      <w:r>
        <w:rPr>
          <w:noProof/>
        </w:rPr>
        <w:drawing>
          <wp:inline distT="0" distB="0" distL="0" distR="0" wp14:anchorId="5837494F" wp14:editId="039C98EF">
            <wp:extent cx="5486400" cy="1506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9762" w14:textId="43449AA1" w:rsidR="005E7954" w:rsidRDefault="005E7954">
      <w:pPr>
        <w:jc w:val="center"/>
      </w:pPr>
    </w:p>
    <w:p w14:paraId="3E086B69" w14:textId="77777777" w:rsidR="005E7954" w:rsidRDefault="00000000">
      <w:pPr>
        <w:pStyle w:val="Heading2"/>
      </w:pPr>
      <w:r>
        <w:lastRenderedPageBreak/>
        <w:t>Technical Approach: Dynamic Domain Mapping</w:t>
      </w:r>
    </w:p>
    <w:p w14:paraId="640D68B2" w14:textId="77777777" w:rsidR="005E7954" w:rsidRDefault="00000000">
      <w:r>
        <w:t>To enable dynamic domain mapping without cluster redeployment, the following architecture is implemented:</w:t>
      </w:r>
    </w:p>
    <w:p w14:paraId="71764E6D" w14:textId="77777777" w:rsidR="005E7954" w:rsidRDefault="00000000">
      <w:pPr>
        <w:pStyle w:val="ListBullet"/>
      </w:pPr>
      <w:r>
        <w:t>Wildcard DNS: A wildcard A-record (*.example.com) points to the Ingress Controller's Load Balancer IP.</w:t>
      </w:r>
    </w:p>
    <w:p w14:paraId="62AB9CAA" w14:textId="77777777" w:rsidR="005E7954" w:rsidRDefault="00000000">
      <w:pPr>
        <w:pStyle w:val="ListBullet"/>
      </w:pPr>
      <w:r>
        <w:t>Ingress Controller: An Nginx Ingress Controller (ingress-nginx) watches for new Ingress resources across all namespaces.</w:t>
      </w:r>
    </w:p>
    <w:p w14:paraId="6CA60357" w14:textId="77777777" w:rsidR="005E7954" w:rsidRDefault="00000000">
      <w:pPr>
        <w:pStyle w:val="ListBullet"/>
      </w:pPr>
      <w:r>
        <w:t>Cert-Manager: Integrated with Let's Encrypt, cert-manager detects the 'tls' section in new Ingress resources and automatically initiates the ACME challenge (HTTP01 or DNS01) to provision SSL certificates.</w:t>
      </w:r>
    </w:p>
    <w:p w14:paraId="37DB1BCA" w14:textId="77777777" w:rsidR="005E7954" w:rsidRDefault="00000000">
      <w:pPr>
        <w:pStyle w:val="ListBullet"/>
      </w:pPr>
      <w:r>
        <w:t>Dynamic Routing: When a new user is added, a Helm chart creates an Ingress with the host 'userX.example.com'. The controller automatically updates its routing table, and SSL is provisioned within seconds.</w:t>
      </w:r>
    </w:p>
    <w:p w14:paraId="6BC5DF89" w14:textId="77777777" w:rsidR="005E7954" w:rsidRDefault="00000000">
      <w:pPr>
        <w:pStyle w:val="Heading2"/>
      </w:pPr>
      <w:r>
        <w:t>1.4 Browser Access &amp; SSL Verification</w:t>
      </w:r>
    </w:p>
    <w:p w14:paraId="717BAF0A" w14:textId="77777777" w:rsidR="00FA790B" w:rsidRPr="00FA790B" w:rsidRDefault="00FA790B" w:rsidP="00FA790B"/>
    <w:p w14:paraId="4EF9FDCB" w14:textId="678A3879" w:rsidR="00392598" w:rsidRPr="00392598" w:rsidRDefault="00392598" w:rsidP="00392598">
      <w:r>
        <w:rPr>
          <w:noProof/>
        </w:rPr>
        <w:drawing>
          <wp:inline distT="0" distB="0" distL="0" distR="0" wp14:anchorId="3CA57118" wp14:editId="3DCFF29F">
            <wp:extent cx="5486400" cy="2974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6BBB" w14:textId="77777777" w:rsidR="005E79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523C49" wp14:editId="14DFACFD">
            <wp:extent cx="5486400" cy="35476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9A36" w14:textId="77777777" w:rsidR="005E7954" w:rsidRDefault="00000000">
      <w:pPr>
        <w:pStyle w:val="Caption"/>
      </w:pPr>
      <w:r>
        <w:t>Screenshot 1.5: Ingress &amp; TLS Certificates</w:t>
      </w:r>
    </w:p>
    <w:p w14:paraId="11BAC2B7" w14:textId="77777777" w:rsidR="005E7954" w:rsidRDefault="00000000">
      <w:pPr>
        <w:jc w:val="center"/>
      </w:pPr>
      <w:r>
        <w:rPr>
          <w:noProof/>
        </w:rPr>
        <w:drawing>
          <wp:inline distT="0" distB="0" distL="0" distR="0" wp14:anchorId="63FC3209" wp14:editId="5D187216">
            <wp:extent cx="5486400" cy="34491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A9B1" w14:textId="77777777" w:rsidR="005E7954" w:rsidRDefault="00000000">
      <w:r>
        <w:br w:type="page"/>
      </w:r>
    </w:p>
    <w:p w14:paraId="7A96CE04" w14:textId="77777777" w:rsidR="005E7954" w:rsidRDefault="00000000">
      <w:pPr>
        <w:pStyle w:val="Heading1"/>
      </w:pPr>
      <w:r>
        <w:lastRenderedPageBreak/>
        <w:t>SECTION 2: CI/CD Pipeline with Rollback &amp; Event Trigger</w:t>
      </w:r>
    </w:p>
    <w:p w14:paraId="066A6864" w14:textId="77777777" w:rsidR="005E7954" w:rsidRDefault="00000000">
      <w:r>
        <w:t>The automation strategy uses GitHub Actions for CI/CD and ArgoCD for GitOps-based state reconciliation.</w:t>
      </w:r>
    </w:p>
    <w:p w14:paraId="3B337E66" w14:textId="77777777" w:rsidR="005E7954" w:rsidRDefault="00000000">
      <w:pPr>
        <w:pStyle w:val="Heading2"/>
      </w:pPr>
      <w:r>
        <w:t>2.1 GitHub Actions Workflow</w:t>
      </w:r>
    </w:p>
    <w:p w14:paraId="4184E021" w14:textId="77777777" w:rsidR="005E7954" w:rsidRDefault="00000000">
      <w:r>
        <w:t>The pipeline is designed for safety. If verification fails, an automatic rollback restores the previous stable state.</w:t>
      </w:r>
    </w:p>
    <w:p w14:paraId="219719FF" w14:textId="77777777" w:rsidR="005E7954" w:rsidRDefault="00000000">
      <w:pPr>
        <w:jc w:val="center"/>
      </w:pPr>
      <w:r>
        <w:rPr>
          <w:noProof/>
        </w:rPr>
        <w:drawing>
          <wp:inline distT="0" distB="0" distL="0" distR="0" wp14:anchorId="0DDDA8A3" wp14:editId="0B9B253F">
            <wp:extent cx="5486400" cy="1774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1478" w14:textId="77777777" w:rsidR="005E7954" w:rsidRDefault="00000000">
      <w:pPr>
        <w:jc w:val="center"/>
      </w:pPr>
      <w:r>
        <w:rPr>
          <w:noProof/>
        </w:rPr>
        <w:drawing>
          <wp:inline distT="0" distB="0" distL="0" distR="0" wp14:anchorId="59F0A5EC" wp14:editId="001A25E1">
            <wp:extent cx="5486400" cy="17399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085A" w14:textId="77777777" w:rsidR="005E7954" w:rsidRDefault="00000000">
      <w:pPr>
        <w:pStyle w:val="Heading3"/>
      </w:pPr>
      <w:r>
        <w:t>Pipeline YAML (ci.yml)</w:t>
      </w:r>
    </w:p>
    <w:p w14:paraId="1728267C" w14:textId="5B17E38D" w:rsidR="005E7954" w:rsidRDefault="00000000">
      <w:r>
        <w:rPr>
          <w:rFonts w:ascii="Courier New" w:hAnsi="Courier New"/>
          <w:sz w:val="18"/>
        </w:rPr>
        <w:br/>
      </w:r>
      <w:hyperlink r:id="rId15" w:history="1">
        <w:r w:rsidR="00392598" w:rsidRPr="00382EB5">
          <w:rPr>
            <w:rStyle w:val="Hyperlink"/>
          </w:rPr>
          <w:t>https://github.com/Harry737/Yotto-Assignment/blob/master/.github/workflows/ci.yml</w:t>
        </w:r>
      </w:hyperlink>
    </w:p>
    <w:p w14:paraId="69840353" w14:textId="77777777" w:rsidR="00392598" w:rsidRDefault="00392598"/>
    <w:p w14:paraId="7A5928F4" w14:textId="77777777" w:rsidR="005E7954" w:rsidRDefault="00000000">
      <w:pPr>
        <w:pStyle w:val="Heading2"/>
      </w:pPr>
      <w:r>
        <w:t>2.2 Deployment Status &amp; ArgoCD Integration</w:t>
      </w:r>
    </w:p>
    <w:p w14:paraId="49850489" w14:textId="77777777" w:rsidR="005E7954" w:rsidRDefault="00000000">
      <w:pPr>
        <w:jc w:val="center"/>
      </w:pPr>
      <w:r>
        <w:rPr>
          <w:noProof/>
        </w:rPr>
        <w:drawing>
          <wp:inline distT="0" distB="0" distL="0" distR="0" wp14:anchorId="062BE5BC" wp14:editId="5D190B3A">
            <wp:extent cx="5486400" cy="764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B31" w14:textId="77777777" w:rsidR="005E79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D0A58C" wp14:editId="736BA7A6">
            <wp:extent cx="5486400" cy="11618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6E19" w14:textId="77777777" w:rsidR="005E7954" w:rsidRDefault="00000000">
      <w:r>
        <w:br w:type="page"/>
      </w:r>
    </w:p>
    <w:p w14:paraId="5D6E90DE" w14:textId="77777777" w:rsidR="005E7954" w:rsidRDefault="00000000">
      <w:pPr>
        <w:pStyle w:val="Heading1"/>
      </w:pPr>
      <w:r>
        <w:lastRenderedPageBreak/>
        <w:t>SECTION 3: Scaling, Resource Optimization &amp; Observability</w:t>
      </w:r>
    </w:p>
    <w:p w14:paraId="75B8820A" w14:textId="77777777" w:rsidR="005E7954" w:rsidRDefault="00000000">
      <w:pPr>
        <w:pStyle w:val="Heading2"/>
      </w:pPr>
      <w:r>
        <w:t>3.1 Scaling Strategy</w:t>
      </w:r>
    </w:p>
    <w:p w14:paraId="4261C154" w14:textId="77777777" w:rsidR="005E7954" w:rsidRDefault="00000000">
      <w:r>
        <w:t>The platform uses Horizontal Pod Autoscalers (HPA). The scaling strategy is defined to maintain a balance between performance and cost:</w:t>
      </w:r>
    </w:p>
    <w:p w14:paraId="3B428B8F" w14:textId="77777777" w:rsidR="005E7954" w:rsidRDefault="00000000">
      <w:pPr>
        <w:pStyle w:val="ListBullet"/>
      </w:pPr>
      <w:r>
        <w:t>Target: 60% CPU utilization.</w:t>
      </w:r>
    </w:p>
    <w:p w14:paraId="02F0B0D7" w14:textId="77777777" w:rsidR="005E7954" w:rsidRDefault="00000000">
      <w:pPr>
        <w:pStyle w:val="ListBullet"/>
      </w:pPr>
      <w:r>
        <w:t>Minimum Replicas: 2 (for high availability).</w:t>
      </w:r>
    </w:p>
    <w:p w14:paraId="66BCCAF2" w14:textId="77777777" w:rsidR="005E7954" w:rsidRDefault="00000000">
      <w:pPr>
        <w:pStyle w:val="ListBullet"/>
      </w:pPr>
      <w:r>
        <w:t>Maximum Replicas: 10 (to prevent runaway costs).</w:t>
      </w:r>
    </w:p>
    <w:p w14:paraId="73C29183" w14:textId="77777777" w:rsidR="005E7954" w:rsidRDefault="00000000">
      <w:pPr>
        <w:pStyle w:val="ListBullet"/>
      </w:pPr>
      <w:r>
        <w:t>Metric: CPU and Memory usage are both monitored.</w:t>
      </w:r>
    </w:p>
    <w:p w14:paraId="0A553924" w14:textId="77777777" w:rsidR="005E7954" w:rsidRDefault="00000000">
      <w:pPr>
        <w:jc w:val="center"/>
      </w:pPr>
      <w:r>
        <w:rPr>
          <w:noProof/>
        </w:rPr>
        <w:drawing>
          <wp:inline distT="0" distB="0" distL="0" distR="0" wp14:anchorId="040B8990" wp14:editId="49A90F56">
            <wp:extent cx="5486400" cy="53444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BF66" w14:textId="037B7D96" w:rsidR="00392598" w:rsidRDefault="00392598">
      <w:pPr>
        <w:jc w:val="center"/>
      </w:pPr>
      <w:r>
        <w:rPr>
          <w:noProof/>
        </w:rPr>
        <w:lastRenderedPageBreak/>
        <w:drawing>
          <wp:inline distT="0" distB="0" distL="0" distR="0" wp14:anchorId="338D891B" wp14:editId="3484D4B2">
            <wp:extent cx="5486400" cy="8420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D8F2" w14:textId="77777777" w:rsidR="005E7954" w:rsidRDefault="00000000">
      <w:pPr>
        <w:pStyle w:val="Heading2"/>
      </w:pPr>
      <w:r>
        <w:t>3.2 Resource Limits &amp; Quotas</w:t>
      </w:r>
    </w:p>
    <w:p w14:paraId="30F87E9A" w14:textId="77777777" w:rsidR="005E7954" w:rsidRDefault="00000000">
      <w:r>
        <w:t>Resource Quotas ensure multi-tenant fairness. Screenshots below show constraints applied to individual namespaces.</w:t>
      </w:r>
    </w:p>
    <w:p w14:paraId="3FBF2956" w14:textId="23A19C17" w:rsidR="00392598" w:rsidRDefault="00392598">
      <w:r w:rsidRPr="00B1357A">
        <w:rPr>
          <w:rFonts w:asciiTheme="minorHAnsi" w:hAnsiTheme="minorHAnsi"/>
          <w:b/>
          <w:bCs/>
          <w:noProof/>
        </w:rPr>
        <w:drawing>
          <wp:inline distT="0" distB="0" distL="0" distR="0" wp14:anchorId="09EDDBA7" wp14:editId="5543D140">
            <wp:extent cx="5486400" cy="1552575"/>
            <wp:effectExtent l="0" t="0" r="0" b="9525"/>
            <wp:docPr id="151629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93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A6C0" w14:textId="55B8644A" w:rsidR="005E7954" w:rsidRDefault="005E7954">
      <w:pPr>
        <w:jc w:val="center"/>
      </w:pPr>
    </w:p>
    <w:p w14:paraId="3492E533" w14:textId="77777777" w:rsidR="005E7954" w:rsidRDefault="00000000">
      <w:pPr>
        <w:pStyle w:val="Heading2"/>
      </w:pPr>
      <w:r>
        <w:t>3.3 Observability Dashboard (Grafana)</w:t>
      </w:r>
    </w:p>
    <w:p w14:paraId="1C6AF23C" w14:textId="77777777" w:rsidR="00392598" w:rsidRDefault="00392598" w:rsidP="00392598">
      <w:pPr>
        <w:pStyle w:val="ListBullet"/>
      </w:pPr>
      <w:r>
        <w:t>Panel 1: HPA Current Replicas (spikes to 4 during load)</w:t>
      </w:r>
    </w:p>
    <w:p w14:paraId="4DDB96A0" w14:textId="77777777" w:rsidR="00392598" w:rsidRDefault="00392598" w:rsidP="00392598">
      <w:pPr>
        <w:pStyle w:val="ListBullet"/>
      </w:pPr>
      <w:r>
        <w:t>Panel 2: Memory Usage per Tenant (~200MB spike)</w:t>
      </w:r>
    </w:p>
    <w:p w14:paraId="7C2E661E" w14:textId="77777777" w:rsidR="00392598" w:rsidRDefault="00392598" w:rsidP="00392598">
      <w:pPr>
        <w:pStyle w:val="ListBullet"/>
      </w:pPr>
      <w:r>
        <w:t>Panel 3: Pods per Tenant (2 baseline, 4 during load)</w:t>
      </w:r>
    </w:p>
    <w:p w14:paraId="1B107F9E" w14:textId="77777777" w:rsidR="00392598" w:rsidRDefault="00392598" w:rsidP="00392598">
      <w:pPr>
        <w:pStyle w:val="ListBullet"/>
      </w:pPr>
      <w:r>
        <w:t>Panel 4: CPU Usage per Tenant (0 baseline, 0.4+ cores under load)</w:t>
      </w:r>
    </w:p>
    <w:p w14:paraId="0E743FAE" w14:textId="003A511E" w:rsidR="005E7954" w:rsidRDefault="00392598">
      <w:r>
        <w:rPr>
          <w:noProof/>
        </w:rPr>
        <w:drawing>
          <wp:inline distT="0" distB="0" distL="0" distR="0" wp14:anchorId="5846A511" wp14:editId="0023BD85">
            <wp:extent cx="5486400" cy="31038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CBBC0D8" w14:textId="77777777" w:rsidR="005E7954" w:rsidRDefault="00000000">
      <w:pPr>
        <w:pStyle w:val="Heading1"/>
      </w:pPr>
      <w:r>
        <w:lastRenderedPageBreak/>
        <w:t>SECTION 4: Kafka Event-Driven Pipeline</w:t>
      </w:r>
    </w:p>
    <w:p w14:paraId="69E1E5A6" w14:textId="77777777" w:rsidR="005E7954" w:rsidRDefault="00000000">
      <w:r>
        <w:t>A Kafka cluster provides an event-driven notification mechanism for downstream systems.</w:t>
      </w:r>
    </w:p>
    <w:p w14:paraId="1A340093" w14:textId="044FB0B2" w:rsidR="005E7954" w:rsidRDefault="005E7954">
      <w:pPr>
        <w:jc w:val="center"/>
      </w:pPr>
    </w:p>
    <w:p w14:paraId="5806D720" w14:textId="77777777" w:rsidR="005E7954" w:rsidRDefault="00000000">
      <w:pPr>
        <w:jc w:val="center"/>
      </w:pPr>
      <w:r>
        <w:rPr>
          <w:noProof/>
        </w:rPr>
        <w:drawing>
          <wp:inline distT="0" distB="0" distL="0" distR="0" wp14:anchorId="4D765EBB" wp14:editId="511D077F">
            <wp:extent cx="5486400" cy="4682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6C34" w14:textId="6B55DC88" w:rsidR="00392598" w:rsidRDefault="00392598">
      <w:pPr>
        <w:jc w:val="center"/>
      </w:pPr>
      <w:r w:rsidRPr="0075559F">
        <w:rPr>
          <w:noProof/>
        </w:rPr>
        <w:drawing>
          <wp:inline distT="0" distB="0" distL="0" distR="0" wp14:anchorId="57FA3ED9" wp14:editId="70D02FA4">
            <wp:extent cx="5486400" cy="1398270"/>
            <wp:effectExtent l="0" t="0" r="0" b="0"/>
            <wp:docPr id="43017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771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CAA8" w14:textId="77777777" w:rsidR="005E7954" w:rsidRDefault="00000000">
      <w:pPr>
        <w:pStyle w:val="Heading1"/>
      </w:pPr>
      <w:r>
        <w:t>Summary</w:t>
      </w:r>
    </w:p>
    <w:p w14:paraId="23A65551" w14:textId="77777777" w:rsidR="005E7954" w:rsidRDefault="00000000">
      <w:pPr>
        <w:pStyle w:val="ListBullet"/>
      </w:pPr>
      <w:r>
        <w:t>Successful multi-tenant deployment with user isolation.</w:t>
      </w:r>
    </w:p>
    <w:p w14:paraId="3F23C670" w14:textId="77777777" w:rsidR="005E7954" w:rsidRDefault="00000000">
      <w:pPr>
        <w:pStyle w:val="ListBullet"/>
      </w:pPr>
      <w:r>
        <w:t>Dynamic domain mapping with automated Let's Encrypt TLS.</w:t>
      </w:r>
    </w:p>
    <w:p w14:paraId="5A809180" w14:textId="77777777" w:rsidR="005E7954" w:rsidRDefault="00000000">
      <w:pPr>
        <w:pStyle w:val="ListBullet"/>
      </w:pPr>
      <w:r>
        <w:t>CI/CD with automated health verification and Helm rollbacks.</w:t>
      </w:r>
    </w:p>
    <w:p w14:paraId="115ABB09" w14:textId="77777777" w:rsidR="005E7954" w:rsidRDefault="00000000">
      <w:pPr>
        <w:pStyle w:val="ListBullet"/>
      </w:pPr>
      <w:r>
        <w:t>Full observability with Grafana and Kafka event-driven tracking.</w:t>
      </w:r>
    </w:p>
    <w:sectPr w:rsidR="005E79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921249">
    <w:abstractNumId w:val="8"/>
  </w:num>
  <w:num w:numId="2" w16cid:durableId="1183204999">
    <w:abstractNumId w:val="6"/>
  </w:num>
  <w:num w:numId="3" w16cid:durableId="95486215">
    <w:abstractNumId w:val="5"/>
  </w:num>
  <w:num w:numId="4" w16cid:durableId="1506096384">
    <w:abstractNumId w:val="4"/>
  </w:num>
  <w:num w:numId="5" w16cid:durableId="2048214762">
    <w:abstractNumId w:val="7"/>
  </w:num>
  <w:num w:numId="6" w16cid:durableId="114296225">
    <w:abstractNumId w:val="3"/>
  </w:num>
  <w:num w:numId="7" w16cid:durableId="546642164">
    <w:abstractNumId w:val="2"/>
  </w:num>
  <w:num w:numId="8" w16cid:durableId="2001693088">
    <w:abstractNumId w:val="1"/>
  </w:num>
  <w:num w:numId="9" w16cid:durableId="186274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0D2"/>
    <w:rsid w:val="00034616"/>
    <w:rsid w:val="0006063C"/>
    <w:rsid w:val="000772B2"/>
    <w:rsid w:val="001328F9"/>
    <w:rsid w:val="0015074B"/>
    <w:rsid w:val="0029639D"/>
    <w:rsid w:val="00326F90"/>
    <w:rsid w:val="00392598"/>
    <w:rsid w:val="005E7954"/>
    <w:rsid w:val="00AA1D8D"/>
    <w:rsid w:val="00B47730"/>
    <w:rsid w:val="00CB0664"/>
    <w:rsid w:val="00FA79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C08D5"/>
  <w14:defaultImageDpi w14:val="300"/>
  <w15:docId w15:val="{AD18D839-6DDA-413F-9F27-DA5C584E5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25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rry737/Yotto-Assignment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Harry737/Yotto-Assignment/blob/master/.github/workflows/ci.yml" TargetMode="External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Harish R - DSRC</cp:lastModifiedBy>
  <cp:revision>5</cp:revision>
  <dcterms:created xsi:type="dcterms:W3CDTF">2013-12-23T23:15:00Z</dcterms:created>
  <dcterms:modified xsi:type="dcterms:W3CDTF">2026-03-16T09:23:00Z</dcterms:modified>
  <cp:category/>
</cp:coreProperties>
</file>