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FF817" w14:textId="659B2AFD" w:rsidR="00687194" w:rsidRDefault="00687194" w:rsidP="00687194">
      <w:pPr>
        <w:pStyle w:val="Title"/>
      </w:pPr>
      <w:r>
        <w:t>Research Proposal</w:t>
      </w:r>
    </w:p>
    <w:p w14:paraId="61190CE3" w14:textId="444B6289" w:rsidR="00612AE8" w:rsidRDefault="00687194" w:rsidP="00687194">
      <w:pPr>
        <w:pStyle w:val="Subtitle"/>
      </w:pPr>
      <w:r w:rsidRPr="00D15022">
        <w:t>Using Serious Games to Improve Public Comprehension of Utility Frameworks</w:t>
      </w:r>
    </w:p>
    <w:p w14:paraId="25AC632C" w14:textId="0CCD24F3" w:rsidR="00687194" w:rsidRDefault="00687194" w:rsidP="00687194">
      <w:pPr>
        <w:rPr>
          <w:rStyle w:val="SubtleEmphasis"/>
        </w:rPr>
      </w:pPr>
      <w:r>
        <w:rPr>
          <w:rStyle w:val="SubtleEmphasis"/>
        </w:rPr>
        <w:t>Version 1.0</w:t>
      </w:r>
    </w:p>
    <w:p w14:paraId="50EF9F13" w14:textId="73B85640" w:rsidR="003D0A86" w:rsidRPr="005D185D" w:rsidRDefault="003D0A86" w:rsidP="005D185D">
      <w:pPr>
        <w:pStyle w:val="Heading1"/>
        <w:rPr>
          <w:rStyle w:val="SubtleEmphasis"/>
          <w:i w:val="0"/>
          <w:iCs w:val="0"/>
          <w:color w:val="0F4761" w:themeColor="accent1" w:themeShade="BF"/>
        </w:rPr>
      </w:pPr>
      <w:r w:rsidRPr="005D185D">
        <w:rPr>
          <w:rStyle w:val="SubtleEmphasis"/>
          <w:i w:val="0"/>
          <w:iCs w:val="0"/>
          <w:color w:val="0F4761" w:themeColor="accent1" w:themeShade="BF"/>
        </w:rPr>
        <w:t>Problem Statement</w:t>
      </w:r>
    </w:p>
    <w:p w14:paraId="0AE5FDA5" w14:textId="517A8DAD" w:rsidR="00277D18" w:rsidRDefault="00277D18" w:rsidP="00277D18">
      <w:r w:rsidRPr="00277D18">
        <w:t>Modern policymaking relies heavily on aggregate metrics to measure societal progress,</w:t>
      </w:r>
      <w:r>
        <w:t xml:space="preserve"> </w:t>
      </w:r>
      <w:r w:rsidRPr="00277D18">
        <w:t>creating a disconnect between government objectives and citizens' actual lived</w:t>
      </w:r>
      <w:r>
        <w:t xml:space="preserve"> e</w:t>
      </w:r>
      <w:r w:rsidRPr="00277D18">
        <w:t>xperiences. By focusing on maximising average wellbeing, current models obscure</w:t>
      </w:r>
      <w:r>
        <w:t xml:space="preserve"> </w:t>
      </w:r>
      <w:r w:rsidRPr="00277D18">
        <w:t>resource distribution, often masking severe hardship and worsening systemic</w:t>
      </w:r>
      <w:r>
        <w:t xml:space="preserve"> </w:t>
      </w:r>
      <w:r w:rsidRPr="00277D18">
        <w:t>inequality. Furthermore, they falsely assume all objective improvements in life</w:t>
      </w:r>
      <w:r>
        <w:t xml:space="preserve"> </w:t>
      </w:r>
      <w:r w:rsidRPr="00277D18">
        <w:t>satisfaction are equally valued, ignoring the reality that utility is subjective and non</w:t>
      </w:r>
      <w:r>
        <w:t>-</w:t>
      </w:r>
      <w:r w:rsidRPr="00277D18">
        <w:t>linear (e.g., escaping severe deprivation is valued significantly higher than gaining</w:t>
      </w:r>
      <w:r>
        <w:t xml:space="preserve"> </w:t>
      </w:r>
      <w:r w:rsidRPr="00277D18">
        <w:t>luxury). Despite their profound impact, public comprehension of these economic</w:t>
      </w:r>
      <w:r>
        <w:t xml:space="preserve"> </w:t>
      </w:r>
      <w:r w:rsidRPr="00277D18">
        <w:t>frameworks remains low. We require more accessible, interactive methods to</w:t>
      </w:r>
      <w:r>
        <w:t xml:space="preserve"> </w:t>
      </w:r>
      <w:r w:rsidRPr="00277D18">
        <w:t>communicate these complex concepts and foster an informed electorate.</w:t>
      </w:r>
    </w:p>
    <w:p w14:paraId="75F23023" w14:textId="17CEE22C" w:rsidR="00BE1973" w:rsidRDefault="00C63C40" w:rsidP="00BE1973">
      <w:pPr>
        <w:pStyle w:val="Heading1"/>
      </w:pPr>
      <w:r w:rsidRPr="005D185D">
        <w:t>Project Aims and Game Overview</w:t>
      </w:r>
    </w:p>
    <w:p w14:paraId="59CE7A13" w14:textId="73E43AFB" w:rsidR="00BE1973" w:rsidRDefault="00BE1973" w:rsidP="00BE1973">
      <w:r w:rsidRPr="00BE1973">
        <w:t>This project evaluates the educational efficacy of a serious game designed to teach the public about alternative policymaking frameworks. Players assume the role of Prime Minister across four levels, each requiring them to adopt a different political persona and enact policies aligning with specific optimisation goals (e.g., maximising average wellbeing vs. protecting the worst-off)</w:t>
      </w:r>
      <w:r>
        <w:t>.</w:t>
      </w:r>
    </w:p>
    <w:p w14:paraId="42ADBC44" w14:textId="68DB4A81" w:rsidR="00BE1973" w:rsidRPr="00BE1973" w:rsidRDefault="00BE1973" w:rsidP="00BE1973">
      <w:r w:rsidRPr="00BE1973">
        <w:t>The game reinforces learning through two primary mechanics:</w:t>
      </w:r>
    </w:p>
    <w:p w14:paraId="36C1E2C2" w14:textId="2FD30A04" w:rsidR="00C74E96" w:rsidRPr="0043659A" w:rsidRDefault="00C74E96" w:rsidP="00C74E96">
      <w:pPr>
        <w:pStyle w:val="ListParagraph"/>
        <w:numPr>
          <w:ilvl w:val="0"/>
          <w:numId w:val="5"/>
        </w:numPr>
        <w:rPr>
          <w:b/>
          <w:bCs/>
          <w:color w:val="404040" w:themeColor="text1" w:themeTint="BF"/>
        </w:rPr>
      </w:pPr>
      <w:r w:rsidRPr="0043659A">
        <w:rPr>
          <w:rStyle w:val="SubtleEmphasis"/>
          <w:b/>
          <w:bCs/>
          <w:i w:val="0"/>
          <w:iCs w:val="0"/>
        </w:rPr>
        <w:t xml:space="preserve">Term Review: </w:t>
      </w:r>
      <w:r w:rsidR="00C72917" w:rsidRPr="00C72917">
        <w:rPr>
          <w:color w:val="404040" w:themeColor="text1" w:themeTint="BF"/>
        </w:rPr>
        <w:t xml:space="preserve">Players evaluate policy impacts using before-and-after histograms and dynamically generated citizen quotes to see how </w:t>
      </w:r>
      <w:r w:rsidR="00F71693">
        <w:rPr>
          <w:color w:val="404040" w:themeColor="text1" w:themeTint="BF"/>
        </w:rPr>
        <w:t>people in</w:t>
      </w:r>
      <w:r w:rsidR="00CE1E57">
        <w:rPr>
          <w:color w:val="404040" w:themeColor="text1" w:themeTint="BF"/>
        </w:rPr>
        <w:t xml:space="preserve"> different life satisfaction s</w:t>
      </w:r>
      <w:r w:rsidR="001E01ED">
        <w:rPr>
          <w:color w:val="404040" w:themeColor="text1" w:themeTint="BF"/>
        </w:rPr>
        <w:t>t</w:t>
      </w:r>
      <w:r w:rsidR="00CE1E57">
        <w:rPr>
          <w:color w:val="404040" w:themeColor="text1" w:themeTint="BF"/>
        </w:rPr>
        <w:t xml:space="preserve">ates </w:t>
      </w:r>
      <w:r w:rsidR="00C72917" w:rsidRPr="00C72917">
        <w:rPr>
          <w:color w:val="404040" w:themeColor="text1" w:themeTint="BF"/>
        </w:rPr>
        <w:t>experience the same policy.</w:t>
      </w:r>
    </w:p>
    <w:p w14:paraId="2566A956" w14:textId="67542674" w:rsidR="0043659A" w:rsidRPr="00E53856" w:rsidRDefault="0043659A" w:rsidP="0043659A">
      <w:pPr>
        <w:pStyle w:val="ListParagraph"/>
        <w:numPr>
          <w:ilvl w:val="0"/>
          <w:numId w:val="5"/>
        </w:numPr>
        <w:rPr>
          <w:rStyle w:val="SubtleEmphasis"/>
          <w:b/>
          <w:bCs/>
          <w:i w:val="0"/>
          <w:iCs w:val="0"/>
        </w:rPr>
      </w:pPr>
      <w:r w:rsidRPr="0043659A">
        <w:rPr>
          <w:rStyle w:val="SubtleEmphasis"/>
          <w:b/>
          <w:bCs/>
          <w:i w:val="0"/>
          <w:iCs w:val="0"/>
        </w:rPr>
        <w:t xml:space="preserve">Knowledge Checks: </w:t>
      </w:r>
      <w:r w:rsidR="00BE1973" w:rsidRPr="00BE1973">
        <w:rPr>
          <w:color w:val="404040" w:themeColor="text1" w:themeTint="BF"/>
        </w:rPr>
        <w:t xml:space="preserve">A simulated 'Press Conference' tests players' understanding of their specific goals and </w:t>
      </w:r>
      <w:r w:rsidR="005C7F06">
        <w:rPr>
          <w:color w:val="404040" w:themeColor="text1" w:themeTint="BF"/>
        </w:rPr>
        <w:t>their knowledge of their actions.</w:t>
      </w:r>
    </w:p>
    <w:p w14:paraId="6D3D0815" w14:textId="2F4F442C" w:rsidR="00AB5D78" w:rsidRDefault="00E53856" w:rsidP="00AB5D78">
      <w:pPr>
        <w:pStyle w:val="Heading1"/>
      </w:pPr>
      <w:r w:rsidRPr="005D185D">
        <w:t>Study Design and Methodology</w:t>
      </w:r>
    </w:p>
    <w:p w14:paraId="7458C770" w14:textId="77777777" w:rsidR="00AB5D78" w:rsidRPr="00AB5D78" w:rsidRDefault="00AB5D78" w:rsidP="00AB5D78">
      <w:r w:rsidRPr="00AB5D78">
        <w:t>Pending ethical approval, the research will be conducted in two phases to ensure robust software and accurate data collection:</w:t>
      </w:r>
    </w:p>
    <w:p w14:paraId="6710967C" w14:textId="4A7D0498" w:rsidR="00DF24EB" w:rsidRDefault="00DF24EB" w:rsidP="0083612E">
      <w:r w:rsidRPr="00DF24EB">
        <w:rPr>
          <w:b/>
          <w:bCs/>
        </w:rPr>
        <w:lastRenderedPageBreak/>
        <w:t xml:space="preserve">Phase 1: Pilot and Usability Testing: </w:t>
      </w:r>
      <w:r w:rsidR="00CF02FA">
        <w:t>One-to-one s</w:t>
      </w:r>
      <w:r w:rsidRPr="00DF24EB">
        <w:t xml:space="preserve">essions in person or via Microsoft </w:t>
      </w:r>
      <w:r w:rsidR="00FA427B" w:rsidRPr="00FA427B">
        <w:t>with Cardiff University colleagues, members of academic reading groups and people from the researcher’s wider professional network, recruited by email</w:t>
      </w:r>
      <w:r w:rsidRPr="00DF24EB">
        <w:t>, to refine the game, the control materials and the questionnaires. Observational notes will be anonymised, and contact details used for scheduling will be deleted after the session; signed consent forms are retained.</w:t>
      </w:r>
    </w:p>
    <w:p w14:paraId="5225465D" w14:textId="77777777" w:rsidR="00D967E9" w:rsidRPr="00D967E9" w:rsidRDefault="00D967E9" w:rsidP="00D967E9">
      <w:pPr>
        <w:rPr>
          <w:b/>
          <w:bCs/>
        </w:rPr>
      </w:pPr>
      <w:r w:rsidRPr="00D967E9">
        <w:rPr>
          <w:b/>
          <w:bCs/>
        </w:rPr>
        <w:t xml:space="preserve">Phase 2: </w:t>
      </w:r>
      <w:r w:rsidRPr="00D967E9">
        <w:t>Main Evaluation: A randomised controlled trial comparing groups at post-test, adjusted for baseline covariates, run online in a single sitting (about 40–55 minutes) with paid participants recruited via an online participant recruitment platform (e.g. Prolific):</w:t>
      </w:r>
    </w:p>
    <w:p w14:paraId="7B094E06" w14:textId="77777777" w:rsidR="00D967E9" w:rsidRPr="00D967E9" w:rsidRDefault="00D967E9" w:rsidP="00D967E9">
      <w:pPr>
        <w:numPr>
          <w:ilvl w:val="0"/>
          <w:numId w:val="10"/>
        </w:numPr>
        <w:rPr>
          <w:b/>
          <w:bCs/>
        </w:rPr>
      </w:pPr>
      <w:r w:rsidRPr="00D967E9">
        <w:rPr>
          <w:b/>
          <w:bCs/>
        </w:rPr>
        <w:t xml:space="preserve">Baseline (~5 minutes): </w:t>
      </w:r>
      <w:r w:rsidRPr="00D967E9">
        <w:t>demographics (age, income, occupation, sex/gender, political leaning, self-reported life satisfaction) and covariates (prior knowledge, numeracy, baseline reading of wellbeing distributions, baseline intuitions).</w:t>
      </w:r>
    </w:p>
    <w:p w14:paraId="2F034021" w14:textId="77777777" w:rsidR="00D967E9" w:rsidRPr="00D967E9" w:rsidRDefault="00D967E9" w:rsidP="00D967E9">
      <w:pPr>
        <w:numPr>
          <w:ilvl w:val="0"/>
          <w:numId w:val="10"/>
        </w:numPr>
        <w:rPr>
          <w:b/>
          <w:bCs/>
        </w:rPr>
      </w:pPr>
      <w:r w:rsidRPr="00D967E9">
        <w:rPr>
          <w:b/>
          <w:bCs/>
        </w:rPr>
        <w:t xml:space="preserve">Intervention (~20–35 minutes): </w:t>
      </w:r>
      <w:r w:rsidRPr="00D967E9">
        <w:t>random assignment to the serious game or an equivalent text-based (wiki-style) control.</w:t>
      </w:r>
    </w:p>
    <w:p w14:paraId="5F18B171" w14:textId="7B52C63D" w:rsidR="00D967E9" w:rsidRPr="00D967E9" w:rsidRDefault="00D967E9" w:rsidP="0083612E">
      <w:pPr>
        <w:numPr>
          <w:ilvl w:val="0"/>
          <w:numId w:val="10"/>
        </w:numPr>
        <w:rPr>
          <w:b/>
          <w:bCs/>
        </w:rPr>
      </w:pPr>
      <w:r w:rsidRPr="00D967E9">
        <w:rPr>
          <w:b/>
          <w:bCs/>
        </w:rPr>
        <w:t xml:space="preserve">Post-test (~15 minutes), immediately after: </w:t>
      </w:r>
      <w:r w:rsidRPr="00D967E9">
        <w:t>items for each learning objective, outcome measures on preferred decision approach and domain sensitivity, and experience questions (Likert and open-ended).</w:t>
      </w:r>
    </w:p>
    <w:p w14:paraId="3C7CC49B" w14:textId="0BFC6861" w:rsidR="00D365DA" w:rsidRPr="005D185D" w:rsidRDefault="00D365DA" w:rsidP="005D185D">
      <w:pPr>
        <w:pStyle w:val="Heading2"/>
      </w:pPr>
      <w:r w:rsidRPr="005D185D">
        <w:t>Telemetry and Data Analysis</w:t>
      </w:r>
    </w:p>
    <w:p w14:paraId="2569A4AF" w14:textId="2E7AF613" w:rsidR="00D365DA" w:rsidRDefault="0083612E" w:rsidP="00513350">
      <w:pPr>
        <w:spacing w:line="276" w:lineRule="auto"/>
      </w:pPr>
      <w:r w:rsidRPr="0083612E">
        <w:t xml:space="preserve">A critical component of this methodology is the collection of in-game telemetry. The software will automatically log player choices, interactions, and performance metrics under an anonymised Player ID. </w:t>
      </w:r>
      <w:r w:rsidR="00E41E68" w:rsidRPr="00E41E68">
        <w:t>By linking this gameplay data to each player’s baseline and post-test responses</w:t>
      </w:r>
      <w:r w:rsidRPr="0083612E">
        <w:t>, the study will construct a comprehensive analysis of the game's pedagogical effectiveness and user engagement.</w:t>
      </w:r>
    </w:p>
    <w:p w14:paraId="6299A369" w14:textId="7AC0BBEE" w:rsidR="00513350" w:rsidRPr="00513350" w:rsidRDefault="009406D0" w:rsidP="009406D0">
      <w:pPr>
        <w:spacing w:line="276" w:lineRule="auto"/>
      </w:pPr>
      <w:r w:rsidRPr="009406D0">
        <w:t>Ethical approval is sought for both phases.</w:t>
      </w:r>
      <w:r w:rsidR="006923D2" w:rsidRPr="006923D2">
        <w:t xml:space="preserve"> Phase 1 participants are Cardiff University colleagues, members of academic reading groups and people from the researcher’s wider network who volunteer in response to an invitation</w:t>
      </w:r>
      <w:r w:rsidRPr="009406D0">
        <w:t>. Phase 2 participants are recruited through an online participant recruitment platform (e.g. Prolific) and are paid the same amount regardless of condition.</w:t>
      </w:r>
    </w:p>
    <w:sectPr w:rsidR="00513350" w:rsidRPr="005133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D253F"/>
    <w:multiLevelType w:val="multilevel"/>
    <w:tmpl w:val="55F4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6358F1"/>
    <w:multiLevelType w:val="hybridMultilevel"/>
    <w:tmpl w:val="6AB6574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111241"/>
    <w:multiLevelType w:val="hybridMultilevel"/>
    <w:tmpl w:val="18EA3A6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343958"/>
    <w:multiLevelType w:val="multilevel"/>
    <w:tmpl w:val="4CEEA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4921FD"/>
    <w:multiLevelType w:val="hybridMultilevel"/>
    <w:tmpl w:val="4148B9C8"/>
    <w:lvl w:ilvl="0" w:tplc="C9D6AD2E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514997"/>
    <w:multiLevelType w:val="multilevel"/>
    <w:tmpl w:val="C674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650A27"/>
    <w:multiLevelType w:val="multilevel"/>
    <w:tmpl w:val="4176C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5D561E"/>
    <w:multiLevelType w:val="hybridMultilevel"/>
    <w:tmpl w:val="DF5A3174"/>
    <w:lvl w:ilvl="0" w:tplc="D81EB9E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722A01"/>
    <w:multiLevelType w:val="hybridMultilevel"/>
    <w:tmpl w:val="E1DE9A8C"/>
    <w:lvl w:ilvl="0" w:tplc="57B8AB52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290CF1"/>
    <w:multiLevelType w:val="hybridMultilevel"/>
    <w:tmpl w:val="C6BEFC9A"/>
    <w:lvl w:ilvl="0" w:tplc="B5261BF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8778736">
    <w:abstractNumId w:val="1"/>
  </w:num>
  <w:num w:numId="2" w16cid:durableId="175923217">
    <w:abstractNumId w:val="8"/>
  </w:num>
  <w:num w:numId="3" w16cid:durableId="496460322">
    <w:abstractNumId w:val="7"/>
  </w:num>
  <w:num w:numId="4" w16cid:durableId="1392997809">
    <w:abstractNumId w:val="4"/>
  </w:num>
  <w:num w:numId="5" w16cid:durableId="1151868708">
    <w:abstractNumId w:val="9"/>
  </w:num>
  <w:num w:numId="6" w16cid:durableId="1482238244">
    <w:abstractNumId w:val="2"/>
  </w:num>
  <w:num w:numId="7" w16cid:durableId="57016527">
    <w:abstractNumId w:val="5"/>
  </w:num>
  <w:num w:numId="8" w16cid:durableId="689067539">
    <w:abstractNumId w:val="3"/>
  </w:num>
  <w:num w:numId="9" w16cid:durableId="213392771">
    <w:abstractNumId w:val="0"/>
  </w:num>
  <w:num w:numId="10" w16cid:durableId="13486719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194"/>
    <w:rsid w:val="000E221E"/>
    <w:rsid w:val="0012367F"/>
    <w:rsid w:val="001A0FAB"/>
    <w:rsid w:val="001B4CC2"/>
    <w:rsid w:val="001D7947"/>
    <w:rsid w:val="001E01ED"/>
    <w:rsid w:val="00277D18"/>
    <w:rsid w:val="002878E9"/>
    <w:rsid w:val="002A45FF"/>
    <w:rsid w:val="00301744"/>
    <w:rsid w:val="003252E1"/>
    <w:rsid w:val="003C020C"/>
    <w:rsid w:val="003D0A86"/>
    <w:rsid w:val="003F1258"/>
    <w:rsid w:val="0043659A"/>
    <w:rsid w:val="00470F2E"/>
    <w:rsid w:val="0047516A"/>
    <w:rsid w:val="004B4612"/>
    <w:rsid w:val="004C1211"/>
    <w:rsid w:val="00513350"/>
    <w:rsid w:val="00572210"/>
    <w:rsid w:val="00575C41"/>
    <w:rsid w:val="005C7F06"/>
    <w:rsid w:val="005D185D"/>
    <w:rsid w:val="00612AE8"/>
    <w:rsid w:val="00687194"/>
    <w:rsid w:val="006923D2"/>
    <w:rsid w:val="00701233"/>
    <w:rsid w:val="00742A74"/>
    <w:rsid w:val="007C15CA"/>
    <w:rsid w:val="0083612E"/>
    <w:rsid w:val="0088328B"/>
    <w:rsid w:val="008B522A"/>
    <w:rsid w:val="00932A85"/>
    <w:rsid w:val="009406D0"/>
    <w:rsid w:val="0097007B"/>
    <w:rsid w:val="009B6621"/>
    <w:rsid w:val="00A81F5E"/>
    <w:rsid w:val="00AA62DB"/>
    <w:rsid w:val="00AB5D78"/>
    <w:rsid w:val="00B34580"/>
    <w:rsid w:val="00BE1973"/>
    <w:rsid w:val="00C63C40"/>
    <w:rsid w:val="00C72917"/>
    <w:rsid w:val="00C74E96"/>
    <w:rsid w:val="00CE1418"/>
    <w:rsid w:val="00CE1E57"/>
    <w:rsid w:val="00CF02FA"/>
    <w:rsid w:val="00D014D7"/>
    <w:rsid w:val="00D365DA"/>
    <w:rsid w:val="00D967E9"/>
    <w:rsid w:val="00DF24EB"/>
    <w:rsid w:val="00E21F3B"/>
    <w:rsid w:val="00E41E68"/>
    <w:rsid w:val="00E53856"/>
    <w:rsid w:val="00EF38BB"/>
    <w:rsid w:val="00F30E29"/>
    <w:rsid w:val="00F71693"/>
    <w:rsid w:val="00F9507A"/>
    <w:rsid w:val="00FA4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E6DFB"/>
  <w15:chartTrackingRefBased/>
  <w15:docId w15:val="{BF2F1B50-F4AB-44B3-8516-393E1D155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71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71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871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71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1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1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1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1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1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1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871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871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71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71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71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71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71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71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71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71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1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71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71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71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71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71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71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71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7194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687194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687194"/>
    <w:rPr>
      <w:i/>
      <w:iCs/>
      <w:color w:val="404040" w:themeColor="text1" w:themeTint="BF"/>
    </w:rPr>
  </w:style>
  <w:style w:type="paragraph" w:styleId="NoSpacing">
    <w:name w:val="No Spacing"/>
    <w:uiPriority w:val="1"/>
    <w:qFormat/>
    <w:rsid w:val="0051335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db74b30-9568-4856-bdbf-06759778fcbc}" enabled="0" method="" siteId="{bdb74b30-9568-4856-bdbf-06759778fcb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594</Words>
  <Characters>3391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Harry Franklin</dc:creator>
  <cp:keywords/>
  <dc:description/>
  <cp:lastModifiedBy>Harry Franklin</cp:lastModifiedBy>
  <cp:revision>43</cp:revision>
  <dcterms:created xsi:type="dcterms:W3CDTF">2026-07-29T18:59:00Z</dcterms:created>
  <dcterms:modified xsi:type="dcterms:W3CDTF">2026-10-15T15:22:00Z</dcterms:modified>
</cp:coreProperties>
</file>